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9A3F" w14:textId="2D987FDF" w:rsidR="00D81E5F" w:rsidRPr="00D26095" w:rsidRDefault="1CD8725E" w:rsidP="009F2A01">
      <w:pPr>
        <w:pStyle w:val="DocName"/>
        <w:rPr>
          <w:sz w:val="44"/>
          <w:szCs w:val="44"/>
        </w:rPr>
      </w:pPr>
      <w:bookmarkStart w:id="0" w:name="_Toc475460266"/>
      <w:r w:rsidRPr="0050FF47">
        <w:rPr>
          <w:sz w:val="44"/>
          <w:szCs w:val="44"/>
        </w:rPr>
        <w:t>HIPPY Sublicence and Funding Agreement</w:t>
      </w:r>
    </w:p>
    <w:p w14:paraId="0DB35CA6" w14:textId="77777777" w:rsidR="00D81E5F" w:rsidRPr="00D81E5F" w:rsidRDefault="00D81E5F" w:rsidP="00D81E5F">
      <w:pPr>
        <w:tabs>
          <w:tab w:val="left" w:pos="709"/>
          <w:tab w:val="left" w:pos="1418"/>
          <w:tab w:val="left" w:pos="2126"/>
          <w:tab w:val="left" w:pos="2835"/>
          <w:tab w:val="left" w:pos="3544"/>
          <w:tab w:val="left" w:pos="4253"/>
        </w:tabs>
        <w:spacing w:before="1200"/>
        <w:jc w:val="center"/>
        <w:rPr>
          <w:rFonts w:cs="Arial"/>
          <w:b/>
          <w:sz w:val="36"/>
          <w:szCs w:val="36"/>
        </w:rPr>
      </w:pPr>
      <w:r w:rsidRPr="00D81E5F">
        <w:rPr>
          <w:rFonts w:cs="Arial"/>
          <w:b/>
          <w:sz w:val="36"/>
          <w:szCs w:val="36"/>
        </w:rPr>
        <w:t>Between</w:t>
      </w:r>
    </w:p>
    <w:p w14:paraId="34F60626" w14:textId="4BDEA320" w:rsidR="00D81E5F" w:rsidRPr="00D81E5F" w:rsidRDefault="00D81E5F" w:rsidP="00D81E5F">
      <w:pPr>
        <w:tabs>
          <w:tab w:val="left" w:pos="709"/>
          <w:tab w:val="left" w:pos="1418"/>
          <w:tab w:val="left" w:pos="2126"/>
          <w:tab w:val="left" w:pos="2835"/>
          <w:tab w:val="left" w:pos="3544"/>
          <w:tab w:val="left" w:pos="4253"/>
        </w:tabs>
        <w:spacing w:before="1200"/>
        <w:jc w:val="center"/>
        <w:rPr>
          <w:rFonts w:cs="Arial"/>
          <w:b/>
          <w:sz w:val="44"/>
          <w:szCs w:val="44"/>
        </w:rPr>
      </w:pPr>
      <w:r w:rsidRPr="00D81E5F">
        <w:rPr>
          <w:rFonts w:cs="Arial"/>
          <w:b/>
          <w:sz w:val="44"/>
          <w:szCs w:val="44"/>
        </w:rPr>
        <w:t>Brotherhood of St Laurence</w:t>
      </w:r>
    </w:p>
    <w:p w14:paraId="5D56C255" w14:textId="77777777" w:rsidR="00D81E5F" w:rsidRPr="00D81E5F" w:rsidRDefault="00D81E5F" w:rsidP="00D81E5F">
      <w:pPr>
        <w:tabs>
          <w:tab w:val="left" w:pos="709"/>
          <w:tab w:val="left" w:pos="1418"/>
          <w:tab w:val="left" w:pos="2126"/>
          <w:tab w:val="left" w:pos="2835"/>
          <w:tab w:val="left" w:pos="3544"/>
          <w:tab w:val="left" w:pos="4253"/>
        </w:tabs>
        <w:jc w:val="center"/>
        <w:rPr>
          <w:rFonts w:cs="Arial"/>
          <w:b/>
          <w:sz w:val="44"/>
          <w:szCs w:val="44"/>
        </w:rPr>
      </w:pPr>
      <w:r w:rsidRPr="00D81E5F">
        <w:rPr>
          <w:rFonts w:cs="Arial"/>
          <w:b/>
          <w:sz w:val="44"/>
          <w:szCs w:val="44"/>
        </w:rPr>
        <w:t>(HIPPY Australia)</w:t>
      </w:r>
    </w:p>
    <w:p w14:paraId="646A319C" w14:textId="77777777" w:rsidR="00D81E5F" w:rsidRPr="00D81E5F" w:rsidRDefault="00D81E5F" w:rsidP="00D81E5F">
      <w:pPr>
        <w:tabs>
          <w:tab w:val="left" w:pos="709"/>
          <w:tab w:val="left" w:pos="1418"/>
          <w:tab w:val="left" w:pos="2126"/>
          <w:tab w:val="left" w:pos="2835"/>
          <w:tab w:val="left" w:pos="3544"/>
          <w:tab w:val="left" w:pos="4253"/>
        </w:tabs>
        <w:spacing w:before="1200"/>
        <w:jc w:val="center"/>
        <w:rPr>
          <w:rFonts w:cs="Arial"/>
          <w:b/>
          <w:sz w:val="36"/>
          <w:szCs w:val="36"/>
        </w:rPr>
      </w:pPr>
      <w:r w:rsidRPr="00D81E5F">
        <w:rPr>
          <w:rFonts w:cs="Arial"/>
          <w:b/>
          <w:sz w:val="36"/>
          <w:szCs w:val="36"/>
        </w:rPr>
        <w:t>and</w:t>
      </w:r>
    </w:p>
    <w:p w14:paraId="36272D4B" w14:textId="77777777" w:rsidR="00545465" w:rsidRDefault="00545465" w:rsidP="00D26095">
      <w:pPr>
        <w:pStyle w:val="BodyText"/>
        <w:jc w:val="center"/>
        <w:rPr>
          <w:rFonts w:cs="Arial"/>
          <w:b/>
          <w:strike/>
          <w:noProof/>
          <w:sz w:val="44"/>
          <w:szCs w:val="44"/>
        </w:rPr>
      </w:pPr>
    </w:p>
    <w:p w14:paraId="7D02CEA0" w14:textId="6A03BF4A" w:rsidR="001F2DCE" w:rsidRDefault="00914A81" w:rsidP="00D26095">
      <w:pPr>
        <w:pStyle w:val="BodyText"/>
        <w:jc w:val="center"/>
      </w:pPr>
      <w:r>
        <w:rPr>
          <w:rFonts w:cs="Arial"/>
          <w:b/>
          <w:noProof/>
          <w:sz w:val="44"/>
          <w:szCs w:val="44"/>
        </w:rPr>
        <w:fldChar w:fldCharType="begin"/>
      </w:r>
      <w:r>
        <w:rPr>
          <w:rFonts w:cs="Arial"/>
          <w:b/>
          <w:noProof/>
          <w:sz w:val="44"/>
          <w:szCs w:val="44"/>
        </w:rPr>
        <w:instrText xml:space="preserve"> MERGEFIELD Org_Legal_Name </w:instrText>
      </w:r>
      <w:r>
        <w:rPr>
          <w:rFonts w:cs="Arial"/>
          <w:b/>
          <w:noProof/>
          <w:sz w:val="44"/>
          <w:szCs w:val="44"/>
        </w:rPr>
        <w:fldChar w:fldCharType="separate"/>
      </w:r>
      <w:r w:rsidR="00546F1B">
        <w:rPr>
          <w:rFonts w:cs="Arial"/>
          <w:b/>
          <w:noProof/>
          <w:sz w:val="44"/>
          <w:szCs w:val="44"/>
        </w:rPr>
        <w:t>«Org_Legal_Name»</w:t>
      </w:r>
      <w:r>
        <w:rPr>
          <w:rFonts w:cs="Arial"/>
          <w:b/>
          <w:noProof/>
          <w:sz w:val="44"/>
          <w:szCs w:val="44"/>
        </w:rPr>
        <w:fldChar w:fldCharType="end"/>
      </w:r>
      <w:r>
        <w:rPr>
          <w:rFonts w:cs="Arial"/>
          <w:b/>
          <w:noProof/>
          <w:sz w:val="44"/>
          <w:szCs w:val="44"/>
        </w:rPr>
        <w:br/>
      </w:r>
      <w:r w:rsidR="001F2DCE">
        <w:rPr>
          <w:rFonts w:cs="Arial"/>
          <w:b/>
          <w:noProof/>
          <w:sz w:val="44"/>
          <w:szCs w:val="44"/>
        </w:rPr>
        <w:t xml:space="preserve">(HIPPY </w:t>
      </w:r>
      <w:r w:rsidRPr="00914A81">
        <w:rPr>
          <w:rFonts w:cs="Arial"/>
          <w:b/>
          <w:noProof/>
          <w:sz w:val="44"/>
          <w:szCs w:val="44"/>
        </w:rPr>
        <w:fldChar w:fldCharType="begin"/>
      </w:r>
      <w:r w:rsidRPr="00914A81">
        <w:rPr>
          <w:rFonts w:cs="Arial"/>
          <w:b/>
          <w:noProof/>
          <w:sz w:val="44"/>
          <w:szCs w:val="44"/>
        </w:rPr>
        <w:instrText xml:space="preserve"> MERGEFIELD Site </w:instrText>
      </w:r>
      <w:r w:rsidRPr="00914A81">
        <w:rPr>
          <w:rFonts w:cs="Arial"/>
          <w:b/>
          <w:noProof/>
          <w:sz w:val="44"/>
          <w:szCs w:val="44"/>
        </w:rPr>
        <w:fldChar w:fldCharType="separate"/>
      </w:r>
      <w:r w:rsidR="00546F1B">
        <w:rPr>
          <w:rFonts w:cs="Arial"/>
          <w:b/>
          <w:noProof/>
          <w:sz w:val="44"/>
          <w:szCs w:val="44"/>
        </w:rPr>
        <w:t>«Site»</w:t>
      </w:r>
      <w:r w:rsidRPr="00914A81">
        <w:rPr>
          <w:rFonts w:cs="Arial"/>
          <w:b/>
          <w:noProof/>
          <w:sz w:val="44"/>
          <w:szCs w:val="44"/>
        </w:rPr>
        <w:fldChar w:fldCharType="end"/>
      </w:r>
      <w:r>
        <w:rPr>
          <w:rFonts w:cs="Arial"/>
          <w:b/>
          <w:noProof/>
          <w:sz w:val="44"/>
          <w:szCs w:val="44"/>
        </w:rPr>
        <w:t>)</w:t>
      </w:r>
    </w:p>
    <w:p w14:paraId="78CE4E8F" w14:textId="77777777" w:rsidR="00D81E5F" w:rsidRDefault="00D81E5F" w:rsidP="00D81E5F">
      <w:pPr>
        <w:pStyle w:val="BodyText"/>
      </w:pPr>
    </w:p>
    <w:p w14:paraId="2E78057D" w14:textId="77777777" w:rsidR="00D81E5F" w:rsidRDefault="00D81E5F" w:rsidP="00D81E5F">
      <w:pPr>
        <w:pStyle w:val="BodyText"/>
      </w:pPr>
    </w:p>
    <w:p w14:paraId="621A7F6A" w14:textId="77777777" w:rsidR="00D81E5F" w:rsidRDefault="00D81E5F" w:rsidP="00D81E5F">
      <w:pPr>
        <w:pStyle w:val="BodyText"/>
      </w:pPr>
    </w:p>
    <w:p w14:paraId="3A6BF691" w14:textId="0BFC1E13" w:rsidR="00D81E5F" w:rsidRPr="00D81E5F" w:rsidRDefault="00D81E5F" w:rsidP="00D81E5F">
      <w:pPr>
        <w:pStyle w:val="BodyText"/>
        <w:sectPr w:rsidR="00D81E5F" w:rsidRPr="00D81E5F" w:rsidSect="00B479C3">
          <w:headerReference w:type="even" r:id="rId12"/>
          <w:headerReference w:type="default" r:id="rId13"/>
          <w:footerReference w:type="default" r:id="rId14"/>
          <w:headerReference w:type="first" r:id="rId15"/>
          <w:footerReference w:type="first" r:id="rId16"/>
          <w:type w:val="continuous"/>
          <w:pgSz w:w="11906" w:h="16838" w:code="9"/>
          <w:pgMar w:top="1440" w:right="1134" w:bottom="1440" w:left="1440" w:header="709" w:footer="680" w:gutter="0"/>
          <w:paperSrc w:first="1000" w:other="1000"/>
          <w:pgNumType w:fmt="lowerRoman" w:start="1"/>
          <w:cols w:space="708"/>
          <w:titlePg/>
          <w:docGrid w:linePitch="360"/>
        </w:sectPr>
      </w:pPr>
    </w:p>
    <w:p w14:paraId="4DE4D0EA" w14:textId="121B3577" w:rsidR="007D7FBD" w:rsidRPr="003E7E87" w:rsidRDefault="00567ABE" w:rsidP="57CF451B">
      <w:pPr>
        <w:pStyle w:val="Headersub"/>
      </w:pPr>
      <w:bookmarkStart w:id="1" w:name="_Toc51913591"/>
      <w:bookmarkStart w:id="2" w:name="_Toc213245305"/>
      <w:r>
        <w:lastRenderedPageBreak/>
        <w:t>Table of Contents</w:t>
      </w:r>
      <w:bookmarkEnd w:id="0"/>
      <w:bookmarkEnd w:id="1"/>
      <w:bookmarkEnd w:id="2"/>
    </w:p>
    <w:p w14:paraId="7DD5097E" w14:textId="2FF99901" w:rsidR="00E14A83" w:rsidRDefault="00881661">
      <w:pPr>
        <w:pStyle w:val="TOC1"/>
        <w:rPr>
          <w:rFonts w:asciiTheme="minorHAnsi" w:eastAsiaTheme="minorEastAsia" w:hAnsiTheme="minorHAnsi" w:cstheme="minorBidi"/>
          <w:b w:val="0"/>
          <w:bCs w:val="0"/>
          <w:kern w:val="2"/>
          <w:sz w:val="24"/>
          <w:szCs w:val="24"/>
          <w:lang w:eastAsia="en-AU"/>
          <w14:ligatures w14:val="standardContextual"/>
        </w:rPr>
      </w:pPr>
      <w:r>
        <w:rPr>
          <w:b w:val="0"/>
          <w:bCs w:val="0"/>
        </w:rPr>
        <w:fldChar w:fldCharType="begin"/>
      </w:r>
      <w:r>
        <w:rPr>
          <w:b w:val="0"/>
          <w:bCs w:val="0"/>
        </w:rPr>
        <w:instrText xml:space="preserve"> TOC \h \z \t "RCL1,1,RCL2,2,Header sub,1,SchedTitle,1,AttachTitle,1" </w:instrText>
      </w:r>
      <w:r>
        <w:rPr>
          <w:b w:val="0"/>
          <w:bCs w:val="0"/>
        </w:rPr>
        <w:fldChar w:fldCharType="separate"/>
      </w:r>
      <w:hyperlink w:anchor="_Toc213245305" w:history="1">
        <w:r w:rsidR="00E14A83" w:rsidRPr="00B45B39">
          <w:rPr>
            <w:rStyle w:val="Hyperlink"/>
          </w:rPr>
          <w:t>Table of Contents</w:t>
        </w:r>
        <w:r w:rsidR="00E14A83">
          <w:rPr>
            <w:webHidden/>
          </w:rPr>
          <w:tab/>
        </w:r>
        <w:r w:rsidR="00E14A83">
          <w:rPr>
            <w:webHidden/>
          </w:rPr>
          <w:fldChar w:fldCharType="begin"/>
        </w:r>
        <w:r w:rsidR="00E14A83">
          <w:rPr>
            <w:webHidden/>
          </w:rPr>
          <w:instrText xml:space="preserve"> PAGEREF _Toc213245305 \h </w:instrText>
        </w:r>
        <w:r w:rsidR="00E14A83">
          <w:rPr>
            <w:webHidden/>
          </w:rPr>
        </w:r>
        <w:r w:rsidR="00E14A83">
          <w:rPr>
            <w:webHidden/>
          </w:rPr>
          <w:fldChar w:fldCharType="separate"/>
        </w:r>
        <w:r w:rsidR="00E14A83">
          <w:rPr>
            <w:webHidden/>
          </w:rPr>
          <w:t>i</w:t>
        </w:r>
        <w:r w:rsidR="00E14A83">
          <w:rPr>
            <w:webHidden/>
          </w:rPr>
          <w:fldChar w:fldCharType="end"/>
        </w:r>
      </w:hyperlink>
    </w:p>
    <w:p w14:paraId="70DA1C8F" w14:textId="697C1B62"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06" w:history="1">
        <w:r w:rsidRPr="00B45B39">
          <w:rPr>
            <w:rStyle w:val="Hyperlink"/>
          </w:rPr>
          <w:t>1</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Interpretation</w:t>
        </w:r>
        <w:r>
          <w:rPr>
            <w:webHidden/>
          </w:rPr>
          <w:tab/>
        </w:r>
        <w:r>
          <w:rPr>
            <w:webHidden/>
          </w:rPr>
          <w:fldChar w:fldCharType="begin"/>
        </w:r>
        <w:r>
          <w:rPr>
            <w:webHidden/>
          </w:rPr>
          <w:instrText xml:space="preserve"> PAGEREF _Toc213245306 \h </w:instrText>
        </w:r>
        <w:r>
          <w:rPr>
            <w:webHidden/>
          </w:rPr>
        </w:r>
        <w:r>
          <w:rPr>
            <w:webHidden/>
          </w:rPr>
          <w:fldChar w:fldCharType="separate"/>
        </w:r>
        <w:r>
          <w:rPr>
            <w:webHidden/>
          </w:rPr>
          <w:t>1</w:t>
        </w:r>
        <w:r>
          <w:rPr>
            <w:webHidden/>
          </w:rPr>
          <w:fldChar w:fldCharType="end"/>
        </w:r>
      </w:hyperlink>
    </w:p>
    <w:p w14:paraId="7A868877" w14:textId="64835EE3"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07" w:history="1">
        <w:r w:rsidRPr="00B45B39">
          <w:rPr>
            <w:rStyle w:val="Hyperlink"/>
          </w:rPr>
          <w:t>1.1</w:t>
        </w:r>
        <w:r>
          <w:rPr>
            <w:rFonts w:asciiTheme="minorHAnsi" w:eastAsiaTheme="minorEastAsia" w:hAnsiTheme="minorHAnsi" w:cstheme="minorBidi"/>
            <w:kern w:val="2"/>
            <w:sz w:val="24"/>
            <w:szCs w:val="24"/>
            <w:lang w:eastAsia="en-AU"/>
            <w14:ligatures w14:val="standardContextual"/>
          </w:rPr>
          <w:tab/>
        </w:r>
        <w:r w:rsidRPr="00B45B39">
          <w:rPr>
            <w:rStyle w:val="Hyperlink"/>
          </w:rPr>
          <w:t>Defined terms</w:t>
        </w:r>
        <w:r>
          <w:rPr>
            <w:webHidden/>
          </w:rPr>
          <w:tab/>
        </w:r>
        <w:r>
          <w:rPr>
            <w:webHidden/>
          </w:rPr>
          <w:fldChar w:fldCharType="begin"/>
        </w:r>
        <w:r>
          <w:rPr>
            <w:webHidden/>
          </w:rPr>
          <w:instrText xml:space="preserve"> PAGEREF _Toc213245307 \h </w:instrText>
        </w:r>
        <w:r>
          <w:rPr>
            <w:webHidden/>
          </w:rPr>
        </w:r>
        <w:r>
          <w:rPr>
            <w:webHidden/>
          </w:rPr>
          <w:fldChar w:fldCharType="separate"/>
        </w:r>
        <w:r>
          <w:rPr>
            <w:webHidden/>
          </w:rPr>
          <w:t>1</w:t>
        </w:r>
        <w:r>
          <w:rPr>
            <w:webHidden/>
          </w:rPr>
          <w:fldChar w:fldCharType="end"/>
        </w:r>
      </w:hyperlink>
    </w:p>
    <w:p w14:paraId="162E3A70" w14:textId="787D9C7C"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08" w:history="1">
        <w:r w:rsidRPr="00B45B39">
          <w:rPr>
            <w:rStyle w:val="Hyperlink"/>
          </w:rPr>
          <w:t>1.2</w:t>
        </w:r>
        <w:r>
          <w:rPr>
            <w:rFonts w:asciiTheme="minorHAnsi" w:eastAsiaTheme="minorEastAsia" w:hAnsiTheme="minorHAnsi" w:cstheme="minorBidi"/>
            <w:kern w:val="2"/>
            <w:sz w:val="24"/>
            <w:szCs w:val="24"/>
            <w:lang w:eastAsia="en-AU"/>
            <w14:ligatures w14:val="standardContextual"/>
          </w:rPr>
          <w:tab/>
        </w:r>
        <w:r w:rsidRPr="00B45B39">
          <w:rPr>
            <w:rStyle w:val="Hyperlink"/>
          </w:rPr>
          <w:t>Interpretation</w:t>
        </w:r>
        <w:r>
          <w:rPr>
            <w:webHidden/>
          </w:rPr>
          <w:tab/>
        </w:r>
        <w:r>
          <w:rPr>
            <w:webHidden/>
          </w:rPr>
          <w:fldChar w:fldCharType="begin"/>
        </w:r>
        <w:r>
          <w:rPr>
            <w:webHidden/>
          </w:rPr>
          <w:instrText xml:space="preserve"> PAGEREF _Toc213245308 \h </w:instrText>
        </w:r>
        <w:r>
          <w:rPr>
            <w:webHidden/>
          </w:rPr>
        </w:r>
        <w:r>
          <w:rPr>
            <w:webHidden/>
          </w:rPr>
          <w:fldChar w:fldCharType="separate"/>
        </w:r>
        <w:r>
          <w:rPr>
            <w:webHidden/>
          </w:rPr>
          <w:t>7</w:t>
        </w:r>
        <w:r>
          <w:rPr>
            <w:webHidden/>
          </w:rPr>
          <w:fldChar w:fldCharType="end"/>
        </w:r>
      </w:hyperlink>
    </w:p>
    <w:p w14:paraId="0684A23F" w14:textId="617CECBB"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09" w:history="1">
        <w:r w:rsidRPr="00B45B39">
          <w:rPr>
            <w:rStyle w:val="Hyperlink"/>
          </w:rPr>
          <w:t>1.3</w:t>
        </w:r>
        <w:r>
          <w:rPr>
            <w:rFonts w:asciiTheme="minorHAnsi" w:eastAsiaTheme="minorEastAsia" w:hAnsiTheme="minorHAnsi" w:cstheme="minorBidi"/>
            <w:kern w:val="2"/>
            <w:sz w:val="24"/>
            <w:szCs w:val="24"/>
            <w:lang w:eastAsia="en-AU"/>
            <w14:ligatures w14:val="standardContextual"/>
          </w:rPr>
          <w:tab/>
        </w:r>
        <w:r w:rsidRPr="00B45B39">
          <w:rPr>
            <w:rStyle w:val="Hyperlink"/>
          </w:rPr>
          <w:t>Commencement</w:t>
        </w:r>
        <w:r>
          <w:rPr>
            <w:webHidden/>
          </w:rPr>
          <w:tab/>
        </w:r>
        <w:r>
          <w:rPr>
            <w:webHidden/>
          </w:rPr>
          <w:fldChar w:fldCharType="begin"/>
        </w:r>
        <w:r>
          <w:rPr>
            <w:webHidden/>
          </w:rPr>
          <w:instrText xml:space="preserve"> PAGEREF _Toc213245309 \h </w:instrText>
        </w:r>
        <w:r>
          <w:rPr>
            <w:webHidden/>
          </w:rPr>
        </w:r>
        <w:r>
          <w:rPr>
            <w:webHidden/>
          </w:rPr>
          <w:fldChar w:fldCharType="separate"/>
        </w:r>
        <w:r>
          <w:rPr>
            <w:webHidden/>
          </w:rPr>
          <w:t>8</w:t>
        </w:r>
        <w:r>
          <w:rPr>
            <w:webHidden/>
          </w:rPr>
          <w:fldChar w:fldCharType="end"/>
        </w:r>
      </w:hyperlink>
    </w:p>
    <w:p w14:paraId="29511046" w14:textId="3C21640F"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10" w:history="1">
        <w:r w:rsidRPr="00B45B39">
          <w:rPr>
            <w:rStyle w:val="Hyperlink"/>
          </w:rPr>
          <w:t>1.4</w:t>
        </w:r>
        <w:r>
          <w:rPr>
            <w:rFonts w:asciiTheme="minorHAnsi" w:eastAsiaTheme="minorEastAsia" w:hAnsiTheme="minorHAnsi" w:cstheme="minorBidi"/>
            <w:kern w:val="2"/>
            <w:sz w:val="24"/>
            <w:szCs w:val="24"/>
            <w:lang w:eastAsia="en-AU"/>
            <w14:ligatures w14:val="standardContextual"/>
          </w:rPr>
          <w:tab/>
        </w:r>
        <w:r w:rsidRPr="00B45B39">
          <w:rPr>
            <w:rStyle w:val="Hyperlink"/>
          </w:rPr>
          <w:t>Term</w:t>
        </w:r>
        <w:r>
          <w:rPr>
            <w:webHidden/>
          </w:rPr>
          <w:tab/>
        </w:r>
        <w:r>
          <w:rPr>
            <w:webHidden/>
          </w:rPr>
          <w:fldChar w:fldCharType="begin"/>
        </w:r>
        <w:r>
          <w:rPr>
            <w:webHidden/>
          </w:rPr>
          <w:instrText xml:space="preserve"> PAGEREF _Toc213245310 \h </w:instrText>
        </w:r>
        <w:r>
          <w:rPr>
            <w:webHidden/>
          </w:rPr>
        </w:r>
        <w:r>
          <w:rPr>
            <w:webHidden/>
          </w:rPr>
          <w:fldChar w:fldCharType="separate"/>
        </w:r>
        <w:r>
          <w:rPr>
            <w:webHidden/>
          </w:rPr>
          <w:t>8</w:t>
        </w:r>
        <w:r>
          <w:rPr>
            <w:webHidden/>
          </w:rPr>
          <w:fldChar w:fldCharType="end"/>
        </w:r>
      </w:hyperlink>
    </w:p>
    <w:p w14:paraId="25EA088D" w14:textId="352CDE87"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11" w:history="1">
        <w:r w:rsidRPr="00B45B39">
          <w:rPr>
            <w:rStyle w:val="Hyperlink"/>
          </w:rPr>
          <w:t>2</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Sublicence</w:t>
        </w:r>
        <w:r>
          <w:rPr>
            <w:webHidden/>
          </w:rPr>
          <w:tab/>
        </w:r>
        <w:r>
          <w:rPr>
            <w:webHidden/>
          </w:rPr>
          <w:fldChar w:fldCharType="begin"/>
        </w:r>
        <w:r>
          <w:rPr>
            <w:webHidden/>
          </w:rPr>
          <w:instrText xml:space="preserve"> PAGEREF _Toc213245311 \h </w:instrText>
        </w:r>
        <w:r>
          <w:rPr>
            <w:webHidden/>
          </w:rPr>
        </w:r>
        <w:r>
          <w:rPr>
            <w:webHidden/>
          </w:rPr>
          <w:fldChar w:fldCharType="separate"/>
        </w:r>
        <w:r>
          <w:rPr>
            <w:webHidden/>
          </w:rPr>
          <w:t>8</w:t>
        </w:r>
        <w:r>
          <w:rPr>
            <w:webHidden/>
          </w:rPr>
          <w:fldChar w:fldCharType="end"/>
        </w:r>
      </w:hyperlink>
    </w:p>
    <w:p w14:paraId="1E56C8C4" w14:textId="38D9A001"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12" w:history="1">
        <w:r w:rsidRPr="00B45B39">
          <w:rPr>
            <w:rStyle w:val="Hyperlink"/>
          </w:rPr>
          <w:t>2.1</w:t>
        </w:r>
        <w:r>
          <w:rPr>
            <w:rFonts w:asciiTheme="minorHAnsi" w:eastAsiaTheme="minorEastAsia" w:hAnsiTheme="minorHAnsi" w:cstheme="minorBidi"/>
            <w:kern w:val="2"/>
            <w:sz w:val="24"/>
            <w:szCs w:val="24"/>
            <w:lang w:eastAsia="en-AU"/>
            <w14:ligatures w14:val="standardContextual"/>
          </w:rPr>
          <w:tab/>
        </w:r>
        <w:r w:rsidRPr="00B45B39">
          <w:rPr>
            <w:rStyle w:val="Hyperlink"/>
          </w:rPr>
          <w:t>Sublicence</w:t>
        </w:r>
        <w:r>
          <w:rPr>
            <w:webHidden/>
          </w:rPr>
          <w:tab/>
        </w:r>
        <w:r>
          <w:rPr>
            <w:webHidden/>
          </w:rPr>
          <w:fldChar w:fldCharType="begin"/>
        </w:r>
        <w:r>
          <w:rPr>
            <w:webHidden/>
          </w:rPr>
          <w:instrText xml:space="preserve"> PAGEREF _Toc213245312 \h </w:instrText>
        </w:r>
        <w:r>
          <w:rPr>
            <w:webHidden/>
          </w:rPr>
        </w:r>
        <w:r>
          <w:rPr>
            <w:webHidden/>
          </w:rPr>
          <w:fldChar w:fldCharType="separate"/>
        </w:r>
        <w:r>
          <w:rPr>
            <w:webHidden/>
          </w:rPr>
          <w:t>8</w:t>
        </w:r>
        <w:r>
          <w:rPr>
            <w:webHidden/>
          </w:rPr>
          <w:fldChar w:fldCharType="end"/>
        </w:r>
      </w:hyperlink>
    </w:p>
    <w:p w14:paraId="0260BBE2" w14:textId="20EA5919"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13" w:history="1">
        <w:r w:rsidRPr="00B45B39">
          <w:rPr>
            <w:rStyle w:val="Hyperlink"/>
          </w:rPr>
          <w:t>2.2</w:t>
        </w:r>
        <w:r>
          <w:rPr>
            <w:rFonts w:asciiTheme="minorHAnsi" w:eastAsiaTheme="minorEastAsia" w:hAnsiTheme="minorHAnsi" w:cstheme="minorBidi"/>
            <w:kern w:val="2"/>
            <w:sz w:val="24"/>
            <w:szCs w:val="24"/>
            <w:lang w:eastAsia="en-AU"/>
            <w14:ligatures w14:val="standardContextual"/>
          </w:rPr>
          <w:tab/>
        </w:r>
        <w:r w:rsidRPr="00B45B39">
          <w:rPr>
            <w:rStyle w:val="Hyperlink"/>
          </w:rPr>
          <w:t>Acknowledgement</w:t>
        </w:r>
        <w:r>
          <w:rPr>
            <w:webHidden/>
          </w:rPr>
          <w:tab/>
        </w:r>
        <w:r>
          <w:rPr>
            <w:webHidden/>
          </w:rPr>
          <w:fldChar w:fldCharType="begin"/>
        </w:r>
        <w:r>
          <w:rPr>
            <w:webHidden/>
          </w:rPr>
          <w:instrText xml:space="preserve"> PAGEREF _Toc213245313 \h </w:instrText>
        </w:r>
        <w:r>
          <w:rPr>
            <w:webHidden/>
          </w:rPr>
        </w:r>
        <w:r>
          <w:rPr>
            <w:webHidden/>
          </w:rPr>
          <w:fldChar w:fldCharType="separate"/>
        </w:r>
        <w:r>
          <w:rPr>
            <w:webHidden/>
          </w:rPr>
          <w:t>8</w:t>
        </w:r>
        <w:r>
          <w:rPr>
            <w:webHidden/>
          </w:rPr>
          <w:fldChar w:fldCharType="end"/>
        </w:r>
      </w:hyperlink>
    </w:p>
    <w:p w14:paraId="541474D0" w14:textId="39E34F12"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14" w:history="1">
        <w:r w:rsidRPr="00B45B39">
          <w:rPr>
            <w:rStyle w:val="Hyperlink"/>
          </w:rPr>
          <w:t>2.3</w:t>
        </w:r>
        <w:r>
          <w:rPr>
            <w:rFonts w:asciiTheme="minorHAnsi" w:eastAsiaTheme="minorEastAsia" w:hAnsiTheme="minorHAnsi" w:cstheme="minorBidi"/>
            <w:kern w:val="2"/>
            <w:sz w:val="24"/>
            <w:szCs w:val="24"/>
            <w:lang w:eastAsia="en-AU"/>
            <w14:ligatures w14:val="standardContextual"/>
          </w:rPr>
          <w:tab/>
        </w:r>
        <w:r w:rsidRPr="00B45B39">
          <w:rPr>
            <w:rStyle w:val="Hyperlink"/>
          </w:rPr>
          <w:t>Administration and training costs of the HIPPY Program</w:t>
        </w:r>
        <w:r>
          <w:rPr>
            <w:webHidden/>
          </w:rPr>
          <w:tab/>
        </w:r>
        <w:r>
          <w:rPr>
            <w:webHidden/>
          </w:rPr>
          <w:fldChar w:fldCharType="begin"/>
        </w:r>
        <w:r>
          <w:rPr>
            <w:webHidden/>
          </w:rPr>
          <w:instrText xml:space="preserve"> PAGEREF _Toc213245314 \h </w:instrText>
        </w:r>
        <w:r>
          <w:rPr>
            <w:webHidden/>
          </w:rPr>
        </w:r>
        <w:r>
          <w:rPr>
            <w:webHidden/>
          </w:rPr>
          <w:fldChar w:fldCharType="separate"/>
        </w:r>
        <w:r>
          <w:rPr>
            <w:webHidden/>
          </w:rPr>
          <w:t>9</w:t>
        </w:r>
        <w:r>
          <w:rPr>
            <w:webHidden/>
          </w:rPr>
          <w:fldChar w:fldCharType="end"/>
        </w:r>
      </w:hyperlink>
    </w:p>
    <w:p w14:paraId="2FD233BF" w14:textId="5BEDF784"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15" w:history="1">
        <w:r w:rsidRPr="00B45B39">
          <w:rPr>
            <w:rStyle w:val="Hyperlink"/>
          </w:rPr>
          <w:t>2.4</w:t>
        </w:r>
        <w:r>
          <w:rPr>
            <w:rFonts w:asciiTheme="minorHAnsi" w:eastAsiaTheme="minorEastAsia" w:hAnsiTheme="minorHAnsi" w:cstheme="minorBidi"/>
            <w:kern w:val="2"/>
            <w:sz w:val="24"/>
            <w:szCs w:val="24"/>
            <w:lang w:eastAsia="en-AU"/>
            <w14:ligatures w14:val="standardContextual"/>
          </w:rPr>
          <w:tab/>
        </w:r>
        <w:r w:rsidRPr="00B45B39">
          <w:rPr>
            <w:rStyle w:val="Hyperlink"/>
          </w:rPr>
          <w:t>Operation of the HIPPY Program</w:t>
        </w:r>
        <w:r>
          <w:rPr>
            <w:webHidden/>
          </w:rPr>
          <w:tab/>
        </w:r>
        <w:r>
          <w:rPr>
            <w:webHidden/>
          </w:rPr>
          <w:fldChar w:fldCharType="begin"/>
        </w:r>
        <w:r>
          <w:rPr>
            <w:webHidden/>
          </w:rPr>
          <w:instrText xml:space="preserve"> PAGEREF _Toc213245315 \h </w:instrText>
        </w:r>
        <w:r>
          <w:rPr>
            <w:webHidden/>
          </w:rPr>
        </w:r>
        <w:r>
          <w:rPr>
            <w:webHidden/>
          </w:rPr>
          <w:fldChar w:fldCharType="separate"/>
        </w:r>
        <w:r>
          <w:rPr>
            <w:webHidden/>
          </w:rPr>
          <w:t>10</w:t>
        </w:r>
        <w:r>
          <w:rPr>
            <w:webHidden/>
          </w:rPr>
          <w:fldChar w:fldCharType="end"/>
        </w:r>
      </w:hyperlink>
    </w:p>
    <w:p w14:paraId="2E17EB3F" w14:textId="2AC826A5"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16" w:history="1">
        <w:r w:rsidRPr="00B45B39">
          <w:rPr>
            <w:rStyle w:val="Hyperlink"/>
          </w:rPr>
          <w:t>2.5</w:t>
        </w:r>
        <w:r>
          <w:rPr>
            <w:rFonts w:asciiTheme="minorHAnsi" w:eastAsiaTheme="minorEastAsia" w:hAnsiTheme="minorHAnsi" w:cstheme="minorBidi"/>
            <w:kern w:val="2"/>
            <w:sz w:val="24"/>
            <w:szCs w:val="24"/>
            <w:lang w:eastAsia="en-AU"/>
            <w14:ligatures w14:val="standardContextual"/>
          </w:rPr>
          <w:tab/>
        </w:r>
        <w:r w:rsidRPr="00B45B39">
          <w:rPr>
            <w:rStyle w:val="Hyperlink"/>
          </w:rPr>
          <w:t>Adaptation request</w:t>
        </w:r>
        <w:r>
          <w:rPr>
            <w:webHidden/>
          </w:rPr>
          <w:tab/>
        </w:r>
        <w:r>
          <w:rPr>
            <w:webHidden/>
          </w:rPr>
          <w:fldChar w:fldCharType="begin"/>
        </w:r>
        <w:r>
          <w:rPr>
            <w:webHidden/>
          </w:rPr>
          <w:instrText xml:space="preserve"> PAGEREF _Toc213245316 \h </w:instrText>
        </w:r>
        <w:r>
          <w:rPr>
            <w:webHidden/>
          </w:rPr>
        </w:r>
        <w:r>
          <w:rPr>
            <w:webHidden/>
          </w:rPr>
          <w:fldChar w:fldCharType="separate"/>
        </w:r>
        <w:r>
          <w:rPr>
            <w:webHidden/>
          </w:rPr>
          <w:t>13</w:t>
        </w:r>
        <w:r>
          <w:rPr>
            <w:webHidden/>
          </w:rPr>
          <w:fldChar w:fldCharType="end"/>
        </w:r>
      </w:hyperlink>
    </w:p>
    <w:p w14:paraId="66A8A6F4" w14:textId="0548149D"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17" w:history="1">
        <w:r w:rsidRPr="00B45B39">
          <w:rPr>
            <w:rStyle w:val="Hyperlink"/>
          </w:rPr>
          <w:t>2.6</w:t>
        </w:r>
        <w:r>
          <w:rPr>
            <w:rFonts w:asciiTheme="minorHAnsi" w:eastAsiaTheme="minorEastAsia" w:hAnsiTheme="minorHAnsi" w:cstheme="minorBidi"/>
            <w:kern w:val="2"/>
            <w:sz w:val="24"/>
            <w:szCs w:val="24"/>
            <w:lang w:eastAsia="en-AU"/>
            <w14:ligatures w14:val="standardContextual"/>
          </w:rPr>
          <w:tab/>
        </w:r>
        <w:r w:rsidRPr="00B45B39">
          <w:rPr>
            <w:rStyle w:val="Hyperlink"/>
          </w:rPr>
          <w:t>Transition of Program Participants</w:t>
        </w:r>
        <w:r>
          <w:rPr>
            <w:webHidden/>
          </w:rPr>
          <w:tab/>
        </w:r>
        <w:r>
          <w:rPr>
            <w:webHidden/>
          </w:rPr>
          <w:fldChar w:fldCharType="begin"/>
        </w:r>
        <w:r>
          <w:rPr>
            <w:webHidden/>
          </w:rPr>
          <w:instrText xml:space="preserve"> PAGEREF _Toc213245317 \h </w:instrText>
        </w:r>
        <w:r>
          <w:rPr>
            <w:webHidden/>
          </w:rPr>
        </w:r>
        <w:r>
          <w:rPr>
            <w:webHidden/>
          </w:rPr>
          <w:fldChar w:fldCharType="separate"/>
        </w:r>
        <w:r>
          <w:rPr>
            <w:webHidden/>
          </w:rPr>
          <w:t>13</w:t>
        </w:r>
        <w:r>
          <w:rPr>
            <w:webHidden/>
          </w:rPr>
          <w:fldChar w:fldCharType="end"/>
        </w:r>
      </w:hyperlink>
    </w:p>
    <w:p w14:paraId="6F19BB06" w14:textId="250F1C45"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18" w:history="1">
        <w:r w:rsidRPr="00B45B39">
          <w:rPr>
            <w:rStyle w:val="Hyperlink"/>
          </w:rPr>
          <w:t>2.7</w:t>
        </w:r>
        <w:r>
          <w:rPr>
            <w:rFonts w:asciiTheme="minorHAnsi" w:eastAsiaTheme="minorEastAsia" w:hAnsiTheme="minorHAnsi" w:cstheme="minorBidi"/>
            <w:kern w:val="2"/>
            <w:sz w:val="24"/>
            <w:szCs w:val="24"/>
            <w:lang w:eastAsia="en-AU"/>
            <w14:ligatures w14:val="standardContextual"/>
          </w:rPr>
          <w:tab/>
        </w:r>
        <w:r w:rsidRPr="00B45B39">
          <w:rPr>
            <w:rStyle w:val="Hyperlink"/>
          </w:rPr>
          <w:t>Appointment of Coordinator</w:t>
        </w:r>
        <w:r>
          <w:rPr>
            <w:webHidden/>
          </w:rPr>
          <w:tab/>
        </w:r>
        <w:r>
          <w:rPr>
            <w:webHidden/>
          </w:rPr>
          <w:fldChar w:fldCharType="begin"/>
        </w:r>
        <w:r>
          <w:rPr>
            <w:webHidden/>
          </w:rPr>
          <w:instrText xml:space="preserve"> PAGEREF _Toc213245318 \h </w:instrText>
        </w:r>
        <w:r>
          <w:rPr>
            <w:webHidden/>
          </w:rPr>
        </w:r>
        <w:r>
          <w:rPr>
            <w:webHidden/>
          </w:rPr>
          <w:fldChar w:fldCharType="separate"/>
        </w:r>
        <w:r>
          <w:rPr>
            <w:webHidden/>
          </w:rPr>
          <w:t>13</w:t>
        </w:r>
        <w:r>
          <w:rPr>
            <w:webHidden/>
          </w:rPr>
          <w:fldChar w:fldCharType="end"/>
        </w:r>
      </w:hyperlink>
    </w:p>
    <w:p w14:paraId="4928D3F5" w14:textId="6280CBB6"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19" w:history="1">
        <w:r w:rsidRPr="00B45B39">
          <w:rPr>
            <w:rStyle w:val="Hyperlink"/>
          </w:rPr>
          <w:t>2.8</w:t>
        </w:r>
        <w:r>
          <w:rPr>
            <w:rFonts w:asciiTheme="minorHAnsi" w:eastAsiaTheme="minorEastAsia" w:hAnsiTheme="minorHAnsi" w:cstheme="minorBidi"/>
            <w:kern w:val="2"/>
            <w:sz w:val="24"/>
            <w:szCs w:val="24"/>
            <w:lang w:eastAsia="en-AU"/>
            <w14:ligatures w14:val="standardContextual"/>
          </w:rPr>
          <w:tab/>
        </w:r>
        <w:r w:rsidRPr="00B45B39">
          <w:rPr>
            <w:rStyle w:val="Hyperlink"/>
          </w:rPr>
          <w:t>HIPPY Provider fundraising</w:t>
        </w:r>
        <w:r>
          <w:rPr>
            <w:webHidden/>
          </w:rPr>
          <w:tab/>
        </w:r>
        <w:r>
          <w:rPr>
            <w:webHidden/>
          </w:rPr>
          <w:fldChar w:fldCharType="begin"/>
        </w:r>
        <w:r>
          <w:rPr>
            <w:webHidden/>
          </w:rPr>
          <w:instrText xml:space="preserve"> PAGEREF _Toc213245319 \h </w:instrText>
        </w:r>
        <w:r>
          <w:rPr>
            <w:webHidden/>
          </w:rPr>
        </w:r>
        <w:r>
          <w:rPr>
            <w:webHidden/>
          </w:rPr>
          <w:fldChar w:fldCharType="separate"/>
        </w:r>
        <w:r>
          <w:rPr>
            <w:webHidden/>
          </w:rPr>
          <w:t>14</w:t>
        </w:r>
        <w:r>
          <w:rPr>
            <w:webHidden/>
          </w:rPr>
          <w:fldChar w:fldCharType="end"/>
        </w:r>
      </w:hyperlink>
    </w:p>
    <w:p w14:paraId="3E5844BB" w14:textId="425206A4"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20" w:history="1">
        <w:r w:rsidRPr="00B45B39">
          <w:rPr>
            <w:rStyle w:val="Hyperlink"/>
          </w:rPr>
          <w:t>2.9</w:t>
        </w:r>
        <w:r>
          <w:rPr>
            <w:rFonts w:asciiTheme="minorHAnsi" w:eastAsiaTheme="minorEastAsia" w:hAnsiTheme="minorHAnsi" w:cstheme="minorBidi"/>
            <w:kern w:val="2"/>
            <w:sz w:val="24"/>
            <w:szCs w:val="24"/>
            <w:lang w:eastAsia="en-AU"/>
            <w14:ligatures w14:val="standardContextual"/>
          </w:rPr>
          <w:tab/>
        </w:r>
        <w:r w:rsidRPr="00B45B39">
          <w:rPr>
            <w:rStyle w:val="Hyperlink"/>
          </w:rPr>
          <w:t>Critical Incidents</w:t>
        </w:r>
        <w:r>
          <w:rPr>
            <w:webHidden/>
          </w:rPr>
          <w:tab/>
        </w:r>
        <w:r>
          <w:rPr>
            <w:webHidden/>
          </w:rPr>
          <w:fldChar w:fldCharType="begin"/>
        </w:r>
        <w:r>
          <w:rPr>
            <w:webHidden/>
          </w:rPr>
          <w:instrText xml:space="preserve"> PAGEREF _Toc213245320 \h </w:instrText>
        </w:r>
        <w:r>
          <w:rPr>
            <w:webHidden/>
          </w:rPr>
        </w:r>
        <w:r>
          <w:rPr>
            <w:webHidden/>
          </w:rPr>
          <w:fldChar w:fldCharType="separate"/>
        </w:r>
        <w:r>
          <w:rPr>
            <w:webHidden/>
          </w:rPr>
          <w:t>14</w:t>
        </w:r>
        <w:r>
          <w:rPr>
            <w:webHidden/>
          </w:rPr>
          <w:fldChar w:fldCharType="end"/>
        </w:r>
      </w:hyperlink>
    </w:p>
    <w:p w14:paraId="5B5194E5" w14:textId="1AE5CE38"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21" w:history="1">
        <w:r w:rsidRPr="00B45B39">
          <w:rPr>
            <w:rStyle w:val="Hyperlink"/>
          </w:rPr>
          <w:t>2.10</w:t>
        </w:r>
        <w:r>
          <w:rPr>
            <w:rFonts w:asciiTheme="minorHAnsi" w:eastAsiaTheme="minorEastAsia" w:hAnsiTheme="minorHAnsi" w:cstheme="minorBidi"/>
            <w:kern w:val="2"/>
            <w:sz w:val="24"/>
            <w:szCs w:val="24"/>
            <w:lang w:eastAsia="en-AU"/>
            <w14:ligatures w14:val="standardContextual"/>
          </w:rPr>
          <w:tab/>
        </w:r>
        <w:r w:rsidRPr="00B45B39">
          <w:rPr>
            <w:rStyle w:val="Hyperlink"/>
          </w:rPr>
          <w:t>Work health and safety</w:t>
        </w:r>
        <w:r>
          <w:rPr>
            <w:webHidden/>
          </w:rPr>
          <w:tab/>
        </w:r>
        <w:r>
          <w:rPr>
            <w:webHidden/>
          </w:rPr>
          <w:fldChar w:fldCharType="begin"/>
        </w:r>
        <w:r>
          <w:rPr>
            <w:webHidden/>
          </w:rPr>
          <w:instrText xml:space="preserve"> PAGEREF _Toc213245321 \h </w:instrText>
        </w:r>
        <w:r>
          <w:rPr>
            <w:webHidden/>
          </w:rPr>
        </w:r>
        <w:r>
          <w:rPr>
            <w:webHidden/>
          </w:rPr>
          <w:fldChar w:fldCharType="separate"/>
        </w:r>
        <w:r>
          <w:rPr>
            <w:webHidden/>
          </w:rPr>
          <w:t>15</w:t>
        </w:r>
        <w:r>
          <w:rPr>
            <w:webHidden/>
          </w:rPr>
          <w:fldChar w:fldCharType="end"/>
        </w:r>
      </w:hyperlink>
    </w:p>
    <w:p w14:paraId="63CA02A9" w14:textId="02575C5C"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22" w:history="1">
        <w:r w:rsidRPr="00B45B39">
          <w:rPr>
            <w:rStyle w:val="Hyperlink"/>
          </w:rPr>
          <w:t>2.11</w:t>
        </w:r>
        <w:r>
          <w:rPr>
            <w:rFonts w:asciiTheme="minorHAnsi" w:eastAsiaTheme="minorEastAsia" w:hAnsiTheme="minorHAnsi" w:cstheme="minorBidi"/>
            <w:kern w:val="2"/>
            <w:sz w:val="24"/>
            <w:szCs w:val="24"/>
            <w:lang w:eastAsia="en-AU"/>
            <w14:ligatures w14:val="standardContextual"/>
          </w:rPr>
          <w:tab/>
        </w:r>
        <w:r w:rsidRPr="00B45B39">
          <w:rPr>
            <w:rStyle w:val="Hyperlink"/>
          </w:rPr>
          <w:t>Reduction in scope</w:t>
        </w:r>
        <w:r>
          <w:rPr>
            <w:webHidden/>
          </w:rPr>
          <w:tab/>
        </w:r>
        <w:r>
          <w:rPr>
            <w:webHidden/>
          </w:rPr>
          <w:fldChar w:fldCharType="begin"/>
        </w:r>
        <w:r>
          <w:rPr>
            <w:webHidden/>
          </w:rPr>
          <w:instrText xml:space="preserve"> PAGEREF _Toc213245322 \h </w:instrText>
        </w:r>
        <w:r>
          <w:rPr>
            <w:webHidden/>
          </w:rPr>
        </w:r>
        <w:r>
          <w:rPr>
            <w:webHidden/>
          </w:rPr>
          <w:fldChar w:fldCharType="separate"/>
        </w:r>
        <w:r>
          <w:rPr>
            <w:webHidden/>
          </w:rPr>
          <w:t>16</w:t>
        </w:r>
        <w:r>
          <w:rPr>
            <w:webHidden/>
          </w:rPr>
          <w:fldChar w:fldCharType="end"/>
        </w:r>
      </w:hyperlink>
    </w:p>
    <w:p w14:paraId="57D4F5B2" w14:textId="39D9A363"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23" w:history="1">
        <w:r w:rsidRPr="00B45B39">
          <w:rPr>
            <w:rStyle w:val="Hyperlink"/>
          </w:rPr>
          <w:t>2.12</w:t>
        </w:r>
        <w:r>
          <w:rPr>
            <w:rFonts w:asciiTheme="minorHAnsi" w:eastAsiaTheme="minorEastAsia" w:hAnsiTheme="minorHAnsi" w:cstheme="minorBidi"/>
            <w:kern w:val="2"/>
            <w:sz w:val="24"/>
            <w:szCs w:val="24"/>
            <w:lang w:eastAsia="en-AU"/>
            <w14:ligatures w14:val="standardContextual"/>
          </w:rPr>
          <w:tab/>
        </w:r>
        <w:r w:rsidRPr="00B45B39">
          <w:rPr>
            <w:rStyle w:val="Hyperlink"/>
          </w:rPr>
          <w:t>Focus</w:t>
        </w:r>
        <w:r>
          <w:rPr>
            <w:webHidden/>
          </w:rPr>
          <w:tab/>
        </w:r>
        <w:r>
          <w:rPr>
            <w:webHidden/>
          </w:rPr>
          <w:fldChar w:fldCharType="begin"/>
        </w:r>
        <w:r>
          <w:rPr>
            <w:webHidden/>
          </w:rPr>
          <w:instrText xml:space="preserve"> PAGEREF _Toc213245323 \h </w:instrText>
        </w:r>
        <w:r>
          <w:rPr>
            <w:webHidden/>
          </w:rPr>
        </w:r>
        <w:r>
          <w:rPr>
            <w:webHidden/>
          </w:rPr>
          <w:fldChar w:fldCharType="separate"/>
        </w:r>
        <w:r>
          <w:rPr>
            <w:webHidden/>
          </w:rPr>
          <w:t>16</w:t>
        </w:r>
        <w:r>
          <w:rPr>
            <w:webHidden/>
          </w:rPr>
          <w:fldChar w:fldCharType="end"/>
        </w:r>
      </w:hyperlink>
    </w:p>
    <w:p w14:paraId="1FE28183" w14:textId="21E2597F"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24" w:history="1">
        <w:r w:rsidRPr="00B45B39">
          <w:rPr>
            <w:rStyle w:val="Hyperlink"/>
          </w:rPr>
          <w:t>3</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HIPPY Funding Payment</w:t>
        </w:r>
        <w:r>
          <w:rPr>
            <w:webHidden/>
          </w:rPr>
          <w:tab/>
        </w:r>
        <w:r>
          <w:rPr>
            <w:webHidden/>
          </w:rPr>
          <w:fldChar w:fldCharType="begin"/>
        </w:r>
        <w:r>
          <w:rPr>
            <w:webHidden/>
          </w:rPr>
          <w:instrText xml:space="preserve"> PAGEREF _Toc213245324 \h </w:instrText>
        </w:r>
        <w:r>
          <w:rPr>
            <w:webHidden/>
          </w:rPr>
        </w:r>
        <w:r>
          <w:rPr>
            <w:webHidden/>
          </w:rPr>
          <w:fldChar w:fldCharType="separate"/>
        </w:r>
        <w:r>
          <w:rPr>
            <w:webHidden/>
          </w:rPr>
          <w:t>16</w:t>
        </w:r>
        <w:r>
          <w:rPr>
            <w:webHidden/>
          </w:rPr>
          <w:fldChar w:fldCharType="end"/>
        </w:r>
      </w:hyperlink>
    </w:p>
    <w:p w14:paraId="4F8F3BE1" w14:textId="13A08DEB"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25" w:history="1">
        <w:r w:rsidRPr="00B45B39">
          <w:rPr>
            <w:rStyle w:val="Hyperlink"/>
          </w:rPr>
          <w:t>3.1</w:t>
        </w:r>
        <w:r>
          <w:rPr>
            <w:rFonts w:asciiTheme="minorHAnsi" w:eastAsiaTheme="minorEastAsia" w:hAnsiTheme="minorHAnsi" w:cstheme="minorBidi"/>
            <w:kern w:val="2"/>
            <w:sz w:val="24"/>
            <w:szCs w:val="24"/>
            <w:lang w:eastAsia="en-AU"/>
            <w14:ligatures w14:val="standardContextual"/>
          </w:rPr>
          <w:tab/>
        </w:r>
        <w:r w:rsidRPr="00B45B39">
          <w:rPr>
            <w:rStyle w:val="Hyperlink"/>
          </w:rPr>
          <w:t>HIPPY Funding Payment</w:t>
        </w:r>
        <w:r>
          <w:rPr>
            <w:webHidden/>
          </w:rPr>
          <w:tab/>
        </w:r>
        <w:r>
          <w:rPr>
            <w:webHidden/>
          </w:rPr>
          <w:fldChar w:fldCharType="begin"/>
        </w:r>
        <w:r>
          <w:rPr>
            <w:webHidden/>
          </w:rPr>
          <w:instrText xml:space="preserve"> PAGEREF _Toc213245325 \h </w:instrText>
        </w:r>
        <w:r>
          <w:rPr>
            <w:webHidden/>
          </w:rPr>
        </w:r>
        <w:r>
          <w:rPr>
            <w:webHidden/>
          </w:rPr>
          <w:fldChar w:fldCharType="separate"/>
        </w:r>
        <w:r>
          <w:rPr>
            <w:webHidden/>
          </w:rPr>
          <w:t>16</w:t>
        </w:r>
        <w:r>
          <w:rPr>
            <w:webHidden/>
          </w:rPr>
          <w:fldChar w:fldCharType="end"/>
        </w:r>
      </w:hyperlink>
    </w:p>
    <w:p w14:paraId="44F916E8" w14:textId="55FA4208"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26" w:history="1">
        <w:r w:rsidRPr="00B45B39">
          <w:rPr>
            <w:rStyle w:val="Hyperlink"/>
          </w:rPr>
          <w:t>3.2</w:t>
        </w:r>
        <w:r>
          <w:rPr>
            <w:rFonts w:asciiTheme="minorHAnsi" w:eastAsiaTheme="minorEastAsia" w:hAnsiTheme="minorHAnsi" w:cstheme="minorBidi"/>
            <w:kern w:val="2"/>
            <w:sz w:val="24"/>
            <w:szCs w:val="24"/>
            <w:lang w:eastAsia="en-AU"/>
            <w14:ligatures w14:val="standardContextual"/>
          </w:rPr>
          <w:tab/>
        </w:r>
        <w:r w:rsidRPr="00B45B39">
          <w:rPr>
            <w:rStyle w:val="Hyperlink"/>
          </w:rPr>
          <w:t>Conditions of HIPPY Funding Payment</w:t>
        </w:r>
        <w:r>
          <w:rPr>
            <w:webHidden/>
          </w:rPr>
          <w:tab/>
        </w:r>
        <w:r>
          <w:rPr>
            <w:webHidden/>
          </w:rPr>
          <w:fldChar w:fldCharType="begin"/>
        </w:r>
        <w:r>
          <w:rPr>
            <w:webHidden/>
          </w:rPr>
          <w:instrText xml:space="preserve"> PAGEREF _Toc213245326 \h </w:instrText>
        </w:r>
        <w:r>
          <w:rPr>
            <w:webHidden/>
          </w:rPr>
        </w:r>
        <w:r>
          <w:rPr>
            <w:webHidden/>
          </w:rPr>
          <w:fldChar w:fldCharType="separate"/>
        </w:r>
        <w:r>
          <w:rPr>
            <w:webHidden/>
          </w:rPr>
          <w:t>16</w:t>
        </w:r>
        <w:r>
          <w:rPr>
            <w:webHidden/>
          </w:rPr>
          <w:fldChar w:fldCharType="end"/>
        </w:r>
      </w:hyperlink>
    </w:p>
    <w:p w14:paraId="22F098E7" w14:textId="07274CC7"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27" w:history="1">
        <w:r w:rsidRPr="00B45B39">
          <w:rPr>
            <w:rStyle w:val="Hyperlink"/>
          </w:rPr>
          <w:t>3.3</w:t>
        </w:r>
        <w:r>
          <w:rPr>
            <w:rFonts w:asciiTheme="minorHAnsi" w:eastAsiaTheme="minorEastAsia" w:hAnsiTheme="minorHAnsi" w:cstheme="minorBidi"/>
            <w:kern w:val="2"/>
            <w:sz w:val="24"/>
            <w:szCs w:val="24"/>
            <w:lang w:eastAsia="en-AU"/>
            <w14:ligatures w14:val="standardContextual"/>
          </w:rPr>
          <w:tab/>
        </w:r>
        <w:r w:rsidRPr="00B45B39">
          <w:rPr>
            <w:rStyle w:val="Hyperlink"/>
          </w:rPr>
          <w:t>Additional Payments</w:t>
        </w:r>
        <w:r>
          <w:rPr>
            <w:webHidden/>
          </w:rPr>
          <w:tab/>
        </w:r>
        <w:r>
          <w:rPr>
            <w:webHidden/>
          </w:rPr>
          <w:fldChar w:fldCharType="begin"/>
        </w:r>
        <w:r>
          <w:rPr>
            <w:webHidden/>
          </w:rPr>
          <w:instrText xml:space="preserve"> PAGEREF _Toc213245327 \h </w:instrText>
        </w:r>
        <w:r>
          <w:rPr>
            <w:webHidden/>
          </w:rPr>
        </w:r>
        <w:r>
          <w:rPr>
            <w:webHidden/>
          </w:rPr>
          <w:fldChar w:fldCharType="separate"/>
        </w:r>
        <w:r>
          <w:rPr>
            <w:webHidden/>
          </w:rPr>
          <w:t>17</w:t>
        </w:r>
        <w:r>
          <w:rPr>
            <w:webHidden/>
          </w:rPr>
          <w:fldChar w:fldCharType="end"/>
        </w:r>
      </w:hyperlink>
    </w:p>
    <w:p w14:paraId="03268880" w14:textId="36AF10A3"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28" w:history="1">
        <w:r w:rsidRPr="00B45B39">
          <w:rPr>
            <w:rStyle w:val="Hyperlink"/>
          </w:rPr>
          <w:t>3.4</w:t>
        </w:r>
        <w:r>
          <w:rPr>
            <w:rFonts w:asciiTheme="minorHAnsi" w:eastAsiaTheme="minorEastAsia" w:hAnsiTheme="minorHAnsi" w:cstheme="minorBidi"/>
            <w:kern w:val="2"/>
            <w:sz w:val="24"/>
            <w:szCs w:val="24"/>
            <w:lang w:eastAsia="en-AU"/>
            <w14:ligatures w14:val="standardContextual"/>
          </w:rPr>
          <w:tab/>
        </w:r>
        <w:r w:rsidRPr="00B45B39">
          <w:rPr>
            <w:rStyle w:val="Hyperlink"/>
          </w:rPr>
          <w:t>Use of Funding</w:t>
        </w:r>
        <w:r>
          <w:rPr>
            <w:webHidden/>
          </w:rPr>
          <w:tab/>
        </w:r>
        <w:r>
          <w:rPr>
            <w:webHidden/>
          </w:rPr>
          <w:fldChar w:fldCharType="begin"/>
        </w:r>
        <w:r>
          <w:rPr>
            <w:webHidden/>
          </w:rPr>
          <w:instrText xml:space="preserve"> PAGEREF _Toc213245328 \h </w:instrText>
        </w:r>
        <w:r>
          <w:rPr>
            <w:webHidden/>
          </w:rPr>
        </w:r>
        <w:r>
          <w:rPr>
            <w:webHidden/>
          </w:rPr>
          <w:fldChar w:fldCharType="separate"/>
        </w:r>
        <w:r>
          <w:rPr>
            <w:webHidden/>
          </w:rPr>
          <w:t>17</w:t>
        </w:r>
        <w:r>
          <w:rPr>
            <w:webHidden/>
          </w:rPr>
          <w:fldChar w:fldCharType="end"/>
        </w:r>
      </w:hyperlink>
    </w:p>
    <w:p w14:paraId="784F3AE9" w14:textId="388E1B33"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29" w:history="1">
        <w:r w:rsidRPr="00B45B39">
          <w:rPr>
            <w:rStyle w:val="Hyperlink"/>
          </w:rPr>
          <w:t>3.5</w:t>
        </w:r>
        <w:r>
          <w:rPr>
            <w:rFonts w:asciiTheme="minorHAnsi" w:eastAsiaTheme="minorEastAsia" w:hAnsiTheme="minorHAnsi" w:cstheme="minorBidi"/>
            <w:kern w:val="2"/>
            <w:sz w:val="24"/>
            <w:szCs w:val="24"/>
            <w:lang w:eastAsia="en-AU"/>
            <w14:ligatures w14:val="standardContextual"/>
          </w:rPr>
          <w:tab/>
        </w:r>
        <w:r w:rsidRPr="00B45B39">
          <w:rPr>
            <w:rStyle w:val="Hyperlink"/>
          </w:rPr>
          <w:t>Keeping of Funding</w:t>
        </w:r>
        <w:r>
          <w:rPr>
            <w:webHidden/>
          </w:rPr>
          <w:tab/>
        </w:r>
        <w:r>
          <w:rPr>
            <w:webHidden/>
          </w:rPr>
          <w:fldChar w:fldCharType="begin"/>
        </w:r>
        <w:r>
          <w:rPr>
            <w:webHidden/>
          </w:rPr>
          <w:instrText xml:space="preserve"> PAGEREF _Toc213245329 \h </w:instrText>
        </w:r>
        <w:r>
          <w:rPr>
            <w:webHidden/>
          </w:rPr>
        </w:r>
        <w:r>
          <w:rPr>
            <w:webHidden/>
          </w:rPr>
          <w:fldChar w:fldCharType="separate"/>
        </w:r>
        <w:r>
          <w:rPr>
            <w:webHidden/>
          </w:rPr>
          <w:t>18</w:t>
        </w:r>
        <w:r>
          <w:rPr>
            <w:webHidden/>
          </w:rPr>
          <w:fldChar w:fldCharType="end"/>
        </w:r>
      </w:hyperlink>
    </w:p>
    <w:p w14:paraId="1294077E" w14:textId="4F3B8458"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30" w:history="1">
        <w:r w:rsidRPr="00B45B39">
          <w:rPr>
            <w:rStyle w:val="Hyperlink"/>
          </w:rPr>
          <w:t>3.6</w:t>
        </w:r>
        <w:r>
          <w:rPr>
            <w:rFonts w:asciiTheme="minorHAnsi" w:eastAsiaTheme="minorEastAsia" w:hAnsiTheme="minorHAnsi" w:cstheme="minorBidi"/>
            <w:kern w:val="2"/>
            <w:sz w:val="24"/>
            <w:szCs w:val="24"/>
            <w:lang w:eastAsia="en-AU"/>
            <w14:ligatures w14:val="standardContextual"/>
          </w:rPr>
          <w:tab/>
        </w:r>
        <w:r w:rsidRPr="00B45B39">
          <w:rPr>
            <w:rStyle w:val="Hyperlink"/>
          </w:rPr>
          <w:t>Repayments</w:t>
        </w:r>
        <w:r>
          <w:rPr>
            <w:webHidden/>
          </w:rPr>
          <w:tab/>
        </w:r>
        <w:r>
          <w:rPr>
            <w:webHidden/>
          </w:rPr>
          <w:fldChar w:fldCharType="begin"/>
        </w:r>
        <w:r>
          <w:rPr>
            <w:webHidden/>
          </w:rPr>
          <w:instrText xml:space="preserve"> PAGEREF _Toc213245330 \h </w:instrText>
        </w:r>
        <w:r>
          <w:rPr>
            <w:webHidden/>
          </w:rPr>
        </w:r>
        <w:r>
          <w:rPr>
            <w:webHidden/>
          </w:rPr>
          <w:fldChar w:fldCharType="separate"/>
        </w:r>
        <w:r>
          <w:rPr>
            <w:webHidden/>
          </w:rPr>
          <w:t>18</w:t>
        </w:r>
        <w:r>
          <w:rPr>
            <w:webHidden/>
          </w:rPr>
          <w:fldChar w:fldCharType="end"/>
        </w:r>
      </w:hyperlink>
    </w:p>
    <w:p w14:paraId="53F02724" w14:textId="4D5737B6"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31" w:history="1">
        <w:r w:rsidRPr="00B45B39">
          <w:rPr>
            <w:rStyle w:val="Hyperlink"/>
          </w:rPr>
          <w:t>3.7</w:t>
        </w:r>
        <w:r>
          <w:rPr>
            <w:rFonts w:asciiTheme="minorHAnsi" w:eastAsiaTheme="minorEastAsia" w:hAnsiTheme="minorHAnsi" w:cstheme="minorBidi"/>
            <w:kern w:val="2"/>
            <w:sz w:val="24"/>
            <w:szCs w:val="24"/>
            <w:lang w:eastAsia="en-AU"/>
            <w14:ligatures w14:val="standardContextual"/>
          </w:rPr>
          <w:tab/>
        </w:r>
        <w:r w:rsidRPr="00B45B39">
          <w:rPr>
            <w:rStyle w:val="Hyperlink"/>
          </w:rPr>
          <w:t>Debt and Interest</w:t>
        </w:r>
        <w:r>
          <w:rPr>
            <w:webHidden/>
          </w:rPr>
          <w:tab/>
        </w:r>
        <w:r>
          <w:rPr>
            <w:webHidden/>
          </w:rPr>
          <w:fldChar w:fldCharType="begin"/>
        </w:r>
        <w:r>
          <w:rPr>
            <w:webHidden/>
          </w:rPr>
          <w:instrText xml:space="preserve"> PAGEREF _Toc213245331 \h </w:instrText>
        </w:r>
        <w:r>
          <w:rPr>
            <w:webHidden/>
          </w:rPr>
        </w:r>
        <w:r>
          <w:rPr>
            <w:webHidden/>
          </w:rPr>
          <w:fldChar w:fldCharType="separate"/>
        </w:r>
        <w:r>
          <w:rPr>
            <w:webHidden/>
          </w:rPr>
          <w:t>19</w:t>
        </w:r>
        <w:r>
          <w:rPr>
            <w:webHidden/>
          </w:rPr>
          <w:fldChar w:fldCharType="end"/>
        </w:r>
      </w:hyperlink>
    </w:p>
    <w:p w14:paraId="3F1A7D06" w14:textId="69577EA4"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32" w:history="1">
        <w:r w:rsidRPr="00B45B39">
          <w:rPr>
            <w:rStyle w:val="Hyperlink"/>
          </w:rPr>
          <w:t>3.8</w:t>
        </w:r>
        <w:r>
          <w:rPr>
            <w:rFonts w:asciiTheme="minorHAnsi" w:eastAsiaTheme="minorEastAsia" w:hAnsiTheme="minorHAnsi" w:cstheme="minorBidi"/>
            <w:kern w:val="2"/>
            <w:sz w:val="24"/>
            <w:szCs w:val="24"/>
            <w:lang w:eastAsia="en-AU"/>
            <w14:ligatures w14:val="standardContextual"/>
          </w:rPr>
          <w:tab/>
        </w:r>
        <w:r w:rsidRPr="00B45B39">
          <w:rPr>
            <w:rStyle w:val="Hyperlink"/>
          </w:rPr>
          <w:t>Additional funding types</w:t>
        </w:r>
        <w:r>
          <w:rPr>
            <w:webHidden/>
          </w:rPr>
          <w:tab/>
        </w:r>
        <w:r>
          <w:rPr>
            <w:webHidden/>
          </w:rPr>
          <w:fldChar w:fldCharType="begin"/>
        </w:r>
        <w:r>
          <w:rPr>
            <w:webHidden/>
          </w:rPr>
          <w:instrText xml:space="preserve"> PAGEREF _Toc213245332 \h </w:instrText>
        </w:r>
        <w:r>
          <w:rPr>
            <w:webHidden/>
          </w:rPr>
        </w:r>
        <w:r>
          <w:rPr>
            <w:webHidden/>
          </w:rPr>
          <w:fldChar w:fldCharType="separate"/>
        </w:r>
        <w:r>
          <w:rPr>
            <w:webHidden/>
          </w:rPr>
          <w:t>19</w:t>
        </w:r>
        <w:r>
          <w:rPr>
            <w:webHidden/>
          </w:rPr>
          <w:fldChar w:fldCharType="end"/>
        </w:r>
      </w:hyperlink>
    </w:p>
    <w:p w14:paraId="763B2D10" w14:textId="2AEA15E2"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33" w:history="1">
        <w:r w:rsidRPr="00B45B39">
          <w:rPr>
            <w:rStyle w:val="Hyperlink"/>
          </w:rPr>
          <w:t>3.9</w:t>
        </w:r>
        <w:r>
          <w:rPr>
            <w:rFonts w:asciiTheme="minorHAnsi" w:eastAsiaTheme="minorEastAsia" w:hAnsiTheme="minorHAnsi" w:cstheme="minorBidi"/>
            <w:kern w:val="2"/>
            <w:sz w:val="24"/>
            <w:szCs w:val="24"/>
            <w:lang w:eastAsia="en-AU"/>
            <w14:ligatures w14:val="standardContextual"/>
          </w:rPr>
          <w:tab/>
        </w:r>
        <w:r w:rsidRPr="00B45B39">
          <w:rPr>
            <w:rStyle w:val="Hyperlink"/>
          </w:rPr>
          <w:t>Surplus Funds</w:t>
        </w:r>
        <w:r>
          <w:rPr>
            <w:webHidden/>
          </w:rPr>
          <w:tab/>
        </w:r>
        <w:r>
          <w:rPr>
            <w:webHidden/>
          </w:rPr>
          <w:fldChar w:fldCharType="begin"/>
        </w:r>
        <w:r>
          <w:rPr>
            <w:webHidden/>
          </w:rPr>
          <w:instrText xml:space="preserve"> PAGEREF _Toc213245333 \h </w:instrText>
        </w:r>
        <w:r>
          <w:rPr>
            <w:webHidden/>
          </w:rPr>
        </w:r>
        <w:r>
          <w:rPr>
            <w:webHidden/>
          </w:rPr>
          <w:fldChar w:fldCharType="separate"/>
        </w:r>
        <w:r>
          <w:rPr>
            <w:webHidden/>
          </w:rPr>
          <w:t>20</w:t>
        </w:r>
        <w:r>
          <w:rPr>
            <w:webHidden/>
          </w:rPr>
          <w:fldChar w:fldCharType="end"/>
        </w:r>
      </w:hyperlink>
    </w:p>
    <w:p w14:paraId="573CAF81" w14:textId="35ACB11B"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34" w:history="1">
        <w:r w:rsidRPr="00B45B39">
          <w:rPr>
            <w:rStyle w:val="Hyperlink"/>
          </w:rPr>
          <w:t>3.10</w:t>
        </w:r>
        <w:r>
          <w:rPr>
            <w:rFonts w:asciiTheme="minorHAnsi" w:eastAsiaTheme="minorEastAsia" w:hAnsiTheme="minorHAnsi" w:cstheme="minorBidi"/>
            <w:kern w:val="2"/>
            <w:sz w:val="24"/>
            <w:szCs w:val="24"/>
            <w:lang w:eastAsia="en-AU"/>
            <w14:ligatures w14:val="standardContextual"/>
          </w:rPr>
          <w:tab/>
        </w:r>
        <w:r w:rsidRPr="00B45B39">
          <w:rPr>
            <w:rStyle w:val="Hyperlink"/>
          </w:rPr>
          <w:t>Recovery of funds</w:t>
        </w:r>
        <w:r>
          <w:rPr>
            <w:webHidden/>
          </w:rPr>
          <w:tab/>
        </w:r>
        <w:r>
          <w:rPr>
            <w:webHidden/>
          </w:rPr>
          <w:fldChar w:fldCharType="begin"/>
        </w:r>
        <w:r>
          <w:rPr>
            <w:webHidden/>
          </w:rPr>
          <w:instrText xml:space="preserve"> PAGEREF _Toc213245334 \h </w:instrText>
        </w:r>
        <w:r>
          <w:rPr>
            <w:webHidden/>
          </w:rPr>
        </w:r>
        <w:r>
          <w:rPr>
            <w:webHidden/>
          </w:rPr>
          <w:fldChar w:fldCharType="separate"/>
        </w:r>
        <w:r>
          <w:rPr>
            <w:webHidden/>
          </w:rPr>
          <w:t>20</w:t>
        </w:r>
        <w:r>
          <w:rPr>
            <w:webHidden/>
          </w:rPr>
          <w:fldChar w:fldCharType="end"/>
        </w:r>
      </w:hyperlink>
    </w:p>
    <w:p w14:paraId="4E25C8E5" w14:textId="68DCBB2F"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35" w:history="1">
        <w:r w:rsidRPr="00B45B39">
          <w:rPr>
            <w:rStyle w:val="Hyperlink"/>
          </w:rPr>
          <w:t>4</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GST</w:t>
        </w:r>
        <w:r>
          <w:rPr>
            <w:webHidden/>
          </w:rPr>
          <w:tab/>
        </w:r>
        <w:r>
          <w:rPr>
            <w:webHidden/>
          </w:rPr>
          <w:fldChar w:fldCharType="begin"/>
        </w:r>
        <w:r>
          <w:rPr>
            <w:webHidden/>
          </w:rPr>
          <w:instrText xml:space="preserve"> PAGEREF _Toc213245335 \h </w:instrText>
        </w:r>
        <w:r>
          <w:rPr>
            <w:webHidden/>
          </w:rPr>
        </w:r>
        <w:r>
          <w:rPr>
            <w:webHidden/>
          </w:rPr>
          <w:fldChar w:fldCharType="separate"/>
        </w:r>
        <w:r>
          <w:rPr>
            <w:webHidden/>
          </w:rPr>
          <w:t>20</w:t>
        </w:r>
        <w:r>
          <w:rPr>
            <w:webHidden/>
          </w:rPr>
          <w:fldChar w:fldCharType="end"/>
        </w:r>
      </w:hyperlink>
    </w:p>
    <w:p w14:paraId="1A98DBA6" w14:textId="3BDD38A4"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36" w:history="1">
        <w:r w:rsidRPr="00B45B39">
          <w:rPr>
            <w:rStyle w:val="Hyperlink"/>
          </w:rPr>
          <w:t>4.1</w:t>
        </w:r>
        <w:r>
          <w:rPr>
            <w:rFonts w:asciiTheme="minorHAnsi" w:eastAsiaTheme="minorEastAsia" w:hAnsiTheme="minorHAnsi" w:cstheme="minorBidi"/>
            <w:kern w:val="2"/>
            <w:sz w:val="24"/>
            <w:szCs w:val="24"/>
            <w:lang w:eastAsia="en-AU"/>
            <w14:ligatures w14:val="standardContextual"/>
          </w:rPr>
          <w:tab/>
        </w:r>
        <w:r w:rsidRPr="00B45B39">
          <w:rPr>
            <w:rStyle w:val="Hyperlink"/>
          </w:rPr>
          <w:t>Definitions</w:t>
        </w:r>
        <w:r>
          <w:rPr>
            <w:webHidden/>
          </w:rPr>
          <w:tab/>
        </w:r>
        <w:r>
          <w:rPr>
            <w:webHidden/>
          </w:rPr>
          <w:fldChar w:fldCharType="begin"/>
        </w:r>
        <w:r>
          <w:rPr>
            <w:webHidden/>
          </w:rPr>
          <w:instrText xml:space="preserve"> PAGEREF _Toc213245336 \h </w:instrText>
        </w:r>
        <w:r>
          <w:rPr>
            <w:webHidden/>
          </w:rPr>
        </w:r>
        <w:r>
          <w:rPr>
            <w:webHidden/>
          </w:rPr>
          <w:fldChar w:fldCharType="separate"/>
        </w:r>
        <w:r>
          <w:rPr>
            <w:webHidden/>
          </w:rPr>
          <w:t>20</w:t>
        </w:r>
        <w:r>
          <w:rPr>
            <w:webHidden/>
          </w:rPr>
          <w:fldChar w:fldCharType="end"/>
        </w:r>
      </w:hyperlink>
    </w:p>
    <w:p w14:paraId="752F3CB4" w14:textId="2537E1DE"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37" w:history="1">
        <w:r w:rsidRPr="00B45B39">
          <w:rPr>
            <w:rStyle w:val="Hyperlink"/>
          </w:rPr>
          <w:t>4.2</w:t>
        </w:r>
        <w:r>
          <w:rPr>
            <w:rFonts w:asciiTheme="minorHAnsi" w:eastAsiaTheme="minorEastAsia" w:hAnsiTheme="minorHAnsi" w:cstheme="minorBidi"/>
            <w:kern w:val="2"/>
            <w:sz w:val="24"/>
            <w:szCs w:val="24"/>
            <w:lang w:eastAsia="en-AU"/>
            <w14:ligatures w14:val="standardContextual"/>
          </w:rPr>
          <w:tab/>
        </w:r>
        <w:r w:rsidRPr="00B45B39">
          <w:rPr>
            <w:rStyle w:val="Hyperlink"/>
          </w:rPr>
          <w:t>Consideration is GST exclusive</w:t>
        </w:r>
        <w:r>
          <w:rPr>
            <w:webHidden/>
          </w:rPr>
          <w:tab/>
        </w:r>
        <w:r>
          <w:rPr>
            <w:webHidden/>
          </w:rPr>
          <w:fldChar w:fldCharType="begin"/>
        </w:r>
        <w:r>
          <w:rPr>
            <w:webHidden/>
          </w:rPr>
          <w:instrText xml:space="preserve"> PAGEREF _Toc213245337 \h </w:instrText>
        </w:r>
        <w:r>
          <w:rPr>
            <w:webHidden/>
          </w:rPr>
        </w:r>
        <w:r>
          <w:rPr>
            <w:webHidden/>
          </w:rPr>
          <w:fldChar w:fldCharType="separate"/>
        </w:r>
        <w:r>
          <w:rPr>
            <w:webHidden/>
          </w:rPr>
          <w:t>20</w:t>
        </w:r>
        <w:r>
          <w:rPr>
            <w:webHidden/>
          </w:rPr>
          <w:fldChar w:fldCharType="end"/>
        </w:r>
      </w:hyperlink>
    </w:p>
    <w:p w14:paraId="3038B795" w14:textId="74777F07"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38" w:history="1">
        <w:r w:rsidRPr="00B45B39">
          <w:rPr>
            <w:rStyle w:val="Hyperlink"/>
          </w:rPr>
          <w:t>4.3</w:t>
        </w:r>
        <w:r>
          <w:rPr>
            <w:rFonts w:asciiTheme="minorHAnsi" w:eastAsiaTheme="minorEastAsia" w:hAnsiTheme="minorHAnsi" w:cstheme="minorBidi"/>
            <w:kern w:val="2"/>
            <w:sz w:val="24"/>
            <w:szCs w:val="24"/>
            <w:lang w:eastAsia="en-AU"/>
            <w14:ligatures w14:val="standardContextual"/>
          </w:rPr>
          <w:tab/>
        </w:r>
        <w:r w:rsidRPr="00B45B39">
          <w:rPr>
            <w:rStyle w:val="Hyperlink"/>
          </w:rPr>
          <w:t>Registered for GST</w:t>
        </w:r>
        <w:r>
          <w:rPr>
            <w:webHidden/>
          </w:rPr>
          <w:tab/>
        </w:r>
        <w:r>
          <w:rPr>
            <w:webHidden/>
          </w:rPr>
          <w:fldChar w:fldCharType="begin"/>
        </w:r>
        <w:r>
          <w:rPr>
            <w:webHidden/>
          </w:rPr>
          <w:instrText xml:space="preserve"> PAGEREF _Toc213245338 \h </w:instrText>
        </w:r>
        <w:r>
          <w:rPr>
            <w:webHidden/>
          </w:rPr>
        </w:r>
        <w:r>
          <w:rPr>
            <w:webHidden/>
          </w:rPr>
          <w:fldChar w:fldCharType="separate"/>
        </w:r>
        <w:r>
          <w:rPr>
            <w:webHidden/>
          </w:rPr>
          <w:t>21</w:t>
        </w:r>
        <w:r>
          <w:rPr>
            <w:webHidden/>
          </w:rPr>
          <w:fldChar w:fldCharType="end"/>
        </w:r>
      </w:hyperlink>
    </w:p>
    <w:p w14:paraId="0AE7A214" w14:textId="0D459A91"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39" w:history="1">
        <w:r w:rsidRPr="00B45B39">
          <w:rPr>
            <w:rStyle w:val="Hyperlink"/>
          </w:rPr>
          <w:t>4.4</w:t>
        </w:r>
        <w:r>
          <w:rPr>
            <w:rFonts w:asciiTheme="minorHAnsi" w:eastAsiaTheme="minorEastAsia" w:hAnsiTheme="minorHAnsi" w:cstheme="minorBidi"/>
            <w:kern w:val="2"/>
            <w:sz w:val="24"/>
            <w:szCs w:val="24"/>
            <w:lang w:eastAsia="en-AU"/>
            <w14:ligatures w14:val="standardContextual"/>
          </w:rPr>
          <w:tab/>
        </w:r>
        <w:r w:rsidRPr="00B45B39">
          <w:rPr>
            <w:rStyle w:val="Hyperlink"/>
          </w:rPr>
          <w:t>Invoices and adjustment notices</w:t>
        </w:r>
        <w:r>
          <w:rPr>
            <w:webHidden/>
          </w:rPr>
          <w:tab/>
        </w:r>
        <w:r>
          <w:rPr>
            <w:webHidden/>
          </w:rPr>
          <w:fldChar w:fldCharType="begin"/>
        </w:r>
        <w:r>
          <w:rPr>
            <w:webHidden/>
          </w:rPr>
          <w:instrText xml:space="preserve"> PAGEREF _Toc213245339 \h </w:instrText>
        </w:r>
        <w:r>
          <w:rPr>
            <w:webHidden/>
          </w:rPr>
        </w:r>
        <w:r>
          <w:rPr>
            <w:webHidden/>
          </w:rPr>
          <w:fldChar w:fldCharType="separate"/>
        </w:r>
        <w:r>
          <w:rPr>
            <w:webHidden/>
          </w:rPr>
          <w:t>21</w:t>
        </w:r>
        <w:r>
          <w:rPr>
            <w:webHidden/>
          </w:rPr>
          <w:fldChar w:fldCharType="end"/>
        </w:r>
      </w:hyperlink>
    </w:p>
    <w:p w14:paraId="73418FA9" w14:textId="1A0CDB2E"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40" w:history="1">
        <w:r w:rsidRPr="00B45B39">
          <w:rPr>
            <w:rStyle w:val="Hyperlink"/>
          </w:rPr>
          <w:t>4.5</w:t>
        </w:r>
        <w:r>
          <w:rPr>
            <w:rFonts w:asciiTheme="minorHAnsi" w:eastAsiaTheme="minorEastAsia" w:hAnsiTheme="minorHAnsi" w:cstheme="minorBidi"/>
            <w:kern w:val="2"/>
            <w:sz w:val="24"/>
            <w:szCs w:val="24"/>
            <w:lang w:eastAsia="en-AU"/>
            <w14:ligatures w14:val="standardContextual"/>
          </w:rPr>
          <w:tab/>
        </w:r>
        <w:r w:rsidRPr="00B45B39">
          <w:rPr>
            <w:rStyle w:val="Hyperlink"/>
          </w:rPr>
          <w:t>Payment of GST</w:t>
        </w:r>
        <w:r>
          <w:rPr>
            <w:webHidden/>
          </w:rPr>
          <w:tab/>
        </w:r>
        <w:r>
          <w:rPr>
            <w:webHidden/>
          </w:rPr>
          <w:fldChar w:fldCharType="begin"/>
        </w:r>
        <w:r>
          <w:rPr>
            <w:webHidden/>
          </w:rPr>
          <w:instrText xml:space="preserve"> PAGEREF _Toc213245340 \h </w:instrText>
        </w:r>
        <w:r>
          <w:rPr>
            <w:webHidden/>
          </w:rPr>
        </w:r>
        <w:r>
          <w:rPr>
            <w:webHidden/>
          </w:rPr>
          <w:fldChar w:fldCharType="separate"/>
        </w:r>
        <w:r>
          <w:rPr>
            <w:webHidden/>
          </w:rPr>
          <w:t>21</w:t>
        </w:r>
        <w:r>
          <w:rPr>
            <w:webHidden/>
          </w:rPr>
          <w:fldChar w:fldCharType="end"/>
        </w:r>
      </w:hyperlink>
    </w:p>
    <w:p w14:paraId="353141A7" w14:textId="17384C0A"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41" w:history="1">
        <w:r w:rsidRPr="00B45B39">
          <w:rPr>
            <w:rStyle w:val="Hyperlink"/>
          </w:rPr>
          <w:t>5</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Monitoring and evaluation</w:t>
        </w:r>
        <w:r>
          <w:rPr>
            <w:webHidden/>
          </w:rPr>
          <w:tab/>
        </w:r>
        <w:r>
          <w:rPr>
            <w:webHidden/>
          </w:rPr>
          <w:fldChar w:fldCharType="begin"/>
        </w:r>
        <w:r>
          <w:rPr>
            <w:webHidden/>
          </w:rPr>
          <w:instrText xml:space="preserve"> PAGEREF _Toc213245341 \h </w:instrText>
        </w:r>
        <w:r>
          <w:rPr>
            <w:webHidden/>
          </w:rPr>
        </w:r>
        <w:r>
          <w:rPr>
            <w:webHidden/>
          </w:rPr>
          <w:fldChar w:fldCharType="separate"/>
        </w:r>
        <w:r>
          <w:rPr>
            <w:webHidden/>
          </w:rPr>
          <w:t>21</w:t>
        </w:r>
        <w:r>
          <w:rPr>
            <w:webHidden/>
          </w:rPr>
          <w:fldChar w:fldCharType="end"/>
        </w:r>
      </w:hyperlink>
    </w:p>
    <w:p w14:paraId="3DB075DD" w14:textId="75D2549A"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42" w:history="1">
        <w:r w:rsidRPr="00B45B39">
          <w:rPr>
            <w:rStyle w:val="Hyperlink"/>
          </w:rPr>
          <w:t>6</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Dispute Resolution</w:t>
        </w:r>
        <w:r>
          <w:rPr>
            <w:webHidden/>
          </w:rPr>
          <w:tab/>
        </w:r>
        <w:r>
          <w:rPr>
            <w:webHidden/>
          </w:rPr>
          <w:fldChar w:fldCharType="begin"/>
        </w:r>
        <w:r>
          <w:rPr>
            <w:webHidden/>
          </w:rPr>
          <w:instrText xml:space="preserve"> PAGEREF _Toc213245342 \h </w:instrText>
        </w:r>
        <w:r>
          <w:rPr>
            <w:webHidden/>
          </w:rPr>
        </w:r>
        <w:r>
          <w:rPr>
            <w:webHidden/>
          </w:rPr>
          <w:fldChar w:fldCharType="separate"/>
        </w:r>
        <w:r>
          <w:rPr>
            <w:webHidden/>
          </w:rPr>
          <w:t>22</w:t>
        </w:r>
        <w:r>
          <w:rPr>
            <w:webHidden/>
          </w:rPr>
          <w:fldChar w:fldCharType="end"/>
        </w:r>
      </w:hyperlink>
    </w:p>
    <w:p w14:paraId="35A68317" w14:textId="35BBF536"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43" w:history="1">
        <w:r w:rsidRPr="00B45B39">
          <w:rPr>
            <w:rStyle w:val="Hyperlink"/>
          </w:rPr>
          <w:t>7</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Termination</w:t>
        </w:r>
        <w:r>
          <w:rPr>
            <w:webHidden/>
          </w:rPr>
          <w:tab/>
        </w:r>
        <w:r>
          <w:rPr>
            <w:webHidden/>
          </w:rPr>
          <w:fldChar w:fldCharType="begin"/>
        </w:r>
        <w:r>
          <w:rPr>
            <w:webHidden/>
          </w:rPr>
          <w:instrText xml:space="preserve"> PAGEREF _Toc213245343 \h </w:instrText>
        </w:r>
        <w:r>
          <w:rPr>
            <w:webHidden/>
          </w:rPr>
        </w:r>
        <w:r>
          <w:rPr>
            <w:webHidden/>
          </w:rPr>
          <w:fldChar w:fldCharType="separate"/>
        </w:r>
        <w:r>
          <w:rPr>
            <w:webHidden/>
          </w:rPr>
          <w:t>23</w:t>
        </w:r>
        <w:r>
          <w:rPr>
            <w:webHidden/>
          </w:rPr>
          <w:fldChar w:fldCharType="end"/>
        </w:r>
      </w:hyperlink>
    </w:p>
    <w:p w14:paraId="4FFFE119" w14:textId="4E58BDD3"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44" w:history="1">
        <w:r w:rsidRPr="00B45B39">
          <w:rPr>
            <w:rStyle w:val="Hyperlink"/>
          </w:rPr>
          <w:t>8</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No legitimate expectation</w:t>
        </w:r>
        <w:r>
          <w:rPr>
            <w:webHidden/>
          </w:rPr>
          <w:tab/>
        </w:r>
        <w:r>
          <w:rPr>
            <w:webHidden/>
          </w:rPr>
          <w:fldChar w:fldCharType="begin"/>
        </w:r>
        <w:r>
          <w:rPr>
            <w:webHidden/>
          </w:rPr>
          <w:instrText xml:space="preserve"> PAGEREF _Toc213245344 \h </w:instrText>
        </w:r>
        <w:r>
          <w:rPr>
            <w:webHidden/>
          </w:rPr>
        </w:r>
        <w:r>
          <w:rPr>
            <w:webHidden/>
          </w:rPr>
          <w:fldChar w:fldCharType="separate"/>
        </w:r>
        <w:r>
          <w:rPr>
            <w:webHidden/>
          </w:rPr>
          <w:t>25</w:t>
        </w:r>
        <w:r>
          <w:rPr>
            <w:webHidden/>
          </w:rPr>
          <w:fldChar w:fldCharType="end"/>
        </w:r>
      </w:hyperlink>
    </w:p>
    <w:p w14:paraId="266B4A75" w14:textId="42518C38"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45" w:history="1">
        <w:r w:rsidRPr="00B45B39">
          <w:rPr>
            <w:rStyle w:val="Hyperlink"/>
          </w:rPr>
          <w:t>9</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Liability</w:t>
        </w:r>
        <w:r>
          <w:rPr>
            <w:webHidden/>
          </w:rPr>
          <w:tab/>
        </w:r>
        <w:r>
          <w:rPr>
            <w:webHidden/>
          </w:rPr>
          <w:fldChar w:fldCharType="begin"/>
        </w:r>
        <w:r>
          <w:rPr>
            <w:webHidden/>
          </w:rPr>
          <w:instrText xml:space="preserve"> PAGEREF _Toc213245345 \h </w:instrText>
        </w:r>
        <w:r>
          <w:rPr>
            <w:webHidden/>
          </w:rPr>
        </w:r>
        <w:r>
          <w:rPr>
            <w:webHidden/>
          </w:rPr>
          <w:fldChar w:fldCharType="separate"/>
        </w:r>
        <w:r>
          <w:rPr>
            <w:webHidden/>
          </w:rPr>
          <w:t>25</w:t>
        </w:r>
        <w:r>
          <w:rPr>
            <w:webHidden/>
          </w:rPr>
          <w:fldChar w:fldCharType="end"/>
        </w:r>
      </w:hyperlink>
    </w:p>
    <w:p w14:paraId="7D144431" w14:textId="228FA4D9"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46" w:history="1">
        <w:r w:rsidRPr="00B45B39">
          <w:rPr>
            <w:rStyle w:val="Hyperlink"/>
          </w:rPr>
          <w:t>9.1</w:t>
        </w:r>
        <w:r>
          <w:rPr>
            <w:rFonts w:asciiTheme="minorHAnsi" w:eastAsiaTheme="minorEastAsia" w:hAnsiTheme="minorHAnsi" w:cstheme="minorBidi"/>
            <w:kern w:val="2"/>
            <w:sz w:val="24"/>
            <w:szCs w:val="24"/>
            <w:lang w:eastAsia="en-AU"/>
            <w14:ligatures w14:val="standardContextual"/>
          </w:rPr>
          <w:tab/>
        </w:r>
        <w:r w:rsidRPr="00B45B39">
          <w:rPr>
            <w:rStyle w:val="Hyperlink"/>
          </w:rPr>
          <w:t>Proportionate liability regime excluded</w:t>
        </w:r>
        <w:r>
          <w:rPr>
            <w:webHidden/>
          </w:rPr>
          <w:tab/>
        </w:r>
        <w:r>
          <w:rPr>
            <w:webHidden/>
          </w:rPr>
          <w:fldChar w:fldCharType="begin"/>
        </w:r>
        <w:r>
          <w:rPr>
            <w:webHidden/>
          </w:rPr>
          <w:instrText xml:space="preserve"> PAGEREF _Toc213245346 \h </w:instrText>
        </w:r>
        <w:r>
          <w:rPr>
            <w:webHidden/>
          </w:rPr>
        </w:r>
        <w:r>
          <w:rPr>
            <w:webHidden/>
          </w:rPr>
          <w:fldChar w:fldCharType="separate"/>
        </w:r>
        <w:r>
          <w:rPr>
            <w:webHidden/>
          </w:rPr>
          <w:t>25</w:t>
        </w:r>
        <w:r>
          <w:rPr>
            <w:webHidden/>
          </w:rPr>
          <w:fldChar w:fldCharType="end"/>
        </w:r>
      </w:hyperlink>
    </w:p>
    <w:p w14:paraId="0D88F5E7" w14:textId="15DC9340"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47" w:history="1">
        <w:r w:rsidRPr="00B45B39">
          <w:rPr>
            <w:rStyle w:val="Hyperlink"/>
          </w:rPr>
          <w:t>9.2</w:t>
        </w:r>
        <w:r>
          <w:rPr>
            <w:rFonts w:asciiTheme="minorHAnsi" w:eastAsiaTheme="minorEastAsia" w:hAnsiTheme="minorHAnsi" w:cstheme="minorBidi"/>
            <w:kern w:val="2"/>
            <w:sz w:val="24"/>
            <w:szCs w:val="24"/>
            <w:lang w:eastAsia="en-AU"/>
            <w14:ligatures w14:val="standardContextual"/>
          </w:rPr>
          <w:tab/>
        </w:r>
        <w:r w:rsidRPr="00B45B39">
          <w:rPr>
            <w:rStyle w:val="Hyperlink"/>
          </w:rPr>
          <w:t>Indemnity</w:t>
        </w:r>
        <w:r>
          <w:rPr>
            <w:webHidden/>
          </w:rPr>
          <w:tab/>
        </w:r>
        <w:r>
          <w:rPr>
            <w:webHidden/>
          </w:rPr>
          <w:fldChar w:fldCharType="begin"/>
        </w:r>
        <w:r>
          <w:rPr>
            <w:webHidden/>
          </w:rPr>
          <w:instrText xml:space="preserve"> PAGEREF _Toc213245347 \h </w:instrText>
        </w:r>
        <w:r>
          <w:rPr>
            <w:webHidden/>
          </w:rPr>
        </w:r>
        <w:r>
          <w:rPr>
            <w:webHidden/>
          </w:rPr>
          <w:fldChar w:fldCharType="separate"/>
        </w:r>
        <w:r>
          <w:rPr>
            <w:webHidden/>
          </w:rPr>
          <w:t>25</w:t>
        </w:r>
        <w:r>
          <w:rPr>
            <w:webHidden/>
          </w:rPr>
          <w:fldChar w:fldCharType="end"/>
        </w:r>
      </w:hyperlink>
    </w:p>
    <w:p w14:paraId="5A4E5A2F" w14:textId="21F66B08"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48" w:history="1">
        <w:r w:rsidRPr="00B45B39">
          <w:rPr>
            <w:rStyle w:val="Hyperlink"/>
          </w:rPr>
          <w:t>9.3</w:t>
        </w:r>
        <w:r>
          <w:rPr>
            <w:rFonts w:asciiTheme="minorHAnsi" w:eastAsiaTheme="minorEastAsia" w:hAnsiTheme="minorHAnsi" w:cstheme="minorBidi"/>
            <w:kern w:val="2"/>
            <w:sz w:val="24"/>
            <w:szCs w:val="24"/>
            <w:lang w:eastAsia="en-AU"/>
            <w14:ligatures w14:val="standardContextual"/>
          </w:rPr>
          <w:tab/>
        </w:r>
        <w:r w:rsidRPr="00B45B39">
          <w:rPr>
            <w:rStyle w:val="Hyperlink"/>
          </w:rPr>
          <w:t>Disclaimer</w:t>
        </w:r>
        <w:r>
          <w:rPr>
            <w:webHidden/>
          </w:rPr>
          <w:tab/>
        </w:r>
        <w:r>
          <w:rPr>
            <w:webHidden/>
          </w:rPr>
          <w:fldChar w:fldCharType="begin"/>
        </w:r>
        <w:r>
          <w:rPr>
            <w:webHidden/>
          </w:rPr>
          <w:instrText xml:space="preserve"> PAGEREF _Toc213245348 \h </w:instrText>
        </w:r>
        <w:r>
          <w:rPr>
            <w:webHidden/>
          </w:rPr>
        </w:r>
        <w:r>
          <w:rPr>
            <w:webHidden/>
          </w:rPr>
          <w:fldChar w:fldCharType="separate"/>
        </w:r>
        <w:r>
          <w:rPr>
            <w:webHidden/>
          </w:rPr>
          <w:t>26</w:t>
        </w:r>
        <w:r>
          <w:rPr>
            <w:webHidden/>
          </w:rPr>
          <w:fldChar w:fldCharType="end"/>
        </w:r>
      </w:hyperlink>
    </w:p>
    <w:p w14:paraId="0AE6B0EB" w14:textId="11920155"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49" w:history="1">
        <w:r w:rsidRPr="00B45B39">
          <w:rPr>
            <w:rStyle w:val="Hyperlink"/>
          </w:rPr>
          <w:t>9.4</w:t>
        </w:r>
        <w:r>
          <w:rPr>
            <w:rFonts w:asciiTheme="minorHAnsi" w:eastAsiaTheme="minorEastAsia" w:hAnsiTheme="minorHAnsi" w:cstheme="minorBidi"/>
            <w:kern w:val="2"/>
            <w:sz w:val="24"/>
            <w:szCs w:val="24"/>
            <w:lang w:eastAsia="en-AU"/>
            <w14:ligatures w14:val="standardContextual"/>
          </w:rPr>
          <w:tab/>
        </w:r>
        <w:r w:rsidRPr="00B45B39">
          <w:rPr>
            <w:rStyle w:val="Hyperlink"/>
          </w:rPr>
          <w:t>Limitation of Liability</w:t>
        </w:r>
        <w:r>
          <w:rPr>
            <w:webHidden/>
          </w:rPr>
          <w:tab/>
        </w:r>
        <w:r>
          <w:rPr>
            <w:webHidden/>
          </w:rPr>
          <w:fldChar w:fldCharType="begin"/>
        </w:r>
        <w:r>
          <w:rPr>
            <w:webHidden/>
          </w:rPr>
          <w:instrText xml:space="preserve"> PAGEREF _Toc213245349 \h </w:instrText>
        </w:r>
        <w:r>
          <w:rPr>
            <w:webHidden/>
          </w:rPr>
        </w:r>
        <w:r>
          <w:rPr>
            <w:webHidden/>
          </w:rPr>
          <w:fldChar w:fldCharType="separate"/>
        </w:r>
        <w:r>
          <w:rPr>
            <w:webHidden/>
          </w:rPr>
          <w:t>26</w:t>
        </w:r>
        <w:r>
          <w:rPr>
            <w:webHidden/>
          </w:rPr>
          <w:fldChar w:fldCharType="end"/>
        </w:r>
      </w:hyperlink>
    </w:p>
    <w:p w14:paraId="4F1DD3CE" w14:textId="175857AE"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50" w:history="1">
        <w:r w:rsidRPr="00B45B39">
          <w:rPr>
            <w:rStyle w:val="Hyperlink"/>
          </w:rPr>
          <w:t>10</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Intellectual Property</w:t>
        </w:r>
        <w:r>
          <w:rPr>
            <w:webHidden/>
          </w:rPr>
          <w:tab/>
        </w:r>
        <w:r>
          <w:rPr>
            <w:webHidden/>
          </w:rPr>
          <w:fldChar w:fldCharType="begin"/>
        </w:r>
        <w:r>
          <w:rPr>
            <w:webHidden/>
          </w:rPr>
          <w:instrText xml:space="preserve"> PAGEREF _Toc213245350 \h </w:instrText>
        </w:r>
        <w:r>
          <w:rPr>
            <w:webHidden/>
          </w:rPr>
        </w:r>
        <w:r>
          <w:rPr>
            <w:webHidden/>
          </w:rPr>
          <w:fldChar w:fldCharType="separate"/>
        </w:r>
        <w:r>
          <w:rPr>
            <w:webHidden/>
          </w:rPr>
          <w:t>26</w:t>
        </w:r>
        <w:r>
          <w:rPr>
            <w:webHidden/>
          </w:rPr>
          <w:fldChar w:fldCharType="end"/>
        </w:r>
      </w:hyperlink>
    </w:p>
    <w:p w14:paraId="465354A9" w14:textId="11005FBE"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51" w:history="1">
        <w:r w:rsidRPr="00B45B39">
          <w:rPr>
            <w:rStyle w:val="Hyperlink"/>
          </w:rPr>
          <w:t>10.1</w:t>
        </w:r>
        <w:r>
          <w:rPr>
            <w:rFonts w:asciiTheme="minorHAnsi" w:eastAsiaTheme="minorEastAsia" w:hAnsiTheme="minorHAnsi" w:cstheme="minorBidi"/>
            <w:kern w:val="2"/>
            <w:sz w:val="24"/>
            <w:szCs w:val="24"/>
            <w:lang w:eastAsia="en-AU"/>
            <w14:ligatures w14:val="standardContextual"/>
          </w:rPr>
          <w:tab/>
        </w:r>
        <w:r w:rsidRPr="00B45B39">
          <w:rPr>
            <w:rStyle w:val="Hyperlink"/>
          </w:rPr>
          <w:t>Rights to HIPPY Program, HIPPY Curriculum and HIPPY Materials</w:t>
        </w:r>
        <w:r>
          <w:rPr>
            <w:webHidden/>
          </w:rPr>
          <w:tab/>
        </w:r>
        <w:r>
          <w:rPr>
            <w:webHidden/>
          </w:rPr>
          <w:fldChar w:fldCharType="begin"/>
        </w:r>
        <w:r>
          <w:rPr>
            <w:webHidden/>
          </w:rPr>
          <w:instrText xml:space="preserve"> PAGEREF _Toc213245351 \h </w:instrText>
        </w:r>
        <w:r>
          <w:rPr>
            <w:webHidden/>
          </w:rPr>
        </w:r>
        <w:r>
          <w:rPr>
            <w:webHidden/>
          </w:rPr>
          <w:fldChar w:fldCharType="separate"/>
        </w:r>
        <w:r>
          <w:rPr>
            <w:webHidden/>
          </w:rPr>
          <w:t>26</w:t>
        </w:r>
        <w:r>
          <w:rPr>
            <w:webHidden/>
          </w:rPr>
          <w:fldChar w:fldCharType="end"/>
        </w:r>
      </w:hyperlink>
    </w:p>
    <w:p w14:paraId="05E3B489" w14:textId="036FE1B1"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52" w:history="1">
        <w:r w:rsidRPr="00B45B39">
          <w:rPr>
            <w:rStyle w:val="Hyperlink"/>
          </w:rPr>
          <w:t>10.2</w:t>
        </w:r>
        <w:r>
          <w:rPr>
            <w:rFonts w:asciiTheme="minorHAnsi" w:eastAsiaTheme="minorEastAsia" w:hAnsiTheme="minorHAnsi" w:cstheme="minorBidi"/>
            <w:kern w:val="2"/>
            <w:sz w:val="24"/>
            <w:szCs w:val="24"/>
            <w:lang w:eastAsia="en-AU"/>
            <w14:ligatures w14:val="standardContextual"/>
          </w:rPr>
          <w:tab/>
        </w:r>
        <w:r w:rsidRPr="00B45B39">
          <w:rPr>
            <w:rStyle w:val="Hyperlink"/>
          </w:rPr>
          <w:t>Use of HIPPY Name</w:t>
        </w:r>
        <w:r>
          <w:rPr>
            <w:webHidden/>
          </w:rPr>
          <w:tab/>
        </w:r>
        <w:r>
          <w:rPr>
            <w:webHidden/>
          </w:rPr>
          <w:fldChar w:fldCharType="begin"/>
        </w:r>
        <w:r>
          <w:rPr>
            <w:webHidden/>
          </w:rPr>
          <w:instrText xml:space="preserve"> PAGEREF _Toc213245352 \h </w:instrText>
        </w:r>
        <w:r>
          <w:rPr>
            <w:webHidden/>
          </w:rPr>
        </w:r>
        <w:r>
          <w:rPr>
            <w:webHidden/>
          </w:rPr>
          <w:fldChar w:fldCharType="separate"/>
        </w:r>
        <w:r>
          <w:rPr>
            <w:webHidden/>
          </w:rPr>
          <w:t>27</w:t>
        </w:r>
        <w:r>
          <w:rPr>
            <w:webHidden/>
          </w:rPr>
          <w:fldChar w:fldCharType="end"/>
        </w:r>
      </w:hyperlink>
    </w:p>
    <w:p w14:paraId="0B9196C8" w14:textId="6A964BB3"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53" w:history="1">
        <w:r w:rsidRPr="00B45B39">
          <w:rPr>
            <w:rStyle w:val="Hyperlink"/>
          </w:rPr>
          <w:t>10.3</w:t>
        </w:r>
        <w:r>
          <w:rPr>
            <w:rFonts w:asciiTheme="minorHAnsi" w:eastAsiaTheme="minorEastAsia" w:hAnsiTheme="minorHAnsi" w:cstheme="minorBidi"/>
            <w:kern w:val="2"/>
            <w:sz w:val="24"/>
            <w:szCs w:val="24"/>
            <w:lang w:eastAsia="en-AU"/>
            <w14:ligatures w14:val="standardContextual"/>
          </w:rPr>
          <w:tab/>
        </w:r>
        <w:r w:rsidRPr="00B45B39">
          <w:rPr>
            <w:rStyle w:val="Hyperlink"/>
          </w:rPr>
          <w:t>No publication or changes</w:t>
        </w:r>
        <w:r>
          <w:rPr>
            <w:webHidden/>
          </w:rPr>
          <w:tab/>
        </w:r>
        <w:r>
          <w:rPr>
            <w:webHidden/>
          </w:rPr>
          <w:fldChar w:fldCharType="begin"/>
        </w:r>
        <w:r>
          <w:rPr>
            <w:webHidden/>
          </w:rPr>
          <w:instrText xml:space="preserve"> PAGEREF _Toc213245353 \h </w:instrText>
        </w:r>
        <w:r>
          <w:rPr>
            <w:webHidden/>
          </w:rPr>
        </w:r>
        <w:r>
          <w:rPr>
            <w:webHidden/>
          </w:rPr>
          <w:fldChar w:fldCharType="separate"/>
        </w:r>
        <w:r>
          <w:rPr>
            <w:webHidden/>
          </w:rPr>
          <w:t>27</w:t>
        </w:r>
        <w:r>
          <w:rPr>
            <w:webHidden/>
          </w:rPr>
          <w:fldChar w:fldCharType="end"/>
        </w:r>
      </w:hyperlink>
    </w:p>
    <w:p w14:paraId="6B52342C" w14:textId="60CA1871"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54" w:history="1">
        <w:r w:rsidRPr="00B45B39">
          <w:rPr>
            <w:rStyle w:val="Hyperlink"/>
          </w:rPr>
          <w:t>10.4</w:t>
        </w:r>
        <w:r>
          <w:rPr>
            <w:rFonts w:asciiTheme="minorHAnsi" w:eastAsiaTheme="minorEastAsia" w:hAnsiTheme="minorHAnsi" w:cstheme="minorBidi"/>
            <w:kern w:val="2"/>
            <w:sz w:val="24"/>
            <w:szCs w:val="24"/>
            <w:lang w:eastAsia="en-AU"/>
            <w14:ligatures w14:val="standardContextual"/>
          </w:rPr>
          <w:tab/>
        </w:r>
        <w:r w:rsidRPr="00B45B39">
          <w:rPr>
            <w:rStyle w:val="Hyperlink"/>
          </w:rPr>
          <w:t>Department Material</w:t>
        </w:r>
        <w:r>
          <w:rPr>
            <w:webHidden/>
          </w:rPr>
          <w:tab/>
        </w:r>
        <w:r>
          <w:rPr>
            <w:webHidden/>
          </w:rPr>
          <w:fldChar w:fldCharType="begin"/>
        </w:r>
        <w:r>
          <w:rPr>
            <w:webHidden/>
          </w:rPr>
          <w:instrText xml:space="preserve"> PAGEREF _Toc213245354 \h </w:instrText>
        </w:r>
        <w:r>
          <w:rPr>
            <w:webHidden/>
          </w:rPr>
        </w:r>
        <w:r>
          <w:rPr>
            <w:webHidden/>
          </w:rPr>
          <w:fldChar w:fldCharType="separate"/>
        </w:r>
        <w:r>
          <w:rPr>
            <w:webHidden/>
          </w:rPr>
          <w:t>28</w:t>
        </w:r>
        <w:r>
          <w:rPr>
            <w:webHidden/>
          </w:rPr>
          <w:fldChar w:fldCharType="end"/>
        </w:r>
      </w:hyperlink>
    </w:p>
    <w:p w14:paraId="4BA85AB1" w14:textId="0B9A4E00"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55" w:history="1">
        <w:r w:rsidRPr="00B45B39">
          <w:rPr>
            <w:rStyle w:val="Hyperlink"/>
          </w:rPr>
          <w:t>11</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Confidentiality</w:t>
        </w:r>
        <w:r>
          <w:rPr>
            <w:webHidden/>
          </w:rPr>
          <w:tab/>
        </w:r>
        <w:r>
          <w:rPr>
            <w:webHidden/>
          </w:rPr>
          <w:fldChar w:fldCharType="begin"/>
        </w:r>
        <w:r>
          <w:rPr>
            <w:webHidden/>
          </w:rPr>
          <w:instrText xml:space="preserve"> PAGEREF _Toc213245355 \h </w:instrText>
        </w:r>
        <w:r>
          <w:rPr>
            <w:webHidden/>
          </w:rPr>
        </w:r>
        <w:r>
          <w:rPr>
            <w:webHidden/>
          </w:rPr>
          <w:fldChar w:fldCharType="separate"/>
        </w:r>
        <w:r>
          <w:rPr>
            <w:webHidden/>
          </w:rPr>
          <w:t>28</w:t>
        </w:r>
        <w:r>
          <w:rPr>
            <w:webHidden/>
          </w:rPr>
          <w:fldChar w:fldCharType="end"/>
        </w:r>
      </w:hyperlink>
    </w:p>
    <w:p w14:paraId="14AC28EC" w14:textId="7FC626F7"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56" w:history="1">
        <w:r w:rsidRPr="00B45B39">
          <w:rPr>
            <w:rStyle w:val="Hyperlink"/>
          </w:rPr>
          <w:t>12</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Extraordinary events</w:t>
        </w:r>
        <w:r>
          <w:rPr>
            <w:webHidden/>
          </w:rPr>
          <w:tab/>
        </w:r>
        <w:r>
          <w:rPr>
            <w:webHidden/>
          </w:rPr>
          <w:fldChar w:fldCharType="begin"/>
        </w:r>
        <w:r>
          <w:rPr>
            <w:webHidden/>
          </w:rPr>
          <w:instrText xml:space="preserve"> PAGEREF _Toc213245356 \h </w:instrText>
        </w:r>
        <w:r>
          <w:rPr>
            <w:webHidden/>
          </w:rPr>
        </w:r>
        <w:r>
          <w:rPr>
            <w:webHidden/>
          </w:rPr>
          <w:fldChar w:fldCharType="separate"/>
        </w:r>
        <w:r>
          <w:rPr>
            <w:webHidden/>
          </w:rPr>
          <w:t>29</w:t>
        </w:r>
        <w:r>
          <w:rPr>
            <w:webHidden/>
          </w:rPr>
          <w:fldChar w:fldCharType="end"/>
        </w:r>
      </w:hyperlink>
    </w:p>
    <w:p w14:paraId="2BAA9970" w14:textId="225CBC20"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57" w:history="1">
        <w:r w:rsidRPr="00B45B39">
          <w:rPr>
            <w:rStyle w:val="Hyperlink"/>
          </w:rPr>
          <w:t>13</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Insurance</w:t>
        </w:r>
        <w:r>
          <w:rPr>
            <w:webHidden/>
          </w:rPr>
          <w:tab/>
        </w:r>
        <w:r>
          <w:rPr>
            <w:webHidden/>
          </w:rPr>
          <w:fldChar w:fldCharType="begin"/>
        </w:r>
        <w:r>
          <w:rPr>
            <w:webHidden/>
          </w:rPr>
          <w:instrText xml:space="preserve"> PAGEREF _Toc213245357 \h </w:instrText>
        </w:r>
        <w:r>
          <w:rPr>
            <w:webHidden/>
          </w:rPr>
        </w:r>
        <w:r>
          <w:rPr>
            <w:webHidden/>
          </w:rPr>
          <w:fldChar w:fldCharType="separate"/>
        </w:r>
        <w:r>
          <w:rPr>
            <w:webHidden/>
          </w:rPr>
          <w:t>29</w:t>
        </w:r>
        <w:r>
          <w:rPr>
            <w:webHidden/>
          </w:rPr>
          <w:fldChar w:fldCharType="end"/>
        </w:r>
      </w:hyperlink>
    </w:p>
    <w:p w14:paraId="4ACD1DE7" w14:textId="27074EA9"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58" w:history="1">
        <w:r w:rsidRPr="00B45B39">
          <w:rPr>
            <w:rStyle w:val="Hyperlink"/>
          </w:rPr>
          <w:t>14</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Working with vulnerable people requirements</w:t>
        </w:r>
        <w:r>
          <w:rPr>
            <w:webHidden/>
          </w:rPr>
          <w:tab/>
        </w:r>
        <w:r>
          <w:rPr>
            <w:webHidden/>
          </w:rPr>
          <w:fldChar w:fldCharType="begin"/>
        </w:r>
        <w:r>
          <w:rPr>
            <w:webHidden/>
          </w:rPr>
          <w:instrText xml:space="preserve"> PAGEREF _Toc213245358 \h </w:instrText>
        </w:r>
        <w:r>
          <w:rPr>
            <w:webHidden/>
          </w:rPr>
        </w:r>
        <w:r>
          <w:rPr>
            <w:webHidden/>
          </w:rPr>
          <w:fldChar w:fldCharType="separate"/>
        </w:r>
        <w:r>
          <w:rPr>
            <w:webHidden/>
          </w:rPr>
          <w:t>30</w:t>
        </w:r>
        <w:r>
          <w:rPr>
            <w:webHidden/>
          </w:rPr>
          <w:fldChar w:fldCharType="end"/>
        </w:r>
      </w:hyperlink>
    </w:p>
    <w:p w14:paraId="3A00F3F2" w14:textId="47A0E7B8"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59" w:history="1">
        <w:r w:rsidRPr="00B45B39">
          <w:rPr>
            <w:rStyle w:val="Hyperlink"/>
          </w:rPr>
          <w:t>14.1</w:t>
        </w:r>
        <w:r>
          <w:rPr>
            <w:rFonts w:asciiTheme="minorHAnsi" w:eastAsiaTheme="minorEastAsia" w:hAnsiTheme="minorHAnsi" w:cstheme="minorBidi"/>
            <w:kern w:val="2"/>
            <w:sz w:val="24"/>
            <w:szCs w:val="24"/>
            <w:lang w:eastAsia="en-AU"/>
            <w14:ligatures w14:val="standardContextual"/>
          </w:rPr>
          <w:tab/>
        </w:r>
        <w:r w:rsidRPr="00B45B39">
          <w:rPr>
            <w:rStyle w:val="Hyperlink"/>
          </w:rPr>
          <w:t>Working with Vulnerable Persons</w:t>
        </w:r>
        <w:r>
          <w:rPr>
            <w:webHidden/>
          </w:rPr>
          <w:tab/>
        </w:r>
        <w:r>
          <w:rPr>
            <w:webHidden/>
          </w:rPr>
          <w:fldChar w:fldCharType="begin"/>
        </w:r>
        <w:r>
          <w:rPr>
            <w:webHidden/>
          </w:rPr>
          <w:instrText xml:space="preserve"> PAGEREF _Toc213245359 \h </w:instrText>
        </w:r>
        <w:r>
          <w:rPr>
            <w:webHidden/>
          </w:rPr>
        </w:r>
        <w:r>
          <w:rPr>
            <w:webHidden/>
          </w:rPr>
          <w:fldChar w:fldCharType="separate"/>
        </w:r>
        <w:r>
          <w:rPr>
            <w:webHidden/>
          </w:rPr>
          <w:t>30</w:t>
        </w:r>
        <w:r>
          <w:rPr>
            <w:webHidden/>
          </w:rPr>
          <w:fldChar w:fldCharType="end"/>
        </w:r>
      </w:hyperlink>
    </w:p>
    <w:p w14:paraId="519B5A43" w14:textId="4292B2FD"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60" w:history="1">
        <w:r w:rsidRPr="00B45B39">
          <w:rPr>
            <w:rStyle w:val="Hyperlink"/>
          </w:rPr>
          <w:t>14.2</w:t>
        </w:r>
        <w:r>
          <w:rPr>
            <w:rFonts w:asciiTheme="minorHAnsi" w:eastAsiaTheme="minorEastAsia" w:hAnsiTheme="minorHAnsi" w:cstheme="minorBidi"/>
            <w:kern w:val="2"/>
            <w:sz w:val="24"/>
            <w:szCs w:val="24"/>
            <w:lang w:eastAsia="en-AU"/>
            <w14:ligatures w14:val="standardContextual"/>
          </w:rPr>
          <w:tab/>
        </w:r>
        <w:r w:rsidRPr="00B45B39">
          <w:rPr>
            <w:rStyle w:val="Hyperlink"/>
          </w:rPr>
          <w:t>Definitions</w:t>
        </w:r>
        <w:r>
          <w:rPr>
            <w:webHidden/>
          </w:rPr>
          <w:tab/>
        </w:r>
        <w:r>
          <w:rPr>
            <w:webHidden/>
          </w:rPr>
          <w:fldChar w:fldCharType="begin"/>
        </w:r>
        <w:r>
          <w:rPr>
            <w:webHidden/>
          </w:rPr>
          <w:instrText xml:space="preserve"> PAGEREF _Toc213245360 \h </w:instrText>
        </w:r>
        <w:r>
          <w:rPr>
            <w:webHidden/>
          </w:rPr>
        </w:r>
        <w:r>
          <w:rPr>
            <w:webHidden/>
          </w:rPr>
          <w:fldChar w:fldCharType="separate"/>
        </w:r>
        <w:r>
          <w:rPr>
            <w:webHidden/>
          </w:rPr>
          <w:t>32</w:t>
        </w:r>
        <w:r>
          <w:rPr>
            <w:webHidden/>
          </w:rPr>
          <w:fldChar w:fldCharType="end"/>
        </w:r>
      </w:hyperlink>
    </w:p>
    <w:p w14:paraId="4FE2A3E4" w14:textId="38784D86"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61" w:history="1">
        <w:r w:rsidRPr="00B45B39">
          <w:rPr>
            <w:rStyle w:val="Hyperlink"/>
          </w:rPr>
          <w:t>14.3</w:t>
        </w:r>
        <w:r>
          <w:rPr>
            <w:rFonts w:asciiTheme="minorHAnsi" w:eastAsiaTheme="minorEastAsia" w:hAnsiTheme="minorHAnsi" w:cstheme="minorBidi"/>
            <w:kern w:val="2"/>
            <w:sz w:val="24"/>
            <w:szCs w:val="24"/>
            <w:lang w:eastAsia="en-AU"/>
            <w14:ligatures w14:val="standardContextual"/>
          </w:rPr>
          <w:tab/>
        </w:r>
        <w:r w:rsidRPr="00B45B39">
          <w:rPr>
            <w:rStyle w:val="Hyperlink"/>
          </w:rPr>
          <w:t>Compliance with all State and Territory legislation</w:t>
        </w:r>
        <w:r>
          <w:rPr>
            <w:webHidden/>
          </w:rPr>
          <w:tab/>
        </w:r>
        <w:r>
          <w:rPr>
            <w:webHidden/>
          </w:rPr>
          <w:fldChar w:fldCharType="begin"/>
        </w:r>
        <w:r>
          <w:rPr>
            <w:webHidden/>
          </w:rPr>
          <w:instrText xml:space="preserve"> PAGEREF _Toc213245361 \h </w:instrText>
        </w:r>
        <w:r>
          <w:rPr>
            <w:webHidden/>
          </w:rPr>
        </w:r>
        <w:r>
          <w:rPr>
            <w:webHidden/>
          </w:rPr>
          <w:fldChar w:fldCharType="separate"/>
        </w:r>
        <w:r>
          <w:rPr>
            <w:webHidden/>
          </w:rPr>
          <w:t>33</w:t>
        </w:r>
        <w:r>
          <w:rPr>
            <w:webHidden/>
          </w:rPr>
          <w:fldChar w:fldCharType="end"/>
        </w:r>
      </w:hyperlink>
    </w:p>
    <w:p w14:paraId="44B63CB7" w14:textId="5FA800B2"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62" w:history="1">
        <w:r w:rsidRPr="00B45B39">
          <w:rPr>
            <w:rStyle w:val="Hyperlink"/>
          </w:rPr>
          <w:t>15</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Child Safety</w:t>
        </w:r>
        <w:r>
          <w:rPr>
            <w:webHidden/>
          </w:rPr>
          <w:tab/>
        </w:r>
        <w:r>
          <w:rPr>
            <w:webHidden/>
          </w:rPr>
          <w:fldChar w:fldCharType="begin"/>
        </w:r>
        <w:r>
          <w:rPr>
            <w:webHidden/>
          </w:rPr>
          <w:instrText xml:space="preserve"> PAGEREF _Toc213245362 \h </w:instrText>
        </w:r>
        <w:r>
          <w:rPr>
            <w:webHidden/>
          </w:rPr>
        </w:r>
        <w:r>
          <w:rPr>
            <w:webHidden/>
          </w:rPr>
          <w:fldChar w:fldCharType="separate"/>
        </w:r>
        <w:r>
          <w:rPr>
            <w:webHidden/>
          </w:rPr>
          <w:t>33</w:t>
        </w:r>
        <w:r>
          <w:rPr>
            <w:webHidden/>
          </w:rPr>
          <w:fldChar w:fldCharType="end"/>
        </w:r>
      </w:hyperlink>
    </w:p>
    <w:p w14:paraId="1E441EFC" w14:textId="3982730C"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63" w:history="1">
        <w:r w:rsidRPr="00B45B39">
          <w:rPr>
            <w:rStyle w:val="Hyperlink"/>
          </w:rPr>
          <w:t>15.1</w:t>
        </w:r>
        <w:r>
          <w:rPr>
            <w:rFonts w:asciiTheme="minorHAnsi" w:eastAsiaTheme="minorEastAsia" w:hAnsiTheme="minorHAnsi" w:cstheme="minorBidi"/>
            <w:kern w:val="2"/>
            <w:sz w:val="24"/>
            <w:szCs w:val="24"/>
            <w:lang w:eastAsia="en-AU"/>
            <w14:ligatures w14:val="standardContextual"/>
          </w:rPr>
          <w:tab/>
        </w:r>
        <w:r w:rsidRPr="00B45B39">
          <w:rPr>
            <w:rStyle w:val="Hyperlink"/>
          </w:rPr>
          <w:t>Relevant checks and authority</w:t>
        </w:r>
        <w:r>
          <w:rPr>
            <w:webHidden/>
          </w:rPr>
          <w:tab/>
        </w:r>
        <w:r>
          <w:rPr>
            <w:webHidden/>
          </w:rPr>
          <w:fldChar w:fldCharType="begin"/>
        </w:r>
        <w:r>
          <w:rPr>
            <w:webHidden/>
          </w:rPr>
          <w:instrText xml:space="preserve"> PAGEREF _Toc213245363 \h </w:instrText>
        </w:r>
        <w:r>
          <w:rPr>
            <w:webHidden/>
          </w:rPr>
        </w:r>
        <w:r>
          <w:rPr>
            <w:webHidden/>
          </w:rPr>
          <w:fldChar w:fldCharType="separate"/>
        </w:r>
        <w:r>
          <w:rPr>
            <w:webHidden/>
          </w:rPr>
          <w:t>33</w:t>
        </w:r>
        <w:r>
          <w:rPr>
            <w:webHidden/>
          </w:rPr>
          <w:fldChar w:fldCharType="end"/>
        </w:r>
      </w:hyperlink>
    </w:p>
    <w:p w14:paraId="36656F9B" w14:textId="36B82B22"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64" w:history="1">
        <w:r w:rsidRPr="00B45B39">
          <w:rPr>
            <w:rStyle w:val="Hyperlink"/>
          </w:rPr>
          <w:t>15.2</w:t>
        </w:r>
        <w:r>
          <w:rPr>
            <w:rFonts w:asciiTheme="minorHAnsi" w:eastAsiaTheme="minorEastAsia" w:hAnsiTheme="minorHAnsi" w:cstheme="minorBidi"/>
            <w:kern w:val="2"/>
            <w:sz w:val="24"/>
            <w:szCs w:val="24"/>
            <w:lang w:eastAsia="en-AU"/>
            <w14:ligatures w14:val="standardContextual"/>
          </w:rPr>
          <w:tab/>
        </w:r>
        <w:r w:rsidRPr="00B45B39">
          <w:rPr>
            <w:rStyle w:val="Hyperlink"/>
          </w:rPr>
          <w:t>National Principles for Child Safe Organisations and other action for the safety of Children</w:t>
        </w:r>
        <w:r>
          <w:rPr>
            <w:webHidden/>
          </w:rPr>
          <w:tab/>
        </w:r>
        <w:r>
          <w:rPr>
            <w:webHidden/>
          </w:rPr>
          <w:fldChar w:fldCharType="begin"/>
        </w:r>
        <w:r>
          <w:rPr>
            <w:webHidden/>
          </w:rPr>
          <w:instrText xml:space="preserve"> PAGEREF _Toc213245364 \h </w:instrText>
        </w:r>
        <w:r>
          <w:rPr>
            <w:webHidden/>
          </w:rPr>
        </w:r>
        <w:r>
          <w:rPr>
            <w:webHidden/>
          </w:rPr>
          <w:fldChar w:fldCharType="separate"/>
        </w:r>
        <w:r>
          <w:rPr>
            <w:webHidden/>
          </w:rPr>
          <w:t>33</w:t>
        </w:r>
        <w:r>
          <w:rPr>
            <w:webHidden/>
          </w:rPr>
          <w:fldChar w:fldCharType="end"/>
        </w:r>
      </w:hyperlink>
    </w:p>
    <w:p w14:paraId="6C7760C7" w14:textId="2BE28762"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65" w:history="1">
        <w:r w:rsidRPr="00B45B39">
          <w:rPr>
            <w:rStyle w:val="Hyperlink"/>
          </w:rPr>
          <w:t>15.3</w:t>
        </w:r>
        <w:r>
          <w:rPr>
            <w:rFonts w:asciiTheme="minorHAnsi" w:eastAsiaTheme="minorEastAsia" w:hAnsiTheme="minorHAnsi" w:cstheme="minorBidi"/>
            <w:kern w:val="2"/>
            <w:sz w:val="24"/>
            <w:szCs w:val="24"/>
            <w:lang w:eastAsia="en-AU"/>
            <w14:ligatures w14:val="standardContextual"/>
          </w:rPr>
          <w:tab/>
        </w:r>
        <w:r w:rsidRPr="00B45B39">
          <w:rPr>
            <w:rStyle w:val="Hyperlink"/>
          </w:rPr>
          <w:t>Definitions</w:t>
        </w:r>
        <w:r>
          <w:rPr>
            <w:webHidden/>
          </w:rPr>
          <w:tab/>
        </w:r>
        <w:r>
          <w:rPr>
            <w:webHidden/>
          </w:rPr>
          <w:fldChar w:fldCharType="begin"/>
        </w:r>
        <w:r>
          <w:rPr>
            <w:webHidden/>
          </w:rPr>
          <w:instrText xml:space="preserve"> PAGEREF _Toc213245365 \h </w:instrText>
        </w:r>
        <w:r>
          <w:rPr>
            <w:webHidden/>
          </w:rPr>
        </w:r>
        <w:r>
          <w:rPr>
            <w:webHidden/>
          </w:rPr>
          <w:fldChar w:fldCharType="separate"/>
        </w:r>
        <w:r>
          <w:rPr>
            <w:webHidden/>
          </w:rPr>
          <w:t>34</w:t>
        </w:r>
        <w:r>
          <w:rPr>
            <w:webHidden/>
          </w:rPr>
          <w:fldChar w:fldCharType="end"/>
        </w:r>
      </w:hyperlink>
    </w:p>
    <w:p w14:paraId="3AC89978" w14:textId="1E04C7C8"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66" w:history="1">
        <w:r w:rsidRPr="00B45B39">
          <w:rPr>
            <w:rStyle w:val="Hyperlink"/>
          </w:rPr>
          <w:t>16</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Privacy</w:t>
        </w:r>
        <w:r>
          <w:rPr>
            <w:webHidden/>
          </w:rPr>
          <w:tab/>
        </w:r>
        <w:r>
          <w:rPr>
            <w:webHidden/>
          </w:rPr>
          <w:fldChar w:fldCharType="begin"/>
        </w:r>
        <w:r>
          <w:rPr>
            <w:webHidden/>
          </w:rPr>
          <w:instrText xml:space="preserve"> PAGEREF _Toc213245366 \h </w:instrText>
        </w:r>
        <w:r>
          <w:rPr>
            <w:webHidden/>
          </w:rPr>
        </w:r>
        <w:r>
          <w:rPr>
            <w:webHidden/>
          </w:rPr>
          <w:fldChar w:fldCharType="separate"/>
        </w:r>
        <w:r>
          <w:rPr>
            <w:webHidden/>
          </w:rPr>
          <w:t>35</w:t>
        </w:r>
        <w:r>
          <w:rPr>
            <w:webHidden/>
          </w:rPr>
          <w:fldChar w:fldCharType="end"/>
        </w:r>
      </w:hyperlink>
    </w:p>
    <w:p w14:paraId="3CB46F14" w14:textId="711ED35D"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67" w:history="1">
        <w:r w:rsidRPr="00B45B39">
          <w:rPr>
            <w:rStyle w:val="Hyperlink"/>
          </w:rPr>
          <w:t>16.1</w:t>
        </w:r>
        <w:r>
          <w:rPr>
            <w:rFonts w:asciiTheme="minorHAnsi" w:eastAsiaTheme="minorEastAsia" w:hAnsiTheme="minorHAnsi" w:cstheme="minorBidi"/>
            <w:kern w:val="2"/>
            <w:sz w:val="24"/>
            <w:szCs w:val="24"/>
            <w:lang w:eastAsia="en-AU"/>
            <w14:ligatures w14:val="standardContextual"/>
          </w:rPr>
          <w:tab/>
        </w:r>
        <w:r w:rsidRPr="00B45B39">
          <w:rPr>
            <w:rStyle w:val="Hyperlink"/>
          </w:rPr>
          <w:t>Definitions</w:t>
        </w:r>
        <w:r>
          <w:rPr>
            <w:webHidden/>
          </w:rPr>
          <w:tab/>
        </w:r>
        <w:r>
          <w:rPr>
            <w:webHidden/>
          </w:rPr>
          <w:fldChar w:fldCharType="begin"/>
        </w:r>
        <w:r>
          <w:rPr>
            <w:webHidden/>
          </w:rPr>
          <w:instrText xml:space="preserve"> PAGEREF _Toc213245367 \h </w:instrText>
        </w:r>
        <w:r>
          <w:rPr>
            <w:webHidden/>
          </w:rPr>
        </w:r>
        <w:r>
          <w:rPr>
            <w:webHidden/>
          </w:rPr>
          <w:fldChar w:fldCharType="separate"/>
        </w:r>
        <w:r>
          <w:rPr>
            <w:webHidden/>
          </w:rPr>
          <w:t>35</w:t>
        </w:r>
        <w:r>
          <w:rPr>
            <w:webHidden/>
          </w:rPr>
          <w:fldChar w:fldCharType="end"/>
        </w:r>
      </w:hyperlink>
    </w:p>
    <w:p w14:paraId="71162DFA" w14:textId="7251131E"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68" w:history="1">
        <w:r w:rsidRPr="00B45B39">
          <w:rPr>
            <w:rStyle w:val="Hyperlink"/>
          </w:rPr>
          <w:t>16.2</w:t>
        </w:r>
        <w:r>
          <w:rPr>
            <w:rFonts w:asciiTheme="minorHAnsi" w:eastAsiaTheme="minorEastAsia" w:hAnsiTheme="minorHAnsi" w:cstheme="minorBidi"/>
            <w:kern w:val="2"/>
            <w:sz w:val="24"/>
            <w:szCs w:val="24"/>
            <w:lang w:eastAsia="en-AU"/>
            <w14:ligatures w14:val="standardContextual"/>
          </w:rPr>
          <w:tab/>
        </w:r>
        <w:r w:rsidRPr="00B45B39">
          <w:rPr>
            <w:rStyle w:val="Hyperlink"/>
          </w:rPr>
          <w:t>Obligations in relation to privacy</w:t>
        </w:r>
        <w:r>
          <w:rPr>
            <w:webHidden/>
          </w:rPr>
          <w:tab/>
        </w:r>
        <w:r>
          <w:rPr>
            <w:webHidden/>
          </w:rPr>
          <w:fldChar w:fldCharType="begin"/>
        </w:r>
        <w:r>
          <w:rPr>
            <w:webHidden/>
          </w:rPr>
          <w:instrText xml:space="preserve"> PAGEREF _Toc213245368 \h </w:instrText>
        </w:r>
        <w:r>
          <w:rPr>
            <w:webHidden/>
          </w:rPr>
        </w:r>
        <w:r>
          <w:rPr>
            <w:webHidden/>
          </w:rPr>
          <w:fldChar w:fldCharType="separate"/>
        </w:r>
        <w:r>
          <w:rPr>
            <w:webHidden/>
          </w:rPr>
          <w:t>35</w:t>
        </w:r>
        <w:r>
          <w:rPr>
            <w:webHidden/>
          </w:rPr>
          <w:fldChar w:fldCharType="end"/>
        </w:r>
      </w:hyperlink>
    </w:p>
    <w:p w14:paraId="7AEEB63E" w14:textId="038A3439"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69" w:history="1">
        <w:r w:rsidRPr="00B45B39">
          <w:rPr>
            <w:rStyle w:val="Hyperlink"/>
          </w:rPr>
          <w:t>16.3</w:t>
        </w:r>
        <w:r>
          <w:rPr>
            <w:rFonts w:asciiTheme="minorHAnsi" w:eastAsiaTheme="minorEastAsia" w:hAnsiTheme="minorHAnsi" w:cstheme="minorBidi"/>
            <w:kern w:val="2"/>
            <w:sz w:val="24"/>
            <w:szCs w:val="24"/>
            <w:lang w:eastAsia="en-AU"/>
            <w14:ligatures w14:val="standardContextual"/>
          </w:rPr>
          <w:tab/>
        </w:r>
        <w:r w:rsidRPr="00B45B39">
          <w:rPr>
            <w:rStyle w:val="Hyperlink"/>
          </w:rPr>
          <w:t>Notice to HIPPY Australia</w:t>
        </w:r>
        <w:r>
          <w:rPr>
            <w:webHidden/>
          </w:rPr>
          <w:tab/>
        </w:r>
        <w:r>
          <w:rPr>
            <w:webHidden/>
          </w:rPr>
          <w:fldChar w:fldCharType="begin"/>
        </w:r>
        <w:r>
          <w:rPr>
            <w:webHidden/>
          </w:rPr>
          <w:instrText xml:space="preserve"> PAGEREF _Toc213245369 \h </w:instrText>
        </w:r>
        <w:r>
          <w:rPr>
            <w:webHidden/>
          </w:rPr>
        </w:r>
        <w:r>
          <w:rPr>
            <w:webHidden/>
          </w:rPr>
          <w:fldChar w:fldCharType="separate"/>
        </w:r>
        <w:r>
          <w:rPr>
            <w:webHidden/>
          </w:rPr>
          <w:t>36</w:t>
        </w:r>
        <w:r>
          <w:rPr>
            <w:webHidden/>
          </w:rPr>
          <w:fldChar w:fldCharType="end"/>
        </w:r>
      </w:hyperlink>
    </w:p>
    <w:p w14:paraId="32D2746A" w14:textId="475E1910"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70" w:history="1">
        <w:r w:rsidRPr="00B45B39">
          <w:rPr>
            <w:rStyle w:val="Hyperlink"/>
          </w:rPr>
          <w:t>17</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Access to documents, premises and records</w:t>
        </w:r>
        <w:r>
          <w:rPr>
            <w:webHidden/>
          </w:rPr>
          <w:tab/>
        </w:r>
        <w:r>
          <w:rPr>
            <w:webHidden/>
          </w:rPr>
          <w:fldChar w:fldCharType="begin"/>
        </w:r>
        <w:r>
          <w:rPr>
            <w:webHidden/>
          </w:rPr>
          <w:instrText xml:space="preserve"> PAGEREF _Toc213245370 \h </w:instrText>
        </w:r>
        <w:r>
          <w:rPr>
            <w:webHidden/>
          </w:rPr>
        </w:r>
        <w:r>
          <w:rPr>
            <w:webHidden/>
          </w:rPr>
          <w:fldChar w:fldCharType="separate"/>
        </w:r>
        <w:r>
          <w:rPr>
            <w:webHidden/>
          </w:rPr>
          <w:t>36</w:t>
        </w:r>
        <w:r>
          <w:rPr>
            <w:webHidden/>
          </w:rPr>
          <w:fldChar w:fldCharType="end"/>
        </w:r>
      </w:hyperlink>
    </w:p>
    <w:p w14:paraId="4EC8E524" w14:textId="34187570"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71" w:history="1">
        <w:r w:rsidRPr="00B45B39">
          <w:rPr>
            <w:rStyle w:val="Hyperlink"/>
          </w:rPr>
          <w:t>18</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Fraud</w:t>
        </w:r>
        <w:r>
          <w:rPr>
            <w:webHidden/>
          </w:rPr>
          <w:tab/>
        </w:r>
        <w:r>
          <w:rPr>
            <w:webHidden/>
          </w:rPr>
          <w:fldChar w:fldCharType="begin"/>
        </w:r>
        <w:r>
          <w:rPr>
            <w:webHidden/>
          </w:rPr>
          <w:instrText xml:space="preserve"> PAGEREF _Toc213245371 \h </w:instrText>
        </w:r>
        <w:r>
          <w:rPr>
            <w:webHidden/>
          </w:rPr>
        </w:r>
        <w:r>
          <w:rPr>
            <w:webHidden/>
          </w:rPr>
          <w:fldChar w:fldCharType="separate"/>
        </w:r>
        <w:r>
          <w:rPr>
            <w:webHidden/>
          </w:rPr>
          <w:t>37</w:t>
        </w:r>
        <w:r>
          <w:rPr>
            <w:webHidden/>
          </w:rPr>
          <w:fldChar w:fldCharType="end"/>
        </w:r>
      </w:hyperlink>
    </w:p>
    <w:p w14:paraId="0C0B7FBB" w14:textId="25A6A770"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72" w:history="1">
        <w:r w:rsidRPr="00B45B39">
          <w:rPr>
            <w:rStyle w:val="Hyperlink"/>
          </w:rPr>
          <w:t>19</w:t>
        </w:r>
        <w:r>
          <w:rPr>
            <w:rFonts w:asciiTheme="minorHAnsi" w:eastAsiaTheme="minorEastAsia" w:hAnsiTheme="minorHAnsi" w:cstheme="minorBidi"/>
            <w:b w:val="0"/>
            <w:bCs w:val="0"/>
            <w:kern w:val="2"/>
            <w:sz w:val="24"/>
            <w:szCs w:val="24"/>
            <w:lang w:eastAsia="en-AU"/>
            <w14:ligatures w14:val="standardContextual"/>
          </w:rPr>
          <w:tab/>
        </w:r>
        <w:r w:rsidRPr="00B45B39">
          <w:rPr>
            <w:rStyle w:val="Hyperlink"/>
          </w:rPr>
          <w:t>General</w:t>
        </w:r>
        <w:r>
          <w:rPr>
            <w:webHidden/>
          </w:rPr>
          <w:tab/>
        </w:r>
        <w:r>
          <w:rPr>
            <w:webHidden/>
          </w:rPr>
          <w:fldChar w:fldCharType="begin"/>
        </w:r>
        <w:r>
          <w:rPr>
            <w:webHidden/>
          </w:rPr>
          <w:instrText xml:space="preserve"> PAGEREF _Toc213245372 \h </w:instrText>
        </w:r>
        <w:r>
          <w:rPr>
            <w:webHidden/>
          </w:rPr>
        </w:r>
        <w:r>
          <w:rPr>
            <w:webHidden/>
          </w:rPr>
          <w:fldChar w:fldCharType="separate"/>
        </w:r>
        <w:r>
          <w:rPr>
            <w:webHidden/>
          </w:rPr>
          <w:t>38</w:t>
        </w:r>
        <w:r>
          <w:rPr>
            <w:webHidden/>
          </w:rPr>
          <w:fldChar w:fldCharType="end"/>
        </w:r>
      </w:hyperlink>
    </w:p>
    <w:p w14:paraId="302FE0C2" w14:textId="4C2906B2"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73" w:history="1">
        <w:r w:rsidRPr="00B45B39">
          <w:rPr>
            <w:rStyle w:val="Hyperlink"/>
          </w:rPr>
          <w:t>19.1</w:t>
        </w:r>
        <w:r>
          <w:rPr>
            <w:rFonts w:asciiTheme="minorHAnsi" w:eastAsiaTheme="minorEastAsia" w:hAnsiTheme="minorHAnsi" w:cstheme="minorBidi"/>
            <w:kern w:val="2"/>
            <w:sz w:val="24"/>
            <w:szCs w:val="24"/>
            <w:lang w:eastAsia="en-AU"/>
            <w14:ligatures w14:val="standardContextual"/>
          </w:rPr>
          <w:tab/>
        </w:r>
        <w:r w:rsidRPr="00B45B39">
          <w:rPr>
            <w:rStyle w:val="Hyperlink"/>
          </w:rPr>
          <w:t>Notices</w:t>
        </w:r>
        <w:r>
          <w:rPr>
            <w:webHidden/>
          </w:rPr>
          <w:tab/>
        </w:r>
        <w:r>
          <w:rPr>
            <w:webHidden/>
          </w:rPr>
          <w:fldChar w:fldCharType="begin"/>
        </w:r>
        <w:r>
          <w:rPr>
            <w:webHidden/>
          </w:rPr>
          <w:instrText xml:space="preserve"> PAGEREF _Toc213245373 \h </w:instrText>
        </w:r>
        <w:r>
          <w:rPr>
            <w:webHidden/>
          </w:rPr>
        </w:r>
        <w:r>
          <w:rPr>
            <w:webHidden/>
          </w:rPr>
          <w:fldChar w:fldCharType="separate"/>
        </w:r>
        <w:r>
          <w:rPr>
            <w:webHidden/>
          </w:rPr>
          <w:t>38</w:t>
        </w:r>
        <w:r>
          <w:rPr>
            <w:webHidden/>
          </w:rPr>
          <w:fldChar w:fldCharType="end"/>
        </w:r>
      </w:hyperlink>
    </w:p>
    <w:p w14:paraId="37CE3251" w14:textId="4486FD55"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74" w:history="1">
        <w:r w:rsidRPr="00B45B39">
          <w:rPr>
            <w:rStyle w:val="Hyperlink"/>
          </w:rPr>
          <w:t>19.2</w:t>
        </w:r>
        <w:r>
          <w:rPr>
            <w:rFonts w:asciiTheme="minorHAnsi" w:eastAsiaTheme="minorEastAsia" w:hAnsiTheme="minorHAnsi" w:cstheme="minorBidi"/>
            <w:kern w:val="2"/>
            <w:sz w:val="24"/>
            <w:szCs w:val="24"/>
            <w:lang w:eastAsia="en-AU"/>
            <w14:ligatures w14:val="standardContextual"/>
          </w:rPr>
          <w:tab/>
        </w:r>
        <w:r w:rsidRPr="00B45B39">
          <w:rPr>
            <w:rStyle w:val="Hyperlink"/>
          </w:rPr>
          <w:t>Governing law and jurisdiction</w:t>
        </w:r>
        <w:r>
          <w:rPr>
            <w:webHidden/>
          </w:rPr>
          <w:tab/>
        </w:r>
        <w:r>
          <w:rPr>
            <w:webHidden/>
          </w:rPr>
          <w:fldChar w:fldCharType="begin"/>
        </w:r>
        <w:r>
          <w:rPr>
            <w:webHidden/>
          </w:rPr>
          <w:instrText xml:space="preserve"> PAGEREF _Toc213245374 \h </w:instrText>
        </w:r>
        <w:r>
          <w:rPr>
            <w:webHidden/>
          </w:rPr>
        </w:r>
        <w:r>
          <w:rPr>
            <w:webHidden/>
          </w:rPr>
          <w:fldChar w:fldCharType="separate"/>
        </w:r>
        <w:r>
          <w:rPr>
            <w:webHidden/>
          </w:rPr>
          <w:t>38</w:t>
        </w:r>
        <w:r>
          <w:rPr>
            <w:webHidden/>
          </w:rPr>
          <w:fldChar w:fldCharType="end"/>
        </w:r>
      </w:hyperlink>
    </w:p>
    <w:p w14:paraId="7C6D1DF8" w14:textId="7D44F227"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75" w:history="1">
        <w:r w:rsidRPr="00B45B39">
          <w:rPr>
            <w:rStyle w:val="Hyperlink"/>
          </w:rPr>
          <w:t>19.3</w:t>
        </w:r>
        <w:r>
          <w:rPr>
            <w:rFonts w:asciiTheme="minorHAnsi" w:eastAsiaTheme="minorEastAsia" w:hAnsiTheme="minorHAnsi" w:cstheme="minorBidi"/>
            <w:kern w:val="2"/>
            <w:sz w:val="24"/>
            <w:szCs w:val="24"/>
            <w:lang w:eastAsia="en-AU"/>
            <w14:ligatures w14:val="standardContextual"/>
          </w:rPr>
          <w:tab/>
        </w:r>
        <w:r w:rsidRPr="00B45B39">
          <w:rPr>
            <w:rStyle w:val="Hyperlink"/>
          </w:rPr>
          <w:t>Nature of agreement</w:t>
        </w:r>
        <w:r>
          <w:rPr>
            <w:webHidden/>
          </w:rPr>
          <w:tab/>
        </w:r>
        <w:r>
          <w:rPr>
            <w:webHidden/>
          </w:rPr>
          <w:fldChar w:fldCharType="begin"/>
        </w:r>
        <w:r>
          <w:rPr>
            <w:webHidden/>
          </w:rPr>
          <w:instrText xml:space="preserve"> PAGEREF _Toc213245375 \h </w:instrText>
        </w:r>
        <w:r>
          <w:rPr>
            <w:webHidden/>
          </w:rPr>
        </w:r>
        <w:r>
          <w:rPr>
            <w:webHidden/>
          </w:rPr>
          <w:fldChar w:fldCharType="separate"/>
        </w:r>
        <w:r>
          <w:rPr>
            <w:webHidden/>
          </w:rPr>
          <w:t>39</w:t>
        </w:r>
        <w:r>
          <w:rPr>
            <w:webHidden/>
          </w:rPr>
          <w:fldChar w:fldCharType="end"/>
        </w:r>
      </w:hyperlink>
    </w:p>
    <w:p w14:paraId="0123BD6A" w14:textId="4DD0D63D"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76" w:history="1">
        <w:r w:rsidRPr="00B45B39">
          <w:rPr>
            <w:rStyle w:val="Hyperlink"/>
          </w:rPr>
          <w:t>19.4</w:t>
        </w:r>
        <w:r>
          <w:rPr>
            <w:rFonts w:asciiTheme="minorHAnsi" w:eastAsiaTheme="minorEastAsia" w:hAnsiTheme="minorHAnsi" w:cstheme="minorBidi"/>
            <w:kern w:val="2"/>
            <w:sz w:val="24"/>
            <w:szCs w:val="24"/>
            <w:lang w:eastAsia="en-AU"/>
            <w14:ligatures w14:val="standardContextual"/>
          </w:rPr>
          <w:tab/>
        </w:r>
        <w:r w:rsidRPr="00B45B39">
          <w:rPr>
            <w:rStyle w:val="Hyperlink"/>
          </w:rPr>
          <w:t>Entire agreement</w:t>
        </w:r>
        <w:r>
          <w:rPr>
            <w:webHidden/>
          </w:rPr>
          <w:tab/>
        </w:r>
        <w:r>
          <w:rPr>
            <w:webHidden/>
          </w:rPr>
          <w:fldChar w:fldCharType="begin"/>
        </w:r>
        <w:r>
          <w:rPr>
            <w:webHidden/>
          </w:rPr>
          <w:instrText xml:space="preserve"> PAGEREF _Toc213245376 \h </w:instrText>
        </w:r>
        <w:r>
          <w:rPr>
            <w:webHidden/>
          </w:rPr>
        </w:r>
        <w:r>
          <w:rPr>
            <w:webHidden/>
          </w:rPr>
          <w:fldChar w:fldCharType="separate"/>
        </w:r>
        <w:r>
          <w:rPr>
            <w:webHidden/>
          </w:rPr>
          <w:t>39</w:t>
        </w:r>
        <w:r>
          <w:rPr>
            <w:webHidden/>
          </w:rPr>
          <w:fldChar w:fldCharType="end"/>
        </w:r>
      </w:hyperlink>
    </w:p>
    <w:p w14:paraId="53264AF9" w14:textId="2FB06560"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77" w:history="1">
        <w:r w:rsidRPr="00B45B39">
          <w:rPr>
            <w:rStyle w:val="Hyperlink"/>
          </w:rPr>
          <w:t>19.5</w:t>
        </w:r>
        <w:r>
          <w:rPr>
            <w:rFonts w:asciiTheme="minorHAnsi" w:eastAsiaTheme="minorEastAsia" w:hAnsiTheme="minorHAnsi" w:cstheme="minorBidi"/>
            <w:kern w:val="2"/>
            <w:sz w:val="24"/>
            <w:szCs w:val="24"/>
            <w:lang w:eastAsia="en-AU"/>
            <w14:ligatures w14:val="standardContextual"/>
          </w:rPr>
          <w:tab/>
        </w:r>
        <w:r w:rsidRPr="00B45B39">
          <w:rPr>
            <w:rStyle w:val="Hyperlink"/>
          </w:rPr>
          <w:t>Waiver</w:t>
        </w:r>
        <w:r>
          <w:rPr>
            <w:webHidden/>
          </w:rPr>
          <w:tab/>
        </w:r>
        <w:r>
          <w:rPr>
            <w:webHidden/>
          </w:rPr>
          <w:fldChar w:fldCharType="begin"/>
        </w:r>
        <w:r>
          <w:rPr>
            <w:webHidden/>
          </w:rPr>
          <w:instrText xml:space="preserve"> PAGEREF _Toc213245377 \h </w:instrText>
        </w:r>
        <w:r>
          <w:rPr>
            <w:webHidden/>
          </w:rPr>
        </w:r>
        <w:r>
          <w:rPr>
            <w:webHidden/>
          </w:rPr>
          <w:fldChar w:fldCharType="separate"/>
        </w:r>
        <w:r>
          <w:rPr>
            <w:webHidden/>
          </w:rPr>
          <w:t>40</w:t>
        </w:r>
        <w:r>
          <w:rPr>
            <w:webHidden/>
          </w:rPr>
          <w:fldChar w:fldCharType="end"/>
        </w:r>
      </w:hyperlink>
    </w:p>
    <w:p w14:paraId="7F170686" w14:textId="3D4D5E03"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78" w:history="1">
        <w:r w:rsidRPr="00B45B39">
          <w:rPr>
            <w:rStyle w:val="Hyperlink"/>
          </w:rPr>
          <w:t>19.6</w:t>
        </w:r>
        <w:r>
          <w:rPr>
            <w:rFonts w:asciiTheme="minorHAnsi" w:eastAsiaTheme="minorEastAsia" w:hAnsiTheme="minorHAnsi" w:cstheme="minorBidi"/>
            <w:kern w:val="2"/>
            <w:sz w:val="24"/>
            <w:szCs w:val="24"/>
            <w:lang w:eastAsia="en-AU"/>
            <w14:ligatures w14:val="standardContextual"/>
          </w:rPr>
          <w:tab/>
        </w:r>
        <w:r w:rsidRPr="00B45B39">
          <w:rPr>
            <w:rStyle w:val="Hyperlink"/>
          </w:rPr>
          <w:t>Continuation</w:t>
        </w:r>
        <w:r>
          <w:rPr>
            <w:webHidden/>
          </w:rPr>
          <w:tab/>
        </w:r>
        <w:r>
          <w:rPr>
            <w:webHidden/>
          </w:rPr>
          <w:fldChar w:fldCharType="begin"/>
        </w:r>
        <w:r>
          <w:rPr>
            <w:webHidden/>
          </w:rPr>
          <w:instrText xml:space="preserve"> PAGEREF _Toc213245378 \h </w:instrText>
        </w:r>
        <w:r>
          <w:rPr>
            <w:webHidden/>
          </w:rPr>
        </w:r>
        <w:r>
          <w:rPr>
            <w:webHidden/>
          </w:rPr>
          <w:fldChar w:fldCharType="separate"/>
        </w:r>
        <w:r>
          <w:rPr>
            <w:webHidden/>
          </w:rPr>
          <w:t>40</w:t>
        </w:r>
        <w:r>
          <w:rPr>
            <w:webHidden/>
          </w:rPr>
          <w:fldChar w:fldCharType="end"/>
        </w:r>
      </w:hyperlink>
    </w:p>
    <w:p w14:paraId="316246B4" w14:textId="0ED4B9F5"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79" w:history="1">
        <w:r w:rsidRPr="00B45B39">
          <w:rPr>
            <w:rStyle w:val="Hyperlink"/>
          </w:rPr>
          <w:t>19.7</w:t>
        </w:r>
        <w:r>
          <w:rPr>
            <w:rFonts w:asciiTheme="minorHAnsi" w:eastAsiaTheme="minorEastAsia" w:hAnsiTheme="minorHAnsi" w:cstheme="minorBidi"/>
            <w:kern w:val="2"/>
            <w:sz w:val="24"/>
            <w:szCs w:val="24"/>
            <w:lang w:eastAsia="en-AU"/>
            <w14:ligatures w14:val="standardContextual"/>
          </w:rPr>
          <w:tab/>
        </w:r>
        <w:r w:rsidRPr="00B45B39">
          <w:rPr>
            <w:rStyle w:val="Hyperlink"/>
          </w:rPr>
          <w:t>Variation</w:t>
        </w:r>
        <w:r>
          <w:rPr>
            <w:webHidden/>
          </w:rPr>
          <w:tab/>
        </w:r>
        <w:r>
          <w:rPr>
            <w:webHidden/>
          </w:rPr>
          <w:fldChar w:fldCharType="begin"/>
        </w:r>
        <w:r>
          <w:rPr>
            <w:webHidden/>
          </w:rPr>
          <w:instrText xml:space="preserve"> PAGEREF _Toc213245379 \h </w:instrText>
        </w:r>
        <w:r>
          <w:rPr>
            <w:webHidden/>
          </w:rPr>
        </w:r>
        <w:r>
          <w:rPr>
            <w:webHidden/>
          </w:rPr>
          <w:fldChar w:fldCharType="separate"/>
        </w:r>
        <w:r>
          <w:rPr>
            <w:webHidden/>
          </w:rPr>
          <w:t>40</w:t>
        </w:r>
        <w:r>
          <w:rPr>
            <w:webHidden/>
          </w:rPr>
          <w:fldChar w:fldCharType="end"/>
        </w:r>
      </w:hyperlink>
    </w:p>
    <w:p w14:paraId="223F4354" w14:textId="4FEF2981"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80" w:history="1">
        <w:r w:rsidRPr="00B45B39">
          <w:rPr>
            <w:rStyle w:val="Hyperlink"/>
          </w:rPr>
          <w:t>19.8</w:t>
        </w:r>
        <w:r>
          <w:rPr>
            <w:rFonts w:asciiTheme="minorHAnsi" w:eastAsiaTheme="minorEastAsia" w:hAnsiTheme="minorHAnsi" w:cstheme="minorBidi"/>
            <w:kern w:val="2"/>
            <w:sz w:val="24"/>
            <w:szCs w:val="24"/>
            <w:lang w:eastAsia="en-AU"/>
            <w14:ligatures w14:val="standardContextual"/>
          </w:rPr>
          <w:tab/>
        </w:r>
        <w:r w:rsidRPr="00B45B39">
          <w:rPr>
            <w:rStyle w:val="Hyperlink"/>
          </w:rPr>
          <w:t>Non-assignment</w:t>
        </w:r>
        <w:r>
          <w:rPr>
            <w:webHidden/>
          </w:rPr>
          <w:tab/>
        </w:r>
        <w:r>
          <w:rPr>
            <w:webHidden/>
          </w:rPr>
          <w:fldChar w:fldCharType="begin"/>
        </w:r>
        <w:r>
          <w:rPr>
            <w:webHidden/>
          </w:rPr>
          <w:instrText xml:space="preserve"> PAGEREF _Toc213245380 \h </w:instrText>
        </w:r>
        <w:r>
          <w:rPr>
            <w:webHidden/>
          </w:rPr>
        </w:r>
        <w:r>
          <w:rPr>
            <w:webHidden/>
          </w:rPr>
          <w:fldChar w:fldCharType="separate"/>
        </w:r>
        <w:r>
          <w:rPr>
            <w:webHidden/>
          </w:rPr>
          <w:t>40</w:t>
        </w:r>
        <w:r>
          <w:rPr>
            <w:webHidden/>
          </w:rPr>
          <w:fldChar w:fldCharType="end"/>
        </w:r>
      </w:hyperlink>
    </w:p>
    <w:p w14:paraId="7006C27B" w14:textId="44792A63"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81" w:history="1">
        <w:r w:rsidRPr="00B45B39">
          <w:rPr>
            <w:rStyle w:val="Hyperlink"/>
          </w:rPr>
          <w:t>19.9</w:t>
        </w:r>
        <w:r>
          <w:rPr>
            <w:rFonts w:asciiTheme="minorHAnsi" w:eastAsiaTheme="minorEastAsia" w:hAnsiTheme="minorHAnsi" w:cstheme="minorBidi"/>
            <w:kern w:val="2"/>
            <w:sz w:val="24"/>
            <w:szCs w:val="24"/>
            <w:lang w:eastAsia="en-AU"/>
            <w14:ligatures w14:val="standardContextual"/>
          </w:rPr>
          <w:tab/>
        </w:r>
        <w:r w:rsidRPr="00B45B39">
          <w:rPr>
            <w:rStyle w:val="Hyperlink"/>
          </w:rPr>
          <w:t>No subcontracting</w:t>
        </w:r>
        <w:r>
          <w:rPr>
            <w:webHidden/>
          </w:rPr>
          <w:tab/>
        </w:r>
        <w:r>
          <w:rPr>
            <w:webHidden/>
          </w:rPr>
          <w:fldChar w:fldCharType="begin"/>
        </w:r>
        <w:r>
          <w:rPr>
            <w:webHidden/>
          </w:rPr>
          <w:instrText xml:space="preserve"> PAGEREF _Toc213245381 \h </w:instrText>
        </w:r>
        <w:r>
          <w:rPr>
            <w:webHidden/>
          </w:rPr>
        </w:r>
        <w:r>
          <w:rPr>
            <w:webHidden/>
          </w:rPr>
          <w:fldChar w:fldCharType="separate"/>
        </w:r>
        <w:r>
          <w:rPr>
            <w:webHidden/>
          </w:rPr>
          <w:t>40</w:t>
        </w:r>
        <w:r>
          <w:rPr>
            <w:webHidden/>
          </w:rPr>
          <w:fldChar w:fldCharType="end"/>
        </w:r>
      </w:hyperlink>
    </w:p>
    <w:p w14:paraId="4E5FE823" w14:textId="39E86E94"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82" w:history="1">
        <w:r w:rsidRPr="00B45B39">
          <w:rPr>
            <w:rStyle w:val="Hyperlink"/>
          </w:rPr>
          <w:t>19.10</w:t>
        </w:r>
        <w:r>
          <w:rPr>
            <w:rFonts w:asciiTheme="minorHAnsi" w:eastAsiaTheme="minorEastAsia" w:hAnsiTheme="minorHAnsi" w:cstheme="minorBidi"/>
            <w:kern w:val="2"/>
            <w:sz w:val="24"/>
            <w:szCs w:val="24"/>
            <w:lang w:eastAsia="en-AU"/>
            <w14:ligatures w14:val="standardContextual"/>
          </w:rPr>
          <w:tab/>
        </w:r>
        <w:r w:rsidRPr="00B45B39">
          <w:rPr>
            <w:rStyle w:val="Hyperlink"/>
          </w:rPr>
          <w:t>Warranty of interest</w:t>
        </w:r>
        <w:r>
          <w:rPr>
            <w:webHidden/>
          </w:rPr>
          <w:tab/>
        </w:r>
        <w:r>
          <w:rPr>
            <w:webHidden/>
          </w:rPr>
          <w:fldChar w:fldCharType="begin"/>
        </w:r>
        <w:r>
          <w:rPr>
            <w:webHidden/>
          </w:rPr>
          <w:instrText xml:space="preserve"> PAGEREF _Toc213245382 \h </w:instrText>
        </w:r>
        <w:r>
          <w:rPr>
            <w:webHidden/>
          </w:rPr>
        </w:r>
        <w:r>
          <w:rPr>
            <w:webHidden/>
          </w:rPr>
          <w:fldChar w:fldCharType="separate"/>
        </w:r>
        <w:r>
          <w:rPr>
            <w:webHidden/>
          </w:rPr>
          <w:t>40</w:t>
        </w:r>
        <w:r>
          <w:rPr>
            <w:webHidden/>
          </w:rPr>
          <w:fldChar w:fldCharType="end"/>
        </w:r>
      </w:hyperlink>
    </w:p>
    <w:p w14:paraId="50595F81" w14:textId="3D33F1D0"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83" w:history="1">
        <w:r w:rsidRPr="00B45B39">
          <w:rPr>
            <w:rStyle w:val="Hyperlink"/>
          </w:rPr>
          <w:t>19.11</w:t>
        </w:r>
        <w:r>
          <w:rPr>
            <w:rFonts w:asciiTheme="minorHAnsi" w:eastAsiaTheme="minorEastAsia" w:hAnsiTheme="minorHAnsi" w:cstheme="minorBidi"/>
            <w:kern w:val="2"/>
            <w:sz w:val="24"/>
            <w:szCs w:val="24"/>
            <w:lang w:eastAsia="en-AU"/>
            <w14:ligatures w14:val="standardContextual"/>
          </w:rPr>
          <w:tab/>
        </w:r>
        <w:r w:rsidRPr="00B45B39">
          <w:rPr>
            <w:rStyle w:val="Hyperlink"/>
          </w:rPr>
          <w:t>Gender Equality</w:t>
        </w:r>
        <w:r>
          <w:rPr>
            <w:webHidden/>
          </w:rPr>
          <w:tab/>
        </w:r>
        <w:r>
          <w:rPr>
            <w:webHidden/>
          </w:rPr>
          <w:fldChar w:fldCharType="begin"/>
        </w:r>
        <w:r>
          <w:rPr>
            <w:webHidden/>
          </w:rPr>
          <w:instrText xml:space="preserve"> PAGEREF _Toc213245383 \h </w:instrText>
        </w:r>
        <w:r>
          <w:rPr>
            <w:webHidden/>
          </w:rPr>
        </w:r>
        <w:r>
          <w:rPr>
            <w:webHidden/>
          </w:rPr>
          <w:fldChar w:fldCharType="separate"/>
        </w:r>
        <w:r>
          <w:rPr>
            <w:webHidden/>
          </w:rPr>
          <w:t>41</w:t>
        </w:r>
        <w:r>
          <w:rPr>
            <w:webHidden/>
          </w:rPr>
          <w:fldChar w:fldCharType="end"/>
        </w:r>
      </w:hyperlink>
    </w:p>
    <w:p w14:paraId="0FB1BB12" w14:textId="11B9D9E0"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84" w:history="1">
        <w:r w:rsidRPr="00B45B39">
          <w:rPr>
            <w:rStyle w:val="Hyperlink"/>
          </w:rPr>
          <w:t>19.12</w:t>
        </w:r>
        <w:r>
          <w:rPr>
            <w:rFonts w:asciiTheme="minorHAnsi" w:eastAsiaTheme="minorEastAsia" w:hAnsiTheme="minorHAnsi" w:cstheme="minorBidi"/>
            <w:kern w:val="2"/>
            <w:sz w:val="24"/>
            <w:szCs w:val="24"/>
            <w:lang w:eastAsia="en-AU"/>
            <w14:ligatures w14:val="standardContextual"/>
          </w:rPr>
          <w:tab/>
        </w:r>
        <w:r w:rsidRPr="00B45B39">
          <w:rPr>
            <w:rStyle w:val="Hyperlink"/>
          </w:rPr>
          <w:t>Counterparts and Signing</w:t>
        </w:r>
        <w:r>
          <w:rPr>
            <w:webHidden/>
          </w:rPr>
          <w:tab/>
        </w:r>
        <w:r>
          <w:rPr>
            <w:webHidden/>
          </w:rPr>
          <w:fldChar w:fldCharType="begin"/>
        </w:r>
        <w:r>
          <w:rPr>
            <w:webHidden/>
          </w:rPr>
          <w:instrText xml:space="preserve"> PAGEREF _Toc213245384 \h </w:instrText>
        </w:r>
        <w:r>
          <w:rPr>
            <w:webHidden/>
          </w:rPr>
        </w:r>
        <w:r>
          <w:rPr>
            <w:webHidden/>
          </w:rPr>
          <w:fldChar w:fldCharType="separate"/>
        </w:r>
        <w:r>
          <w:rPr>
            <w:webHidden/>
          </w:rPr>
          <w:t>41</w:t>
        </w:r>
        <w:r>
          <w:rPr>
            <w:webHidden/>
          </w:rPr>
          <w:fldChar w:fldCharType="end"/>
        </w:r>
      </w:hyperlink>
    </w:p>
    <w:p w14:paraId="306267E6" w14:textId="522B399C" w:rsidR="00E14A83" w:rsidRDefault="00E14A83">
      <w:pPr>
        <w:pStyle w:val="TOC2"/>
        <w:rPr>
          <w:rFonts w:asciiTheme="minorHAnsi" w:eastAsiaTheme="minorEastAsia" w:hAnsiTheme="minorHAnsi" w:cstheme="minorBidi"/>
          <w:kern w:val="2"/>
          <w:sz w:val="24"/>
          <w:szCs w:val="24"/>
          <w:lang w:eastAsia="en-AU"/>
          <w14:ligatures w14:val="standardContextual"/>
        </w:rPr>
      </w:pPr>
      <w:hyperlink w:anchor="_Toc213245385" w:history="1">
        <w:r w:rsidRPr="00B45B39">
          <w:rPr>
            <w:rStyle w:val="Hyperlink"/>
          </w:rPr>
          <w:t>19.13</w:t>
        </w:r>
        <w:r>
          <w:rPr>
            <w:rFonts w:asciiTheme="minorHAnsi" w:eastAsiaTheme="minorEastAsia" w:hAnsiTheme="minorHAnsi" w:cstheme="minorBidi"/>
            <w:kern w:val="2"/>
            <w:sz w:val="24"/>
            <w:szCs w:val="24"/>
            <w:lang w:eastAsia="en-AU"/>
            <w14:ligatures w14:val="standardContextual"/>
          </w:rPr>
          <w:tab/>
        </w:r>
        <w:r w:rsidRPr="00B45B39">
          <w:rPr>
            <w:rStyle w:val="Hyperlink"/>
          </w:rPr>
          <w:t>Survival</w:t>
        </w:r>
        <w:r>
          <w:rPr>
            <w:webHidden/>
          </w:rPr>
          <w:tab/>
        </w:r>
        <w:r>
          <w:rPr>
            <w:webHidden/>
          </w:rPr>
          <w:fldChar w:fldCharType="begin"/>
        </w:r>
        <w:r>
          <w:rPr>
            <w:webHidden/>
          </w:rPr>
          <w:instrText xml:space="preserve"> PAGEREF _Toc213245385 \h </w:instrText>
        </w:r>
        <w:r>
          <w:rPr>
            <w:webHidden/>
          </w:rPr>
        </w:r>
        <w:r>
          <w:rPr>
            <w:webHidden/>
          </w:rPr>
          <w:fldChar w:fldCharType="separate"/>
        </w:r>
        <w:r>
          <w:rPr>
            <w:webHidden/>
          </w:rPr>
          <w:t>41</w:t>
        </w:r>
        <w:r>
          <w:rPr>
            <w:webHidden/>
          </w:rPr>
          <w:fldChar w:fldCharType="end"/>
        </w:r>
      </w:hyperlink>
    </w:p>
    <w:p w14:paraId="4A38AB89" w14:textId="1A73ED96"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86" w:history="1">
        <w:r w:rsidRPr="00B45B39">
          <w:rPr>
            <w:rStyle w:val="Hyperlink"/>
          </w:rPr>
          <w:t>Schedule 1</w:t>
        </w:r>
        <w:r>
          <w:rPr>
            <w:webHidden/>
          </w:rPr>
          <w:tab/>
        </w:r>
        <w:r>
          <w:rPr>
            <w:webHidden/>
          </w:rPr>
          <w:fldChar w:fldCharType="begin"/>
        </w:r>
        <w:r>
          <w:rPr>
            <w:webHidden/>
          </w:rPr>
          <w:instrText xml:space="preserve"> PAGEREF _Toc213245386 \h </w:instrText>
        </w:r>
        <w:r>
          <w:rPr>
            <w:webHidden/>
          </w:rPr>
        </w:r>
        <w:r>
          <w:rPr>
            <w:webHidden/>
          </w:rPr>
          <w:fldChar w:fldCharType="separate"/>
        </w:r>
        <w:r>
          <w:rPr>
            <w:webHidden/>
          </w:rPr>
          <w:t>42</w:t>
        </w:r>
        <w:r>
          <w:rPr>
            <w:webHidden/>
          </w:rPr>
          <w:fldChar w:fldCharType="end"/>
        </w:r>
      </w:hyperlink>
    </w:p>
    <w:p w14:paraId="7B197D75" w14:textId="07E1BBDB"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87" w:history="1">
        <w:r w:rsidRPr="00B45B39">
          <w:rPr>
            <w:rStyle w:val="Hyperlink"/>
            <w:rFonts w:eastAsia="Arial" w:cs="Arial"/>
          </w:rPr>
          <w:t>Details</w:t>
        </w:r>
        <w:r>
          <w:rPr>
            <w:webHidden/>
          </w:rPr>
          <w:tab/>
        </w:r>
        <w:r>
          <w:rPr>
            <w:webHidden/>
          </w:rPr>
          <w:fldChar w:fldCharType="begin"/>
        </w:r>
        <w:r>
          <w:rPr>
            <w:webHidden/>
          </w:rPr>
          <w:instrText xml:space="preserve"> PAGEREF _Toc213245387 \h </w:instrText>
        </w:r>
        <w:r>
          <w:rPr>
            <w:webHidden/>
          </w:rPr>
        </w:r>
        <w:r>
          <w:rPr>
            <w:webHidden/>
          </w:rPr>
          <w:fldChar w:fldCharType="separate"/>
        </w:r>
        <w:r>
          <w:rPr>
            <w:webHidden/>
          </w:rPr>
          <w:t>42</w:t>
        </w:r>
        <w:r>
          <w:rPr>
            <w:webHidden/>
          </w:rPr>
          <w:fldChar w:fldCharType="end"/>
        </w:r>
      </w:hyperlink>
    </w:p>
    <w:p w14:paraId="1BEEF7C7" w14:textId="3FAC26A7"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88" w:history="1">
        <w:r w:rsidRPr="00B45B39">
          <w:rPr>
            <w:rStyle w:val="Hyperlink"/>
          </w:rPr>
          <w:t>Schedule 2</w:t>
        </w:r>
        <w:r>
          <w:rPr>
            <w:webHidden/>
          </w:rPr>
          <w:tab/>
        </w:r>
        <w:r>
          <w:rPr>
            <w:webHidden/>
          </w:rPr>
          <w:fldChar w:fldCharType="begin"/>
        </w:r>
        <w:r>
          <w:rPr>
            <w:webHidden/>
          </w:rPr>
          <w:instrText xml:space="preserve"> PAGEREF _Toc213245388 \h </w:instrText>
        </w:r>
        <w:r>
          <w:rPr>
            <w:webHidden/>
          </w:rPr>
        </w:r>
        <w:r>
          <w:rPr>
            <w:webHidden/>
          </w:rPr>
          <w:fldChar w:fldCharType="separate"/>
        </w:r>
        <w:r>
          <w:rPr>
            <w:webHidden/>
          </w:rPr>
          <w:t>43</w:t>
        </w:r>
        <w:r>
          <w:rPr>
            <w:webHidden/>
          </w:rPr>
          <w:fldChar w:fldCharType="end"/>
        </w:r>
      </w:hyperlink>
    </w:p>
    <w:p w14:paraId="39A453F3" w14:textId="0F78EDEC"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89" w:history="1">
        <w:r w:rsidRPr="00B45B39">
          <w:rPr>
            <w:rStyle w:val="Hyperlink"/>
          </w:rPr>
          <w:t>HIPPY Program Requirements</w:t>
        </w:r>
        <w:r>
          <w:rPr>
            <w:webHidden/>
          </w:rPr>
          <w:tab/>
        </w:r>
        <w:r>
          <w:rPr>
            <w:webHidden/>
          </w:rPr>
          <w:fldChar w:fldCharType="begin"/>
        </w:r>
        <w:r>
          <w:rPr>
            <w:webHidden/>
          </w:rPr>
          <w:instrText xml:space="preserve"> PAGEREF _Toc213245389 \h </w:instrText>
        </w:r>
        <w:r>
          <w:rPr>
            <w:webHidden/>
          </w:rPr>
        </w:r>
        <w:r>
          <w:rPr>
            <w:webHidden/>
          </w:rPr>
          <w:fldChar w:fldCharType="separate"/>
        </w:r>
        <w:r>
          <w:rPr>
            <w:webHidden/>
          </w:rPr>
          <w:t>43</w:t>
        </w:r>
        <w:r>
          <w:rPr>
            <w:webHidden/>
          </w:rPr>
          <w:fldChar w:fldCharType="end"/>
        </w:r>
      </w:hyperlink>
    </w:p>
    <w:p w14:paraId="70357621" w14:textId="4D7CB926"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90" w:history="1">
        <w:r w:rsidRPr="00B45B39">
          <w:rPr>
            <w:rStyle w:val="Hyperlink"/>
          </w:rPr>
          <w:t>Schedule 3</w:t>
        </w:r>
        <w:r>
          <w:rPr>
            <w:webHidden/>
          </w:rPr>
          <w:tab/>
        </w:r>
        <w:r>
          <w:rPr>
            <w:webHidden/>
          </w:rPr>
          <w:fldChar w:fldCharType="begin"/>
        </w:r>
        <w:r>
          <w:rPr>
            <w:webHidden/>
          </w:rPr>
          <w:instrText xml:space="preserve"> PAGEREF _Toc213245390 \h </w:instrText>
        </w:r>
        <w:r>
          <w:rPr>
            <w:webHidden/>
          </w:rPr>
        </w:r>
        <w:r>
          <w:rPr>
            <w:webHidden/>
          </w:rPr>
          <w:fldChar w:fldCharType="separate"/>
        </w:r>
        <w:r>
          <w:rPr>
            <w:webHidden/>
          </w:rPr>
          <w:t>50</w:t>
        </w:r>
        <w:r>
          <w:rPr>
            <w:webHidden/>
          </w:rPr>
          <w:fldChar w:fldCharType="end"/>
        </w:r>
      </w:hyperlink>
    </w:p>
    <w:p w14:paraId="4E01BC8F" w14:textId="78F153C1"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91" w:history="1">
        <w:r w:rsidRPr="00B45B39">
          <w:rPr>
            <w:rStyle w:val="Hyperlink"/>
          </w:rPr>
          <w:t>HIPPY Curriculum and HIPPY Materials</w:t>
        </w:r>
        <w:r>
          <w:rPr>
            <w:webHidden/>
          </w:rPr>
          <w:tab/>
        </w:r>
        <w:r>
          <w:rPr>
            <w:webHidden/>
          </w:rPr>
          <w:fldChar w:fldCharType="begin"/>
        </w:r>
        <w:r>
          <w:rPr>
            <w:webHidden/>
          </w:rPr>
          <w:instrText xml:space="preserve"> PAGEREF _Toc213245391 \h </w:instrText>
        </w:r>
        <w:r>
          <w:rPr>
            <w:webHidden/>
          </w:rPr>
        </w:r>
        <w:r>
          <w:rPr>
            <w:webHidden/>
          </w:rPr>
          <w:fldChar w:fldCharType="separate"/>
        </w:r>
        <w:r>
          <w:rPr>
            <w:webHidden/>
          </w:rPr>
          <w:t>50</w:t>
        </w:r>
        <w:r>
          <w:rPr>
            <w:webHidden/>
          </w:rPr>
          <w:fldChar w:fldCharType="end"/>
        </w:r>
      </w:hyperlink>
    </w:p>
    <w:p w14:paraId="33AB9B6F" w14:textId="39AA04EF"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92" w:history="1">
        <w:r w:rsidRPr="00B45B39">
          <w:rPr>
            <w:rStyle w:val="Hyperlink"/>
          </w:rPr>
          <w:t>Schedule 4</w:t>
        </w:r>
        <w:r>
          <w:rPr>
            <w:webHidden/>
          </w:rPr>
          <w:tab/>
        </w:r>
        <w:r>
          <w:rPr>
            <w:webHidden/>
          </w:rPr>
          <w:fldChar w:fldCharType="begin"/>
        </w:r>
        <w:r>
          <w:rPr>
            <w:webHidden/>
          </w:rPr>
          <w:instrText xml:space="preserve"> PAGEREF _Toc213245392 \h </w:instrText>
        </w:r>
        <w:r>
          <w:rPr>
            <w:webHidden/>
          </w:rPr>
        </w:r>
        <w:r>
          <w:rPr>
            <w:webHidden/>
          </w:rPr>
          <w:fldChar w:fldCharType="separate"/>
        </w:r>
        <w:r>
          <w:rPr>
            <w:webHidden/>
          </w:rPr>
          <w:t>51</w:t>
        </w:r>
        <w:r>
          <w:rPr>
            <w:webHidden/>
          </w:rPr>
          <w:fldChar w:fldCharType="end"/>
        </w:r>
      </w:hyperlink>
    </w:p>
    <w:p w14:paraId="5976B0DD" w14:textId="24A0304B"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93" w:history="1">
        <w:r w:rsidRPr="00B45B39">
          <w:rPr>
            <w:rStyle w:val="Hyperlink"/>
          </w:rPr>
          <w:t>Staff Roles and Responsibilities</w:t>
        </w:r>
        <w:r>
          <w:rPr>
            <w:webHidden/>
          </w:rPr>
          <w:tab/>
        </w:r>
        <w:r>
          <w:rPr>
            <w:webHidden/>
          </w:rPr>
          <w:fldChar w:fldCharType="begin"/>
        </w:r>
        <w:r>
          <w:rPr>
            <w:webHidden/>
          </w:rPr>
          <w:instrText xml:space="preserve"> PAGEREF _Toc213245393 \h </w:instrText>
        </w:r>
        <w:r>
          <w:rPr>
            <w:webHidden/>
          </w:rPr>
        </w:r>
        <w:r>
          <w:rPr>
            <w:webHidden/>
          </w:rPr>
          <w:fldChar w:fldCharType="separate"/>
        </w:r>
        <w:r>
          <w:rPr>
            <w:webHidden/>
          </w:rPr>
          <w:t>51</w:t>
        </w:r>
        <w:r>
          <w:rPr>
            <w:webHidden/>
          </w:rPr>
          <w:fldChar w:fldCharType="end"/>
        </w:r>
      </w:hyperlink>
    </w:p>
    <w:p w14:paraId="396BE953" w14:textId="3C2BA5AC"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94" w:history="1">
        <w:r w:rsidRPr="00B45B39">
          <w:rPr>
            <w:rStyle w:val="Hyperlink"/>
          </w:rPr>
          <w:t>Schedule 5</w:t>
        </w:r>
        <w:r>
          <w:rPr>
            <w:webHidden/>
          </w:rPr>
          <w:tab/>
        </w:r>
        <w:r>
          <w:rPr>
            <w:webHidden/>
          </w:rPr>
          <w:fldChar w:fldCharType="begin"/>
        </w:r>
        <w:r>
          <w:rPr>
            <w:webHidden/>
          </w:rPr>
          <w:instrText xml:space="preserve"> PAGEREF _Toc213245394 \h </w:instrText>
        </w:r>
        <w:r>
          <w:rPr>
            <w:webHidden/>
          </w:rPr>
        </w:r>
        <w:r>
          <w:rPr>
            <w:webHidden/>
          </w:rPr>
          <w:fldChar w:fldCharType="separate"/>
        </w:r>
        <w:r>
          <w:rPr>
            <w:webHidden/>
          </w:rPr>
          <w:t>55</w:t>
        </w:r>
        <w:r>
          <w:rPr>
            <w:webHidden/>
          </w:rPr>
          <w:fldChar w:fldCharType="end"/>
        </w:r>
      </w:hyperlink>
    </w:p>
    <w:p w14:paraId="7BE2E339" w14:textId="52EC55B8"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95" w:history="1">
        <w:r w:rsidRPr="00B45B39">
          <w:rPr>
            <w:rStyle w:val="Hyperlink"/>
          </w:rPr>
          <w:t>Funding</w:t>
        </w:r>
        <w:r>
          <w:rPr>
            <w:webHidden/>
          </w:rPr>
          <w:tab/>
        </w:r>
        <w:r>
          <w:rPr>
            <w:webHidden/>
          </w:rPr>
          <w:fldChar w:fldCharType="begin"/>
        </w:r>
        <w:r>
          <w:rPr>
            <w:webHidden/>
          </w:rPr>
          <w:instrText xml:space="preserve"> PAGEREF _Toc213245395 \h </w:instrText>
        </w:r>
        <w:r>
          <w:rPr>
            <w:webHidden/>
          </w:rPr>
        </w:r>
        <w:r>
          <w:rPr>
            <w:webHidden/>
          </w:rPr>
          <w:fldChar w:fldCharType="separate"/>
        </w:r>
        <w:r>
          <w:rPr>
            <w:webHidden/>
          </w:rPr>
          <w:t>55</w:t>
        </w:r>
        <w:r>
          <w:rPr>
            <w:webHidden/>
          </w:rPr>
          <w:fldChar w:fldCharType="end"/>
        </w:r>
      </w:hyperlink>
    </w:p>
    <w:p w14:paraId="4A340C40" w14:textId="7394AF1C" w:rsidR="00E14A83" w:rsidRDefault="00E14A83">
      <w:pPr>
        <w:pStyle w:val="TOC1"/>
        <w:rPr>
          <w:rFonts w:asciiTheme="minorHAnsi" w:eastAsiaTheme="minorEastAsia" w:hAnsiTheme="minorHAnsi" w:cstheme="minorBidi"/>
          <w:b w:val="0"/>
          <w:bCs w:val="0"/>
          <w:kern w:val="2"/>
          <w:sz w:val="24"/>
          <w:szCs w:val="24"/>
          <w:lang w:eastAsia="en-AU"/>
          <w14:ligatures w14:val="standardContextual"/>
        </w:rPr>
      </w:pPr>
      <w:hyperlink w:anchor="_Toc213245396" w:history="1">
        <w:r w:rsidRPr="00B45B39">
          <w:rPr>
            <w:rStyle w:val="Hyperlink"/>
          </w:rPr>
          <w:t>Signing Page</w:t>
        </w:r>
        <w:r>
          <w:rPr>
            <w:webHidden/>
          </w:rPr>
          <w:tab/>
        </w:r>
        <w:r>
          <w:rPr>
            <w:webHidden/>
          </w:rPr>
          <w:fldChar w:fldCharType="begin"/>
        </w:r>
        <w:r>
          <w:rPr>
            <w:webHidden/>
          </w:rPr>
          <w:instrText xml:space="preserve"> PAGEREF _Toc213245396 \h </w:instrText>
        </w:r>
        <w:r>
          <w:rPr>
            <w:webHidden/>
          </w:rPr>
        </w:r>
        <w:r>
          <w:rPr>
            <w:webHidden/>
          </w:rPr>
          <w:fldChar w:fldCharType="separate"/>
        </w:r>
        <w:r>
          <w:rPr>
            <w:webHidden/>
          </w:rPr>
          <w:t>56</w:t>
        </w:r>
        <w:r>
          <w:rPr>
            <w:webHidden/>
          </w:rPr>
          <w:fldChar w:fldCharType="end"/>
        </w:r>
      </w:hyperlink>
    </w:p>
    <w:p w14:paraId="7E1EC0D3" w14:textId="49C6C78B" w:rsidR="007D7FBD" w:rsidRDefault="00881661" w:rsidP="00D76AA5">
      <w:r>
        <w:rPr>
          <w:b/>
          <w:bCs/>
          <w:noProof/>
        </w:rPr>
        <w:fldChar w:fldCharType="end"/>
      </w:r>
    </w:p>
    <w:p w14:paraId="7CD85689" w14:textId="77777777" w:rsidR="007D7FBD" w:rsidRDefault="007D7FBD" w:rsidP="00D76AA5">
      <w:pPr>
        <w:sectPr w:rsidR="007D7FBD" w:rsidSect="00B479C3">
          <w:headerReference w:type="default" r:id="rId17"/>
          <w:headerReference w:type="first" r:id="rId18"/>
          <w:pgSz w:w="11906" w:h="16838" w:code="9"/>
          <w:pgMar w:top="1440" w:right="1134" w:bottom="1440" w:left="1440" w:header="709" w:footer="680" w:gutter="0"/>
          <w:paperSrc w:first="1000" w:other="1000"/>
          <w:pgNumType w:fmt="lowerRoman" w:start="1"/>
          <w:cols w:space="708"/>
          <w:titlePg/>
          <w:docGrid w:linePitch="360"/>
        </w:sectPr>
      </w:pPr>
    </w:p>
    <w:p w14:paraId="127CB797" w14:textId="77777777" w:rsidR="007D7FBD" w:rsidRDefault="007D7FBD" w:rsidP="00D76AA5"/>
    <w:tbl>
      <w:tblPr>
        <w:tblW w:w="9464" w:type="dxa"/>
        <w:tblLayout w:type="fixed"/>
        <w:tblLook w:val="04A0" w:firstRow="1" w:lastRow="0" w:firstColumn="1" w:lastColumn="0" w:noHBand="0" w:noVBand="1"/>
      </w:tblPr>
      <w:tblGrid>
        <w:gridCol w:w="1668"/>
        <w:gridCol w:w="7796"/>
      </w:tblGrid>
      <w:tr w:rsidR="007D7FBD" w:rsidRPr="00450B8E" w14:paraId="7A8CE46B" w14:textId="77777777" w:rsidTr="0066515A">
        <w:tc>
          <w:tcPr>
            <w:tcW w:w="1668" w:type="dxa"/>
          </w:tcPr>
          <w:p w14:paraId="559BCC09" w14:textId="77777777" w:rsidR="007D7FBD" w:rsidRPr="00AD3C5E" w:rsidRDefault="007D7FBD" w:rsidP="00C518C0">
            <w:pPr>
              <w:spacing w:before="120" w:after="120"/>
              <w:rPr>
                <w:b/>
              </w:rPr>
            </w:pPr>
            <w:r w:rsidRPr="00AD3C5E">
              <w:rPr>
                <w:b/>
              </w:rPr>
              <w:t>Date</w:t>
            </w:r>
            <w:r w:rsidR="002A0700">
              <w:rPr>
                <w:b/>
              </w:rPr>
              <w:t>d</w:t>
            </w:r>
          </w:p>
        </w:tc>
        <w:tc>
          <w:tcPr>
            <w:tcW w:w="7796" w:type="dxa"/>
          </w:tcPr>
          <w:p w14:paraId="54EF473D" w14:textId="77777777" w:rsidR="007D7FBD" w:rsidRPr="00450B8E" w:rsidRDefault="00BB0C4F" w:rsidP="00C518C0">
            <w:pPr>
              <w:spacing w:before="120" w:after="120"/>
            </w:pPr>
            <w:r>
              <w:t>See signing page</w:t>
            </w:r>
          </w:p>
        </w:tc>
      </w:tr>
      <w:tr w:rsidR="007D7FBD" w:rsidRPr="00450B8E" w14:paraId="1A0FD2D1" w14:textId="77777777" w:rsidTr="0066515A">
        <w:tc>
          <w:tcPr>
            <w:tcW w:w="1668" w:type="dxa"/>
          </w:tcPr>
          <w:p w14:paraId="0A23E758" w14:textId="77777777" w:rsidR="007D7FBD" w:rsidRPr="00AD3C5E" w:rsidRDefault="007D7FBD" w:rsidP="00C518C0">
            <w:pPr>
              <w:spacing w:before="120" w:after="120"/>
              <w:rPr>
                <w:b/>
              </w:rPr>
            </w:pPr>
            <w:bookmarkStart w:id="3" w:name="PartyTable"/>
            <w:bookmarkEnd w:id="3"/>
            <w:r w:rsidRPr="00AD3C5E">
              <w:rPr>
                <w:b/>
              </w:rPr>
              <w:t>Parties</w:t>
            </w:r>
          </w:p>
        </w:tc>
        <w:tc>
          <w:tcPr>
            <w:tcW w:w="7796" w:type="dxa"/>
          </w:tcPr>
          <w:p w14:paraId="1E6EC1DC" w14:textId="18FE0389" w:rsidR="007D7FBD" w:rsidRPr="00E37CD0" w:rsidRDefault="00E37CD0" w:rsidP="00E37CD0">
            <w:pPr>
              <w:spacing w:before="120" w:after="120"/>
              <w:rPr>
                <w:b/>
                <w:noProof/>
              </w:rPr>
            </w:pPr>
            <w:r w:rsidRPr="00E37CD0">
              <w:rPr>
                <w:b/>
                <w:noProof/>
              </w:rPr>
              <w:t>Brotherhood of St Laurence</w:t>
            </w:r>
            <w:r>
              <w:rPr>
                <w:b/>
                <w:noProof/>
              </w:rPr>
              <w:t xml:space="preserve"> </w:t>
            </w:r>
            <w:r w:rsidRPr="00E37CD0">
              <w:rPr>
                <w:b/>
                <w:noProof/>
              </w:rPr>
              <w:t>ABN 24 603 467 024</w:t>
            </w:r>
          </w:p>
        </w:tc>
      </w:tr>
      <w:tr w:rsidR="007D7FBD" w:rsidRPr="00450B8E" w14:paraId="6B8D61C6" w14:textId="77777777" w:rsidTr="0066515A">
        <w:tc>
          <w:tcPr>
            <w:tcW w:w="1668" w:type="dxa"/>
          </w:tcPr>
          <w:p w14:paraId="6C1750BF" w14:textId="77777777" w:rsidR="007D7FBD" w:rsidRPr="00AD3C5E" w:rsidRDefault="007D7FBD" w:rsidP="00C518C0">
            <w:pPr>
              <w:spacing w:before="120" w:after="120"/>
              <w:rPr>
                <w:b/>
              </w:rPr>
            </w:pPr>
          </w:p>
        </w:tc>
        <w:tc>
          <w:tcPr>
            <w:tcW w:w="7796" w:type="dxa"/>
          </w:tcPr>
          <w:p w14:paraId="5581B1C3" w14:textId="659C6E3D" w:rsidR="007D7FBD" w:rsidRPr="00450B8E" w:rsidRDefault="00AE1CD7" w:rsidP="00E37CD0">
            <w:pPr>
              <w:spacing w:before="120" w:after="120"/>
            </w:pPr>
            <w:r>
              <w:t xml:space="preserve">of </w:t>
            </w:r>
            <w:r w:rsidR="00E37CD0" w:rsidRPr="00E37CD0">
              <w:rPr>
                <w:bCs/>
                <w:noProof/>
              </w:rPr>
              <w:t>67 Brunswick Street, Fitzroy, Victoria, 3065</w:t>
            </w:r>
            <w:r w:rsidR="00E37CD0">
              <w:rPr>
                <w:b/>
                <w:noProof/>
              </w:rPr>
              <w:t xml:space="preserve"> </w:t>
            </w:r>
            <w:r w:rsidR="00E37CD0" w:rsidRPr="00E37CD0">
              <w:rPr>
                <w:b/>
                <w:noProof/>
              </w:rPr>
              <w:t>(HIPPY Australia</w:t>
            </w:r>
            <w:r w:rsidR="00E37CD0">
              <w:rPr>
                <w:b/>
                <w:noProof/>
              </w:rPr>
              <w:t>)</w:t>
            </w:r>
          </w:p>
        </w:tc>
      </w:tr>
      <w:tr w:rsidR="007D7FBD" w:rsidRPr="00450B8E" w14:paraId="43788F6B" w14:textId="77777777" w:rsidTr="0066515A">
        <w:tc>
          <w:tcPr>
            <w:tcW w:w="1668" w:type="dxa"/>
          </w:tcPr>
          <w:p w14:paraId="29ECE443" w14:textId="77777777" w:rsidR="007D7FBD" w:rsidRPr="00AD3C5E" w:rsidRDefault="007D7FBD" w:rsidP="00C518C0">
            <w:pPr>
              <w:spacing w:before="120" w:after="120"/>
              <w:rPr>
                <w:b/>
              </w:rPr>
            </w:pPr>
            <w:bookmarkStart w:id="4" w:name="Party2Rows"/>
          </w:p>
        </w:tc>
        <w:tc>
          <w:tcPr>
            <w:tcW w:w="7796" w:type="dxa"/>
          </w:tcPr>
          <w:p w14:paraId="7FFDB793" w14:textId="459B437D" w:rsidR="007D7FBD" w:rsidRDefault="0010409A" w:rsidP="000A0E50">
            <w:pPr>
              <w:spacing w:before="120" w:after="120"/>
            </w:pPr>
            <w:r>
              <w:t xml:space="preserve">The person described in </w:t>
            </w:r>
            <w:r w:rsidR="002E72E8">
              <w:t>Schedule 1 as the ‘HIPPY Provider’</w:t>
            </w:r>
            <w:r w:rsidR="0066515A" w:rsidRPr="0066515A">
              <w:rPr>
                <w:b/>
              </w:rPr>
              <w:t xml:space="preserve"> </w:t>
            </w:r>
            <w:r>
              <w:rPr>
                <w:b/>
              </w:rPr>
              <w:t>(HIPPY Provider)</w:t>
            </w:r>
          </w:p>
        </w:tc>
      </w:tr>
      <w:bookmarkEnd w:id="4"/>
      <w:tr w:rsidR="007D7FBD" w:rsidRPr="00450B8E" w14:paraId="1156960B" w14:textId="77777777" w:rsidTr="0066515A">
        <w:tc>
          <w:tcPr>
            <w:tcW w:w="1668" w:type="dxa"/>
          </w:tcPr>
          <w:p w14:paraId="4F2BDFBF" w14:textId="77777777" w:rsidR="007D7FBD" w:rsidRPr="00AD3C5E" w:rsidRDefault="007D7FBD" w:rsidP="00C518C0">
            <w:pPr>
              <w:spacing w:before="120" w:after="120"/>
              <w:rPr>
                <w:b/>
              </w:rPr>
            </w:pPr>
            <w:r w:rsidRPr="00AD3C5E">
              <w:rPr>
                <w:b/>
              </w:rPr>
              <w:t>Background</w:t>
            </w:r>
          </w:p>
        </w:tc>
        <w:tc>
          <w:tcPr>
            <w:tcW w:w="7796" w:type="dxa"/>
          </w:tcPr>
          <w:p w14:paraId="74AD80A5" w14:textId="531C9334" w:rsidR="00691A21" w:rsidRPr="00691A21" w:rsidRDefault="00E37CD0" w:rsidP="00C518C0">
            <w:pPr>
              <w:pStyle w:val="BackgroundNum"/>
              <w:spacing w:after="120"/>
            </w:pPr>
            <w:r w:rsidRPr="00691A21">
              <w:t xml:space="preserve">HIPPY Australia </w:t>
            </w:r>
            <w:r w:rsidR="00691A21" w:rsidRPr="00691A21">
              <w:t>has the exclusive right and licence to use and operate the HIPPY Program, including the right to use the HIPPY Name and HIPPY Materials</w:t>
            </w:r>
            <w:r w:rsidR="00061061">
              <w:t>,</w:t>
            </w:r>
            <w:r w:rsidR="00691A21" w:rsidRPr="00691A21">
              <w:t xml:space="preserve"> in Australia.</w:t>
            </w:r>
          </w:p>
          <w:p w14:paraId="61338A89" w14:textId="75518DA7" w:rsidR="007D7FBD" w:rsidRPr="00691A21" w:rsidRDefault="00691A21" w:rsidP="00C518C0">
            <w:pPr>
              <w:pStyle w:val="BackgroundNum"/>
              <w:spacing w:after="120"/>
            </w:pPr>
            <w:r w:rsidRPr="00691A21">
              <w:t>HIP</w:t>
            </w:r>
            <w:r w:rsidR="00BA3F26">
              <w:t>P</w:t>
            </w:r>
            <w:r w:rsidRPr="00691A21">
              <w:t xml:space="preserve">Y Australia </w:t>
            </w:r>
            <w:r w:rsidR="00E37CD0" w:rsidRPr="00691A21">
              <w:t>wishes to grant a sublicence to the HIPPY Provider to provide and operate the HIPPY Program in the Catchment Area on the terms and conditions set out in this agreement.</w:t>
            </w:r>
          </w:p>
        </w:tc>
      </w:tr>
      <w:tr w:rsidR="007D7FBD" w:rsidRPr="00450B8E" w14:paraId="3898BF87" w14:textId="77777777" w:rsidTr="0066515A">
        <w:tc>
          <w:tcPr>
            <w:tcW w:w="1668" w:type="dxa"/>
          </w:tcPr>
          <w:p w14:paraId="41C6E988" w14:textId="77777777" w:rsidR="007D7FBD" w:rsidRPr="00AD3C5E" w:rsidRDefault="007D7FBD" w:rsidP="00C518C0">
            <w:pPr>
              <w:spacing w:before="120" w:after="120"/>
              <w:rPr>
                <w:b/>
              </w:rPr>
            </w:pPr>
          </w:p>
        </w:tc>
        <w:tc>
          <w:tcPr>
            <w:tcW w:w="7796" w:type="dxa"/>
          </w:tcPr>
          <w:p w14:paraId="06F9CF77" w14:textId="54B425A5" w:rsidR="007D7FBD" w:rsidRPr="00691A21" w:rsidRDefault="00691A21" w:rsidP="00C518C0">
            <w:pPr>
              <w:pStyle w:val="BackgroundNum"/>
              <w:spacing w:after="120"/>
            </w:pPr>
            <w:r w:rsidRPr="00691A21">
              <w:t xml:space="preserve">HIPPY Australia </w:t>
            </w:r>
            <w:r w:rsidR="00BA3F26">
              <w:t>will provide</w:t>
            </w:r>
            <w:r w:rsidRPr="00691A21">
              <w:t xml:space="preserve"> funding to the HIPPY Provider, and the HIPPY Provider must use such funding, in connection with the HIPPY Program in accordance with </w:t>
            </w:r>
            <w:r w:rsidR="00E37CD0" w:rsidRPr="00691A21">
              <w:t>the terms and conditions set out in this agreement.</w:t>
            </w:r>
          </w:p>
        </w:tc>
      </w:tr>
    </w:tbl>
    <w:p w14:paraId="56F879D4" w14:textId="77777777" w:rsidR="007D7FBD" w:rsidRDefault="007D7FBD" w:rsidP="007D7FBD"/>
    <w:p w14:paraId="1566A76A" w14:textId="77777777" w:rsidR="007D7FBD" w:rsidRDefault="006F0415" w:rsidP="00D76AA5">
      <w:r>
        <w:t>It is agreed as follows:</w:t>
      </w:r>
    </w:p>
    <w:p w14:paraId="63B64849" w14:textId="77777777" w:rsidR="002A0700" w:rsidRPr="002A0700" w:rsidRDefault="002A0700" w:rsidP="00D17CDF">
      <w:pPr>
        <w:pStyle w:val="RCL1"/>
      </w:pPr>
      <w:bookmarkStart w:id="5" w:name="_Toc333316701"/>
      <w:bookmarkStart w:id="6" w:name="_Toc475460268"/>
      <w:bookmarkStart w:id="7" w:name="_Toc51913592"/>
      <w:bookmarkStart w:id="8" w:name="_Toc213245306"/>
      <w:r w:rsidRPr="002A0700">
        <w:t>Interpretation</w:t>
      </w:r>
      <w:bookmarkEnd w:id="5"/>
      <w:bookmarkEnd w:id="6"/>
      <w:bookmarkEnd w:id="7"/>
      <w:bookmarkEnd w:id="8"/>
    </w:p>
    <w:p w14:paraId="62FFFBCC" w14:textId="77777777" w:rsidR="002A0700" w:rsidRDefault="002A0700" w:rsidP="00D17CDF">
      <w:pPr>
        <w:pStyle w:val="RCL2"/>
      </w:pPr>
      <w:bookmarkStart w:id="9" w:name="_Toc333316702"/>
      <w:bookmarkStart w:id="10" w:name="_Toc475460269"/>
      <w:bookmarkStart w:id="11" w:name="_Toc51913593"/>
      <w:bookmarkStart w:id="12" w:name="_Toc213245307"/>
      <w:r w:rsidRPr="002A0700">
        <w:t>Defined terms</w:t>
      </w:r>
      <w:bookmarkEnd w:id="9"/>
      <w:bookmarkEnd w:id="10"/>
      <w:bookmarkEnd w:id="11"/>
      <w:bookmarkEnd w:id="12"/>
    </w:p>
    <w:p w14:paraId="120B1F66" w14:textId="7DAC21B8" w:rsidR="001C6718" w:rsidRPr="00210A46" w:rsidRDefault="001C6718" w:rsidP="00D17CDF">
      <w:pPr>
        <w:pStyle w:val="Definition"/>
      </w:pPr>
      <w:bookmarkStart w:id="13" w:name="_Hlk49175754"/>
      <w:r w:rsidRPr="5A950363">
        <w:rPr>
          <w:b/>
          <w:bCs/>
        </w:rPr>
        <w:t xml:space="preserve">Additional Payments </w:t>
      </w:r>
      <w:r>
        <w:t xml:space="preserve">mean payments in addition to HIPPY Funding Payments </w:t>
      </w:r>
      <w:r w:rsidR="00BA3F26">
        <w:t xml:space="preserve">that </w:t>
      </w:r>
      <w:r w:rsidR="00BA3F26" w:rsidRPr="00210A46">
        <w:t xml:space="preserve">may be </w:t>
      </w:r>
      <w:r w:rsidR="00BB51C7" w:rsidRPr="00210A46">
        <w:t xml:space="preserve">made by HIPPY Australia to the HIPPY Provider </w:t>
      </w:r>
      <w:r w:rsidRPr="00210A46">
        <w:t>as described in</w:t>
      </w:r>
      <w:r w:rsidR="00D647E6" w:rsidRPr="00210A46">
        <w:t xml:space="preserve"> clauses </w:t>
      </w:r>
      <w:r w:rsidRPr="00210A46">
        <w:fldChar w:fldCharType="begin"/>
      </w:r>
      <w:r w:rsidRPr="00210A46">
        <w:instrText xml:space="preserve"> REF _Ref117603868 \r \h </w:instrText>
      </w:r>
      <w:r w:rsidR="00210A46">
        <w:instrText xml:space="preserve"> \* MERGEFORMAT </w:instrText>
      </w:r>
      <w:r w:rsidRPr="00210A46">
        <w:fldChar w:fldCharType="separate"/>
      </w:r>
      <w:r w:rsidR="00B479C3">
        <w:t>3.3</w:t>
      </w:r>
      <w:r w:rsidRPr="00210A46">
        <w:fldChar w:fldCharType="end"/>
      </w:r>
      <w:r w:rsidR="00D647E6" w:rsidRPr="00210A46">
        <w:t xml:space="preserve">, </w:t>
      </w:r>
      <w:r w:rsidRPr="00210A46">
        <w:fldChar w:fldCharType="begin"/>
      </w:r>
      <w:r w:rsidRPr="00210A46">
        <w:instrText xml:space="preserve"> REF _Ref117603877 \r \h </w:instrText>
      </w:r>
      <w:r w:rsidR="00210A46">
        <w:instrText xml:space="preserve"> \* MERGEFORMAT </w:instrText>
      </w:r>
      <w:r w:rsidRPr="00210A46">
        <w:fldChar w:fldCharType="separate"/>
      </w:r>
      <w:r w:rsidR="00B479C3">
        <w:t>3.8</w:t>
      </w:r>
      <w:r w:rsidRPr="00210A46">
        <w:fldChar w:fldCharType="end"/>
      </w:r>
      <w:r w:rsidR="00D647E6" w:rsidRPr="00210A46">
        <w:t xml:space="preserve"> and </w:t>
      </w:r>
      <w:r w:rsidR="00F4231F" w:rsidRPr="00210A46">
        <w:t xml:space="preserve">in </w:t>
      </w:r>
      <w:r w:rsidR="00D647E6" w:rsidRPr="00210A46">
        <w:t>Schedule 5</w:t>
      </w:r>
      <w:r w:rsidRPr="00210A46">
        <w:t>.</w:t>
      </w:r>
    </w:p>
    <w:p w14:paraId="6D658B6D" w14:textId="35C3A719" w:rsidR="007E7017" w:rsidRPr="000A2685" w:rsidRDefault="007E7017" w:rsidP="3EDA41F7">
      <w:pPr>
        <w:pStyle w:val="Definition"/>
        <w:tabs>
          <w:tab w:val="left" w:pos="709"/>
          <w:tab w:val="left" w:pos="1418"/>
          <w:tab w:val="left" w:pos="2126"/>
          <w:tab w:val="left" w:pos="2835"/>
          <w:tab w:val="left" w:pos="3544"/>
          <w:tab w:val="left" w:pos="4253"/>
        </w:tabs>
        <w:spacing w:before="120" w:after="120"/>
        <w:rPr>
          <w:rFonts w:cs="Arial"/>
        </w:rPr>
      </w:pPr>
      <w:bookmarkStart w:id="14" w:name="_Hlk150934322"/>
      <w:r w:rsidRPr="3EDA41F7">
        <w:rPr>
          <w:b/>
          <w:bCs/>
        </w:rPr>
        <w:t xml:space="preserve">Annual Financial Reports </w:t>
      </w:r>
      <w:r>
        <w:t xml:space="preserve">means the HIPPY Provider’s financial reports in the format specified in clause </w:t>
      </w:r>
      <w:r w:rsidR="000D2D36">
        <w:fldChar w:fldCharType="begin"/>
      </w:r>
      <w:r w:rsidR="000D2D36">
        <w:instrText xml:space="preserve"> REF _Ref182215145 \r \h </w:instrText>
      </w:r>
      <w:r w:rsidR="000D2D36">
        <w:fldChar w:fldCharType="separate"/>
      </w:r>
      <w:r w:rsidR="00B479C3">
        <w:t>2.4(</w:t>
      </w:r>
      <w:r w:rsidR="007C3410">
        <w:t>n</w:t>
      </w:r>
      <w:r w:rsidR="00B479C3">
        <w:t>)</w:t>
      </w:r>
      <w:r w:rsidR="000D2D36">
        <w:fldChar w:fldCharType="end"/>
      </w:r>
      <w:r>
        <w:t xml:space="preserve"> prepared by the HIPPY Provider in the form reasonably required by HIPPY Australia and certified by </w:t>
      </w:r>
      <w:bookmarkStart w:id="15" w:name="_Hlk56500995"/>
      <w:r>
        <w:t>both the Chief Executive Officer (or the equivalent of such role) or Board member and the Chief Financial Officer (or the equivalent of such role) of the HIPPY Provider.  The Chief Financial Officer (or equivalent) must be</w:t>
      </w:r>
      <w:r w:rsidRPr="3EDA41F7">
        <w:rPr>
          <w:rFonts w:cs="Arial"/>
        </w:rPr>
        <w:t xml:space="preserve"> a member of at least one of the following bodies:</w:t>
      </w:r>
    </w:p>
    <w:p w14:paraId="6BA2D3E6" w14:textId="77777777" w:rsidR="007E7017" w:rsidRPr="000A2685" w:rsidRDefault="007E7017" w:rsidP="00CE0B3A">
      <w:pPr>
        <w:pStyle w:val="Definition"/>
        <w:tabs>
          <w:tab w:val="left" w:pos="709"/>
          <w:tab w:val="left" w:pos="1418"/>
          <w:tab w:val="left" w:pos="2126"/>
          <w:tab w:val="left" w:pos="2835"/>
          <w:tab w:val="left" w:pos="3544"/>
          <w:tab w:val="left" w:pos="4253"/>
        </w:tabs>
        <w:spacing w:before="120" w:after="120"/>
        <w:rPr>
          <w:rFonts w:cs="Arial"/>
          <w:szCs w:val="22"/>
        </w:rPr>
      </w:pPr>
      <w:r w:rsidRPr="000A2685">
        <w:rPr>
          <w:rFonts w:cs="Arial"/>
          <w:szCs w:val="22"/>
        </w:rPr>
        <w:t>(a)</w:t>
      </w:r>
      <w:r w:rsidRPr="000A2685">
        <w:rPr>
          <w:rFonts w:cs="Arial"/>
          <w:szCs w:val="22"/>
        </w:rPr>
        <w:tab/>
        <w:t>CPA Australia;</w:t>
      </w:r>
    </w:p>
    <w:p w14:paraId="60A80FC5" w14:textId="77777777" w:rsidR="007E7017" w:rsidRPr="000A2685" w:rsidRDefault="007E7017" w:rsidP="00CE0B3A">
      <w:pPr>
        <w:pStyle w:val="Definition"/>
        <w:tabs>
          <w:tab w:val="left" w:pos="709"/>
          <w:tab w:val="left" w:pos="1418"/>
          <w:tab w:val="left" w:pos="2126"/>
          <w:tab w:val="left" w:pos="2835"/>
          <w:tab w:val="left" w:pos="3544"/>
          <w:tab w:val="left" w:pos="4253"/>
        </w:tabs>
        <w:spacing w:before="120" w:after="120"/>
        <w:rPr>
          <w:rFonts w:cs="Arial"/>
          <w:szCs w:val="22"/>
        </w:rPr>
      </w:pPr>
      <w:r w:rsidRPr="000A2685">
        <w:rPr>
          <w:rFonts w:cs="Arial"/>
          <w:szCs w:val="22"/>
        </w:rPr>
        <w:t>(b)</w:t>
      </w:r>
      <w:r w:rsidRPr="000A2685">
        <w:rPr>
          <w:rFonts w:cs="Arial"/>
          <w:szCs w:val="22"/>
        </w:rPr>
        <w:tab/>
        <w:t>Institute of Public Accountants in Australia; or</w:t>
      </w:r>
    </w:p>
    <w:p w14:paraId="2A71E417" w14:textId="77777777" w:rsidR="007E7017" w:rsidRPr="000A2685" w:rsidRDefault="007E7017" w:rsidP="00CE0B3A">
      <w:pPr>
        <w:pStyle w:val="Definition"/>
        <w:tabs>
          <w:tab w:val="left" w:pos="709"/>
          <w:tab w:val="left" w:pos="1418"/>
          <w:tab w:val="left" w:pos="2126"/>
          <w:tab w:val="left" w:pos="2835"/>
          <w:tab w:val="left" w:pos="3544"/>
          <w:tab w:val="left" w:pos="4253"/>
        </w:tabs>
        <w:spacing w:before="120" w:after="120"/>
        <w:rPr>
          <w:rFonts w:cs="Arial"/>
          <w:szCs w:val="22"/>
        </w:rPr>
      </w:pPr>
      <w:r w:rsidRPr="000A2685">
        <w:rPr>
          <w:rFonts w:cs="Arial"/>
          <w:szCs w:val="22"/>
        </w:rPr>
        <w:t>(c)</w:t>
      </w:r>
      <w:r w:rsidRPr="000A2685">
        <w:rPr>
          <w:rFonts w:cs="Arial"/>
          <w:szCs w:val="22"/>
        </w:rPr>
        <w:tab/>
        <w:t>Institute of Chartered Accountants in Australia;</w:t>
      </w:r>
    </w:p>
    <w:p w14:paraId="6E4812EE" w14:textId="7649FEB6" w:rsidR="007E7017" w:rsidRPr="000A2685" w:rsidRDefault="007E7017" w:rsidP="3EDA41F7">
      <w:pPr>
        <w:pStyle w:val="Definition"/>
        <w:tabs>
          <w:tab w:val="left" w:pos="709"/>
          <w:tab w:val="left" w:pos="1418"/>
          <w:tab w:val="left" w:pos="2126"/>
          <w:tab w:val="left" w:pos="2835"/>
          <w:tab w:val="left" w:pos="3544"/>
          <w:tab w:val="left" w:pos="4253"/>
        </w:tabs>
        <w:spacing w:before="120" w:after="120"/>
        <w:rPr>
          <w:rFonts w:cs="Arial"/>
        </w:rPr>
      </w:pPr>
      <w:r w:rsidRPr="3EDA41F7">
        <w:rPr>
          <w:rFonts w:cs="Arial"/>
        </w:rPr>
        <w:t>or if the Chief Financial Officer is not a member of one of the above bodies, the Annual Financial Report must be accompanied by an Auditor</w:t>
      </w:r>
      <w:r w:rsidR="57363B74" w:rsidRPr="3EDA41F7">
        <w:rPr>
          <w:rFonts w:cs="Arial"/>
        </w:rPr>
        <w:t>’</w:t>
      </w:r>
      <w:r w:rsidRPr="3EDA41F7">
        <w:rPr>
          <w:rFonts w:cs="Arial"/>
        </w:rPr>
        <w:t xml:space="preserve">s Opinion from a Registered Company Auditor under the </w:t>
      </w:r>
      <w:r w:rsidRPr="3EDA41F7">
        <w:rPr>
          <w:rFonts w:cs="Arial"/>
          <w:i/>
          <w:iCs/>
        </w:rPr>
        <w:t xml:space="preserve">Corporations Act 2001 </w:t>
      </w:r>
      <w:r w:rsidRPr="3EDA41F7">
        <w:rPr>
          <w:rFonts w:cs="Arial"/>
        </w:rPr>
        <w:t>(</w:t>
      </w:r>
      <w:proofErr w:type="spellStart"/>
      <w:r w:rsidRPr="3EDA41F7">
        <w:rPr>
          <w:rFonts w:cs="Arial"/>
        </w:rPr>
        <w:t>Cth</w:t>
      </w:r>
      <w:proofErr w:type="spellEnd"/>
      <w:r w:rsidRPr="3EDA41F7">
        <w:rPr>
          <w:rFonts w:cs="Arial"/>
        </w:rPr>
        <w:t>) and who is a member of one of the above bodies.</w:t>
      </w:r>
      <w:bookmarkEnd w:id="14"/>
    </w:p>
    <w:bookmarkEnd w:id="15"/>
    <w:p w14:paraId="02536D08" w14:textId="77777777" w:rsidR="001C6718" w:rsidRPr="00210A46" w:rsidRDefault="001C6718" w:rsidP="00CE0B3A">
      <w:pPr>
        <w:tabs>
          <w:tab w:val="left" w:pos="709"/>
          <w:tab w:val="left" w:pos="1418"/>
          <w:tab w:val="left" w:pos="2126"/>
          <w:tab w:val="left" w:pos="2835"/>
          <w:tab w:val="left" w:pos="3544"/>
          <w:tab w:val="left" w:pos="4253"/>
        </w:tabs>
        <w:spacing w:before="120" w:after="120"/>
        <w:ind w:left="782"/>
      </w:pPr>
      <w:r w:rsidRPr="000A2685">
        <w:rPr>
          <w:b/>
        </w:rPr>
        <w:t>Annual Report</w:t>
      </w:r>
      <w:r w:rsidRPr="000A2685">
        <w:t xml:space="preserve"> means</w:t>
      </w:r>
      <w:r w:rsidRPr="00210A46">
        <w:t xml:space="preserve"> a report, in the form reasonably required by HIPPY Australia, as to the progress of the HIPPY Program within the Catchment Area, such report is to include, without limitation, the Annual Financial Reports.</w:t>
      </w:r>
    </w:p>
    <w:p w14:paraId="558A756A" w14:textId="266046F0" w:rsidR="001C6718" w:rsidRPr="00210A46" w:rsidRDefault="001C6718" w:rsidP="00CE0B3A">
      <w:pPr>
        <w:pStyle w:val="Definition"/>
      </w:pPr>
      <w:r w:rsidRPr="00210A46">
        <w:rPr>
          <w:b/>
        </w:rPr>
        <w:t>Assessment of Program Quality</w:t>
      </w:r>
      <w:r w:rsidRPr="00210A46">
        <w:t xml:space="preserve"> means the assessment of the quality of program delivery in meeting outcomes for Program Participants and the HIPPY Provider's </w:t>
      </w:r>
      <w:r w:rsidRPr="00210A46">
        <w:lastRenderedPageBreak/>
        <w:t>compliance with the terms of this agreement and performance of the HIPPY Program Requirements</w:t>
      </w:r>
      <w:r w:rsidR="00D214EA" w:rsidRPr="00210A46">
        <w:t xml:space="preserve">, forming part of the Quality Assurance Visit </w:t>
      </w:r>
      <w:r w:rsidRPr="00210A46">
        <w:t xml:space="preserve">conducted in accordance with clause </w:t>
      </w:r>
      <w:r w:rsidR="00FF145B" w:rsidRPr="00210A46">
        <w:fldChar w:fldCharType="begin"/>
      </w:r>
      <w:r w:rsidR="00FF145B" w:rsidRPr="00210A46">
        <w:instrText xml:space="preserve"> REF _Ref51504866 \w \h </w:instrText>
      </w:r>
      <w:r w:rsidR="00210A46">
        <w:instrText xml:space="preserve"> \* MERGEFORMAT </w:instrText>
      </w:r>
      <w:r w:rsidR="00FF145B" w:rsidRPr="00210A46">
        <w:fldChar w:fldCharType="separate"/>
      </w:r>
      <w:r w:rsidR="00B479C3">
        <w:t>2.4(j)</w:t>
      </w:r>
      <w:r w:rsidR="00FF145B" w:rsidRPr="00210A46">
        <w:fldChar w:fldCharType="end"/>
      </w:r>
      <w:r w:rsidRPr="00210A46">
        <w:t>.</w:t>
      </w:r>
    </w:p>
    <w:p w14:paraId="6926FE5D" w14:textId="7D3CC562" w:rsidR="001C6718" w:rsidRPr="00210A46" w:rsidRDefault="001C6718" w:rsidP="00D17CDF">
      <w:pPr>
        <w:pStyle w:val="Definition"/>
      </w:pPr>
      <w:r w:rsidRPr="00210A46">
        <w:rPr>
          <w:b/>
        </w:rPr>
        <w:t xml:space="preserve">Assets </w:t>
      </w:r>
      <w:r w:rsidRPr="00210A46">
        <w:t xml:space="preserve">means any item of property purchased, leased, hired, financed, created or otherwise brought into existence either wholly or in part using of any HIPPY Funding Payments which has a value of over $5,000 inclusive of GST. </w:t>
      </w:r>
    </w:p>
    <w:p w14:paraId="17F915D9" w14:textId="77777777" w:rsidR="001C6718" w:rsidRPr="00210A46" w:rsidRDefault="001C6718" w:rsidP="00D17CDF">
      <w:pPr>
        <w:pStyle w:val="Definition"/>
      </w:pPr>
      <w:r w:rsidRPr="00210A46">
        <w:rPr>
          <w:b/>
        </w:rPr>
        <w:t>Australian Privacy Principles</w:t>
      </w:r>
      <w:r w:rsidRPr="00210A46">
        <w:t xml:space="preserve"> has the meaning given in section 6 of the Privacy Act.</w:t>
      </w:r>
    </w:p>
    <w:p w14:paraId="3ECB860B" w14:textId="611A48CE" w:rsidR="0035188F" w:rsidRPr="00210A46" w:rsidRDefault="00D647E6" w:rsidP="0089602E">
      <w:pPr>
        <w:pStyle w:val="Definition"/>
        <w:rPr>
          <w:strike/>
        </w:rPr>
      </w:pPr>
      <w:r w:rsidRPr="00210A46">
        <w:rPr>
          <w:b/>
          <w:bCs/>
        </w:rPr>
        <w:t xml:space="preserve">Bi-Yearly </w:t>
      </w:r>
      <w:r w:rsidRPr="00210A46">
        <w:t xml:space="preserve">means </w:t>
      </w:r>
      <w:r w:rsidR="00342F7D">
        <w:t>six (</w:t>
      </w:r>
      <w:r w:rsidRPr="00210A46">
        <w:t>6</w:t>
      </w:r>
      <w:r w:rsidR="00342F7D">
        <w:t>)</w:t>
      </w:r>
      <w:r w:rsidRPr="00210A46">
        <w:t xml:space="preserve"> months ending 30</w:t>
      </w:r>
      <w:r w:rsidRPr="00210A46">
        <w:rPr>
          <w:vertAlign w:val="superscript"/>
        </w:rPr>
        <w:t xml:space="preserve"> </w:t>
      </w:r>
      <w:r w:rsidRPr="00210A46">
        <w:t>June and 31 December.</w:t>
      </w:r>
    </w:p>
    <w:p w14:paraId="1EEED7EE" w14:textId="5AD33203" w:rsidR="00D647E6" w:rsidRPr="00210A46" w:rsidRDefault="00D647E6" w:rsidP="00F03391">
      <w:pPr>
        <w:pStyle w:val="Definition"/>
      </w:pPr>
      <w:r w:rsidRPr="00210A46">
        <w:rPr>
          <w:b/>
        </w:rPr>
        <w:t>Bi-Yearly</w:t>
      </w:r>
      <w:r w:rsidR="00F03391" w:rsidRPr="00210A46">
        <w:rPr>
          <w:b/>
        </w:rPr>
        <w:t xml:space="preserve"> </w:t>
      </w:r>
      <w:r w:rsidRPr="00210A46">
        <w:rPr>
          <w:b/>
        </w:rPr>
        <w:t xml:space="preserve">Report </w:t>
      </w:r>
      <w:r w:rsidRPr="00210A46">
        <w:t>means a report, in the form reasonably required by HIPPY Australia, as to the progress of the HIPPY Program within the Catchment Area during the preceding</w:t>
      </w:r>
      <w:r w:rsidR="00342F7D">
        <w:t xml:space="preserve"> six</w:t>
      </w:r>
      <w:r w:rsidRPr="00210A46">
        <w:t xml:space="preserve"> </w:t>
      </w:r>
      <w:r w:rsidR="00342F7D">
        <w:t>(</w:t>
      </w:r>
      <w:r w:rsidRPr="00210A46">
        <w:t>6</w:t>
      </w:r>
      <w:r w:rsidR="00342F7D">
        <w:t>)</w:t>
      </w:r>
      <w:r w:rsidRPr="00210A46">
        <w:t xml:space="preserve"> months and to comply with DEX reporting to the Department as set out in Schedule 2.</w:t>
      </w:r>
    </w:p>
    <w:p w14:paraId="10A88059" w14:textId="73A4FFE1" w:rsidR="00D30B3D" w:rsidRPr="00210A46" w:rsidRDefault="00D30B3D" w:rsidP="00D30B3D">
      <w:pPr>
        <w:pStyle w:val="Definition"/>
        <w:rPr>
          <w:b/>
        </w:rPr>
      </w:pPr>
      <w:r w:rsidRPr="00210A46">
        <w:rPr>
          <w:b/>
        </w:rPr>
        <w:t xml:space="preserve">Budget </w:t>
      </w:r>
      <w:r w:rsidRPr="00210A46">
        <w:rPr>
          <w:bCs/>
        </w:rPr>
        <w:t xml:space="preserve">means a report, in the form reasonably required by HIPPY Australia, as to the </w:t>
      </w:r>
      <w:r w:rsidRPr="00210A46">
        <w:rPr>
          <w:rFonts w:cs="Arial"/>
          <w:bCs/>
          <w:color w:val="202124"/>
          <w:sz w:val="21"/>
          <w:szCs w:val="21"/>
          <w:shd w:val="clear" w:color="auto" w:fill="FFFFFF"/>
        </w:rPr>
        <w:t xml:space="preserve">estimate of income and expenditure for a set period of time </w:t>
      </w:r>
      <w:r w:rsidRPr="00210A46">
        <w:rPr>
          <w:bCs/>
        </w:rPr>
        <w:t>of the HIPPY Program to comply with DEX reporting to the Department as set out in Schedule 2.</w:t>
      </w:r>
    </w:p>
    <w:p w14:paraId="49C7D410" w14:textId="77777777" w:rsidR="001C6718" w:rsidRPr="00210A46" w:rsidRDefault="001C6718" w:rsidP="00D17CDF">
      <w:pPr>
        <w:pStyle w:val="Definition"/>
      </w:pPr>
      <w:r w:rsidRPr="00210A46">
        <w:rPr>
          <w:b/>
        </w:rPr>
        <w:t xml:space="preserve">Business Day </w:t>
      </w:r>
      <w:r w:rsidRPr="00210A46">
        <w:t>means a day that is not a Saturday, Sunday or public holiday in Melbourne.</w:t>
      </w:r>
    </w:p>
    <w:p w14:paraId="121F466D" w14:textId="4602A017" w:rsidR="001C6718" w:rsidRPr="00210A46" w:rsidRDefault="001C6718" w:rsidP="00D17CDF">
      <w:pPr>
        <w:pStyle w:val="Definition"/>
      </w:pPr>
      <w:r w:rsidRPr="00210A46">
        <w:rPr>
          <w:b/>
        </w:rPr>
        <w:t xml:space="preserve">Calendar Year </w:t>
      </w:r>
      <w:r w:rsidRPr="00210A46">
        <w:t>means the 12-month period from 1 January to the following 31 December inclusive.</w:t>
      </w:r>
    </w:p>
    <w:p w14:paraId="54DD8A8E" w14:textId="77777777" w:rsidR="001C6718" w:rsidRPr="00210A46" w:rsidRDefault="001C6718" w:rsidP="00D17CDF">
      <w:pPr>
        <w:pStyle w:val="Definition"/>
      </w:pPr>
      <w:r w:rsidRPr="00210A46">
        <w:rPr>
          <w:b/>
        </w:rPr>
        <w:t>Catchment Area</w:t>
      </w:r>
      <w:r w:rsidRPr="00210A46">
        <w:t xml:space="preserve"> means the area specified in Schedule 1 in which the HIPPY Provider will operate the HIPPY Program.</w:t>
      </w:r>
    </w:p>
    <w:p w14:paraId="521943F3" w14:textId="77777777" w:rsidR="001C6718" w:rsidRPr="00210A46" w:rsidRDefault="001C6718" w:rsidP="00D17CDF">
      <w:pPr>
        <w:pStyle w:val="Definition"/>
      </w:pPr>
      <w:r w:rsidRPr="00210A46">
        <w:rPr>
          <w:b/>
        </w:rPr>
        <w:t>Change of Control</w:t>
      </w:r>
      <w:r w:rsidRPr="00210A46">
        <w:t xml:space="preserve"> occurs, in respect of an entity when a person (whether alone or together with any associates and whether directly or indirectly or through one or more intervening persons, companies or trusts):</w:t>
      </w:r>
    </w:p>
    <w:p w14:paraId="2E509D5E" w14:textId="77777777" w:rsidR="001C6718" w:rsidRPr="00210A46" w:rsidRDefault="001C6718" w:rsidP="00D17CDF">
      <w:pPr>
        <w:pStyle w:val="Defa"/>
      </w:pPr>
      <w:r w:rsidRPr="00210A46">
        <w:t>who did not have Control of the entity acquires Control of the entity; or</w:t>
      </w:r>
    </w:p>
    <w:p w14:paraId="65B1DBB0" w14:textId="3D700FC1" w:rsidR="001C6718" w:rsidRPr="00210A46" w:rsidRDefault="001C6718" w:rsidP="00D17CDF">
      <w:pPr>
        <w:pStyle w:val="Defa"/>
      </w:pPr>
      <w:r w:rsidRPr="00210A46">
        <w:t>who had Control of the entity ceases to have Control of the entity</w:t>
      </w:r>
      <w:r w:rsidR="00BA3F26" w:rsidRPr="00210A46">
        <w:t>.</w:t>
      </w:r>
    </w:p>
    <w:p w14:paraId="7345E625" w14:textId="77777777" w:rsidR="001C6718" w:rsidRPr="00210A46" w:rsidRDefault="001C6718" w:rsidP="00D17CDF">
      <w:pPr>
        <w:pStyle w:val="Definition"/>
      </w:pPr>
      <w:r w:rsidRPr="00210A46">
        <w:rPr>
          <w:b/>
        </w:rPr>
        <w:t xml:space="preserve">Conflict </w:t>
      </w:r>
      <w:r w:rsidRPr="00210A46">
        <w:t>means any matter, circumstance, interest or activity affecting the HIPPY Provider or its Personnel which may or may appear to impair the HIPPY Provider’s ability to provide the HIPPY Program in the Catchment Area diligently and independently.</w:t>
      </w:r>
    </w:p>
    <w:p w14:paraId="5B9B1945" w14:textId="39CBB5B2" w:rsidR="001C6718" w:rsidRPr="00210A46" w:rsidRDefault="001C6718" w:rsidP="00D17CDF">
      <w:pPr>
        <w:pStyle w:val="Definition"/>
      </w:pPr>
      <w:r w:rsidRPr="00210A46">
        <w:rPr>
          <w:b/>
        </w:rPr>
        <w:t xml:space="preserve">Confidential Information </w:t>
      </w:r>
      <w:r w:rsidRPr="00210A46">
        <w:t xml:space="preserve">means </w:t>
      </w:r>
      <w:r w:rsidRPr="00210A46">
        <w:rPr>
          <w:color w:val="000000" w:themeColor="text1"/>
        </w:rPr>
        <w:t>and includes, but is not limited to</w:t>
      </w:r>
      <w:r w:rsidR="001E2AD7" w:rsidRPr="00210A46">
        <w:rPr>
          <w:color w:val="000000" w:themeColor="text1"/>
        </w:rPr>
        <w:t>,</w:t>
      </w:r>
      <w:r w:rsidRPr="00210A46">
        <w:rPr>
          <w:color w:val="000000" w:themeColor="text1"/>
        </w:rPr>
        <w:t xml:space="preserve"> all information concerning the existing and future operations and affairs of HIPPY Australia, HIPPY International and the HIPPY Program (excepting only information which is in the public domain other than by reason of a breach of this agreement)</w:t>
      </w:r>
      <w:r w:rsidR="00026903" w:rsidRPr="00210A46">
        <w:rPr>
          <w:color w:val="000000" w:themeColor="text1"/>
        </w:rPr>
        <w:t>.</w:t>
      </w:r>
    </w:p>
    <w:p w14:paraId="68254168" w14:textId="77777777" w:rsidR="001C6718" w:rsidRPr="00210A46" w:rsidRDefault="001C6718" w:rsidP="00D17CDF">
      <w:pPr>
        <w:pStyle w:val="Definition"/>
      </w:pPr>
      <w:r w:rsidRPr="00210A46">
        <w:rPr>
          <w:b/>
        </w:rPr>
        <w:t>Control</w:t>
      </w:r>
      <w:r w:rsidRPr="00210A46">
        <w:t xml:space="preserve"> of an entity includes the direct or indirect power to:</w:t>
      </w:r>
    </w:p>
    <w:p w14:paraId="784B2EB6" w14:textId="77777777" w:rsidR="001C6718" w:rsidRPr="00210A46" w:rsidRDefault="001C6718" w:rsidP="00D17CDF">
      <w:pPr>
        <w:pStyle w:val="Defa"/>
      </w:pPr>
      <w:r w:rsidRPr="00210A46">
        <w:t>direct the management or policies of the entity; or</w:t>
      </w:r>
    </w:p>
    <w:p w14:paraId="774BE696" w14:textId="77777777" w:rsidR="001C6718" w:rsidRPr="00210A46" w:rsidRDefault="001C6718" w:rsidP="00D17CDF">
      <w:pPr>
        <w:pStyle w:val="Defa"/>
      </w:pPr>
      <w:r w:rsidRPr="00210A46">
        <w:t>control the membership of the board of directors (or equivalent).</w:t>
      </w:r>
    </w:p>
    <w:p w14:paraId="35DA0D0B" w14:textId="2B96447D" w:rsidR="001C6718" w:rsidRPr="00210A46" w:rsidRDefault="001C6718" w:rsidP="00D17CDF">
      <w:pPr>
        <w:pStyle w:val="Definition"/>
      </w:pPr>
      <w:r w:rsidRPr="00210A46">
        <w:rPr>
          <w:b/>
        </w:rPr>
        <w:t xml:space="preserve">Coordinator </w:t>
      </w:r>
      <w:r w:rsidRPr="00210A46">
        <w:t xml:space="preserve">means the </w:t>
      </w:r>
      <w:r w:rsidR="00C8410B">
        <w:t>C</w:t>
      </w:r>
      <w:r w:rsidRPr="00210A46">
        <w:t>oordinator of the HIPPY Program in the Catchment Area, whose role is detailed in Schedule 4.</w:t>
      </w:r>
    </w:p>
    <w:p w14:paraId="5FFA543F" w14:textId="1F5C7DA4" w:rsidR="00C67EFF" w:rsidRPr="00210A46" w:rsidRDefault="00C67EFF" w:rsidP="00C67EFF">
      <w:pPr>
        <w:pStyle w:val="Definition"/>
        <w:rPr>
          <w:rFonts w:cs="Arial"/>
        </w:rPr>
      </w:pPr>
      <w:r w:rsidRPr="00210A46">
        <w:rPr>
          <w:rFonts w:cs="Arial"/>
          <w:b/>
        </w:rPr>
        <w:lastRenderedPageBreak/>
        <w:t xml:space="preserve">Coordinator Capacity Building </w:t>
      </w:r>
      <w:r w:rsidR="00182C88" w:rsidRPr="00210A46">
        <w:rPr>
          <w:rFonts w:cs="Arial"/>
          <w:b/>
        </w:rPr>
        <w:t>P</w:t>
      </w:r>
      <w:r w:rsidRPr="00210A46">
        <w:rPr>
          <w:rFonts w:cs="Arial"/>
          <w:b/>
        </w:rPr>
        <w:t xml:space="preserve">lan </w:t>
      </w:r>
      <w:r w:rsidR="007074B9" w:rsidRPr="00210A46">
        <w:rPr>
          <w:rFonts w:cs="Arial"/>
        </w:rPr>
        <w:t>means a</w:t>
      </w:r>
      <w:r w:rsidRPr="00210A46">
        <w:rPr>
          <w:rFonts w:cs="Arial"/>
        </w:rPr>
        <w:t xml:space="preserve"> plan developed </w:t>
      </w:r>
      <w:r w:rsidR="007074B9" w:rsidRPr="00210A46">
        <w:rPr>
          <w:rFonts w:cs="Arial"/>
        </w:rPr>
        <w:t xml:space="preserve">by the HIPPY Provider </w:t>
      </w:r>
      <w:r w:rsidRPr="00210A46">
        <w:rPr>
          <w:rFonts w:cs="Arial"/>
        </w:rPr>
        <w:t>in consultation with H</w:t>
      </w:r>
      <w:r w:rsidR="007074B9" w:rsidRPr="00210A46">
        <w:rPr>
          <w:rFonts w:cs="Arial"/>
        </w:rPr>
        <w:t>IPPY Australia in the form set out in the HIP</w:t>
      </w:r>
      <w:r w:rsidR="005B0FFF" w:rsidRPr="00210A46">
        <w:rPr>
          <w:rFonts w:cs="Arial"/>
        </w:rPr>
        <w:t>P</w:t>
      </w:r>
      <w:r w:rsidR="007074B9" w:rsidRPr="00210A46">
        <w:rPr>
          <w:rFonts w:cs="Arial"/>
        </w:rPr>
        <w:t>Y Manual</w:t>
      </w:r>
      <w:r w:rsidRPr="00210A46">
        <w:rPr>
          <w:rFonts w:cs="Arial"/>
        </w:rPr>
        <w:t xml:space="preserve"> to support capacity building for new </w:t>
      </w:r>
      <w:r w:rsidR="00C8410B">
        <w:rPr>
          <w:rFonts w:cs="Arial"/>
        </w:rPr>
        <w:t>C</w:t>
      </w:r>
      <w:r w:rsidRPr="00210A46">
        <w:rPr>
          <w:rFonts w:cs="Arial"/>
        </w:rPr>
        <w:t xml:space="preserve">oordinators that do not initially meet the </w:t>
      </w:r>
      <w:r w:rsidR="007074B9" w:rsidRPr="00210A46">
        <w:rPr>
          <w:rFonts w:cs="Arial"/>
        </w:rPr>
        <w:t>C</w:t>
      </w:r>
      <w:r w:rsidRPr="00210A46">
        <w:rPr>
          <w:rFonts w:cs="Arial"/>
        </w:rPr>
        <w:t xml:space="preserve">oordinator role requirements outlined in </w:t>
      </w:r>
      <w:r w:rsidR="00996131" w:rsidRPr="00210A46">
        <w:rPr>
          <w:rFonts w:cs="Arial"/>
        </w:rPr>
        <w:t>S</w:t>
      </w:r>
      <w:r w:rsidRPr="00210A46">
        <w:rPr>
          <w:rFonts w:cs="Arial"/>
        </w:rPr>
        <w:t>chedule 4</w:t>
      </w:r>
      <w:r w:rsidR="007074B9" w:rsidRPr="00210A46">
        <w:rPr>
          <w:rFonts w:cs="Arial"/>
        </w:rPr>
        <w:t>.</w:t>
      </w:r>
    </w:p>
    <w:p w14:paraId="140F1728" w14:textId="683A6F79" w:rsidR="00BA3F26" w:rsidRPr="00210A46" w:rsidRDefault="001C6718" w:rsidP="00D17CDF">
      <w:pPr>
        <w:pStyle w:val="Definition"/>
      </w:pPr>
      <w:r w:rsidRPr="00210A46">
        <w:rPr>
          <w:b/>
        </w:rPr>
        <w:t xml:space="preserve">Critical Incident </w:t>
      </w:r>
      <w:r w:rsidRPr="00210A46">
        <w:t>means</w:t>
      </w:r>
      <w:r w:rsidR="00BA3F26" w:rsidRPr="00210A46">
        <w:t>:</w:t>
      </w:r>
    </w:p>
    <w:p w14:paraId="09331EEA" w14:textId="535D74D3" w:rsidR="001C6718" w:rsidRPr="00210A46" w:rsidRDefault="001C6718" w:rsidP="00BA3F26">
      <w:pPr>
        <w:pStyle w:val="Defa"/>
      </w:pPr>
      <w:r w:rsidRPr="00210A46">
        <w:t xml:space="preserve">a traumatic event, or the threat of such, which </w:t>
      </w:r>
      <w:r w:rsidR="00BA3F26" w:rsidRPr="00210A46">
        <w:t xml:space="preserve">may </w:t>
      </w:r>
      <w:r w:rsidRPr="00210A46">
        <w:t>cause stress, fear or injury to a Program Participant</w:t>
      </w:r>
      <w:r w:rsidR="00182C88" w:rsidRPr="00210A46">
        <w:t>,</w:t>
      </w:r>
      <w:r w:rsidRPr="00210A46">
        <w:t xml:space="preserve"> the HIPPY Provider’s Personnel</w:t>
      </w:r>
      <w:r w:rsidR="00182C88" w:rsidRPr="00210A46">
        <w:t xml:space="preserve"> or HIPPY Australia’s Personnel</w:t>
      </w:r>
      <w:r w:rsidRPr="00210A46">
        <w:t>, including (but not limited to):</w:t>
      </w:r>
    </w:p>
    <w:p w14:paraId="46ECAF8A" w14:textId="47C5D106" w:rsidR="00BA3F26" w:rsidRPr="00210A46" w:rsidRDefault="00BA3F26" w:rsidP="00BA3F26">
      <w:pPr>
        <w:pStyle w:val="Defi"/>
      </w:pPr>
      <w:r w:rsidRPr="00210A46">
        <w:t>severe verbal or psychological aggression or violence;</w:t>
      </w:r>
    </w:p>
    <w:p w14:paraId="0117114F" w14:textId="76B93752" w:rsidR="00BA3F26" w:rsidRPr="00210A46" w:rsidRDefault="00BA3F26" w:rsidP="00BA3F26">
      <w:pPr>
        <w:pStyle w:val="Defi"/>
      </w:pPr>
      <w:r w:rsidRPr="00210A46">
        <w:t>death, serious injury, missing children or Personnel, deprivation of liberty, assault or sexual assault; or</w:t>
      </w:r>
    </w:p>
    <w:p w14:paraId="41F2AF42" w14:textId="77777777" w:rsidR="00BA3F26" w:rsidRPr="00210A46" w:rsidRDefault="001C6718" w:rsidP="00BA3F26">
      <w:pPr>
        <w:pStyle w:val="Defi"/>
      </w:pPr>
      <w:r w:rsidRPr="00210A46">
        <w:t>natural disasters</w:t>
      </w:r>
      <w:r w:rsidR="00BA3F26" w:rsidRPr="00210A46">
        <w:t>;</w:t>
      </w:r>
    </w:p>
    <w:p w14:paraId="0935A82A" w14:textId="16C25DDC" w:rsidR="001C6718" w:rsidRPr="00210A46" w:rsidRDefault="001C6718" w:rsidP="00D17CDF">
      <w:pPr>
        <w:pStyle w:val="Defa"/>
      </w:pPr>
      <w:r w:rsidRPr="00210A46">
        <w:t>theft or damage of property</w:t>
      </w:r>
      <w:r w:rsidR="00BA3F26" w:rsidRPr="00210A46">
        <w:t xml:space="preserve"> occurring in connection with the provision of the HIPPY Program</w:t>
      </w:r>
      <w:r w:rsidRPr="00210A46">
        <w:t>;</w:t>
      </w:r>
    </w:p>
    <w:p w14:paraId="5F60B9BC" w14:textId="74CCDC21" w:rsidR="001C6718" w:rsidRPr="00210A46" w:rsidRDefault="001C6718" w:rsidP="00D17CDF">
      <w:pPr>
        <w:pStyle w:val="Defa"/>
      </w:pPr>
      <w:r w:rsidRPr="00210A46">
        <w:t xml:space="preserve">matters relating </w:t>
      </w:r>
      <w:r w:rsidR="00A25498" w:rsidRPr="00210A46">
        <w:t xml:space="preserve">to, or which may impact upon, </w:t>
      </w:r>
      <w:r w:rsidRPr="00210A46">
        <w:t>child safety</w:t>
      </w:r>
      <w:r w:rsidR="00A25498" w:rsidRPr="00210A46">
        <w:t xml:space="preserve"> in the Catchment Area</w:t>
      </w:r>
      <w:r w:rsidR="00BA3F26" w:rsidRPr="00210A46">
        <w:t xml:space="preserve">; </w:t>
      </w:r>
    </w:p>
    <w:p w14:paraId="1CC24D92" w14:textId="481DD8B9" w:rsidR="001C6718" w:rsidRPr="00210A46" w:rsidRDefault="001C6718" w:rsidP="00D17CDF">
      <w:pPr>
        <w:pStyle w:val="Defa"/>
      </w:pPr>
      <w:r w:rsidRPr="00210A46">
        <w:t>unauthorised access to or unauthorised disclosure of, or loss of:</w:t>
      </w:r>
    </w:p>
    <w:p w14:paraId="65269F92" w14:textId="6D41B675" w:rsidR="001C6718" w:rsidRPr="00210A46" w:rsidRDefault="001C6718" w:rsidP="00D17CDF">
      <w:pPr>
        <w:pStyle w:val="Defi"/>
      </w:pPr>
      <w:r w:rsidRPr="00210A46">
        <w:t>Personal Information that the HIPPY Provider or its Personnel holds;</w:t>
      </w:r>
    </w:p>
    <w:p w14:paraId="15C49376" w14:textId="0D019E78" w:rsidR="001C6718" w:rsidRPr="00210A46" w:rsidRDefault="001C6718" w:rsidP="00D17CDF">
      <w:pPr>
        <w:pStyle w:val="Defi"/>
      </w:pPr>
      <w:r w:rsidRPr="00210A46">
        <w:t>Personal Information of a Program Participant;</w:t>
      </w:r>
    </w:p>
    <w:p w14:paraId="3159CD2A" w14:textId="12290DBB" w:rsidR="001C6718" w:rsidRPr="00210A46" w:rsidRDefault="001C6718" w:rsidP="00D17CDF">
      <w:pPr>
        <w:pStyle w:val="Defi"/>
      </w:pPr>
      <w:r w:rsidRPr="00210A46">
        <w:t>Staff Records; or</w:t>
      </w:r>
    </w:p>
    <w:p w14:paraId="5D20A00B" w14:textId="5A68D8B6" w:rsidR="001C6718" w:rsidRPr="00210A46" w:rsidRDefault="001C6718" w:rsidP="00D17CDF">
      <w:pPr>
        <w:pStyle w:val="Defi"/>
      </w:pPr>
      <w:r>
        <w:t>information recorded in the ETO Database</w:t>
      </w:r>
      <w:r w:rsidR="000A2685">
        <w:t>; or</w:t>
      </w:r>
    </w:p>
    <w:p w14:paraId="25DB42EA" w14:textId="2FFB6731" w:rsidR="009A38A2" w:rsidRPr="00210A46" w:rsidRDefault="009A38A2" w:rsidP="009A38A2">
      <w:pPr>
        <w:pStyle w:val="Defa"/>
      </w:pPr>
      <w:r w:rsidRPr="00210A46">
        <w:t>actual or suspected instances of fraud</w:t>
      </w:r>
      <w:r w:rsidR="000A2685">
        <w:t>.</w:t>
      </w:r>
    </w:p>
    <w:p w14:paraId="47A8B364" w14:textId="43579CDE" w:rsidR="001C6718" w:rsidRPr="00210A46" w:rsidRDefault="001C6718" w:rsidP="00D17CDF">
      <w:pPr>
        <w:pStyle w:val="Definition"/>
      </w:pPr>
      <w:r w:rsidRPr="00210A46">
        <w:rPr>
          <w:b/>
        </w:rPr>
        <w:t>Department</w:t>
      </w:r>
      <w:r w:rsidRPr="00210A46">
        <w:t xml:space="preserve"> means the Commonwealth of Australia as represented by the Department of Social Services</w:t>
      </w:r>
      <w:r w:rsidR="002F5A02" w:rsidRPr="00210A46">
        <w:t xml:space="preserve"> (or a successor Department)</w:t>
      </w:r>
      <w:r w:rsidRPr="00210A46">
        <w:t>.</w:t>
      </w:r>
    </w:p>
    <w:p w14:paraId="2DF6E4A9" w14:textId="337EE50C" w:rsidR="001C6718" w:rsidRPr="00210A46" w:rsidRDefault="001C6718" w:rsidP="00D17CDF">
      <w:pPr>
        <w:pStyle w:val="Definition"/>
      </w:pPr>
      <w:r w:rsidRPr="00210A46">
        <w:rPr>
          <w:b/>
        </w:rPr>
        <w:t xml:space="preserve">Department Material </w:t>
      </w:r>
      <w:r w:rsidRPr="00210A46">
        <w:t>means material provided by the Department to HIPPY Australia for the purposes of the Grant Agreement and the provision of the HIPPY Program or any material derived at any time from this</w:t>
      </w:r>
      <w:r w:rsidR="0014565B" w:rsidRPr="00210A46">
        <w:t xml:space="preserve"> </w:t>
      </w:r>
      <w:r w:rsidR="002F5A02" w:rsidRPr="00210A46">
        <w:t>material</w:t>
      </w:r>
      <w:r w:rsidR="00996131" w:rsidRPr="00210A46">
        <w:t>.</w:t>
      </w:r>
    </w:p>
    <w:p w14:paraId="310979CB" w14:textId="7A4DA3A2" w:rsidR="001C6718" w:rsidRDefault="001C6718" w:rsidP="00D17CDF">
      <w:pPr>
        <w:pStyle w:val="Definition"/>
      </w:pPr>
      <w:r w:rsidRPr="00210A46">
        <w:rPr>
          <w:b/>
        </w:rPr>
        <w:t xml:space="preserve">DEX </w:t>
      </w:r>
      <w:r w:rsidRPr="00210A46">
        <w:t>means the Data Exchange System administered by the Department for program management performance reporting on all families who meet the Eligibility Criteria and service delivery information in accordance with</w:t>
      </w:r>
      <w:r w:rsidR="00A25498" w:rsidRPr="00210A46">
        <w:t xml:space="preserve"> clauses</w:t>
      </w:r>
      <w:r w:rsidRPr="00210A46">
        <w:t xml:space="preserve"> </w:t>
      </w:r>
      <w:r w:rsidR="00A25498" w:rsidRPr="00210A46">
        <w:fldChar w:fldCharType="begin"/>
      </w:r>
      <w:r w:rsidR="00A25498" w:rsidRPr="00210A46">
        <w:instrText xml:space="preserve"> REF _Ref51644959 \w \h </w:instrText>
      </w:r>
      <w:r w:rsidR="00210A46">
        <w:instrText xml:space="preserve"> \* MERGEFORMAT </w:instrText>
      </w:r>
      <w:r w:rsidR="00A25498" w:rsidRPr="00210A46">
        <w:fldChar w:fldCharType="separate"/>
      </w:r>
      <w:r w:rsidR="00B479C3">
        <w:t>2.4(l)</w:t>
      </w:r>
      <w:r w:rsidR="00A25498" w:rsidRPr="00210A46">
        <w:fldChar w:fldCharType="end"/>
      </w:r>
      <w:r w:rsidR="00A25498" w:rsidRPr="00210A46">
        <w:t xml:space="preserve"> to </w:t>
      </w:r>
      <w:r w:rsidR="00A25498" w:rsidRPr="00210A46">
        <w:fldChar w:fldCharType="begin"/>
      </w:r>
      <w:r w:rsidR="00A25498" w:rsidRPr="00210A46">
        <w:instrText xml:space="preserve"> REF _Ref51524588 \w \h </w:instrText>
      </w:r>
      <w:r w:rsidR="00210A46">
        <w:instrText xml:space="preserve"> \* MERGEFORMAT </w:instrText>
      </w:r>
      <w:r w:rsidR="00A25498" w:rsidRPr="00210A46">
        <w:fldChar w:fldCharType="separate"/>
      </w:r>
      <w:r w:rsidR="00B479C3">
        <w:t>2.4(o)</w:t>
      </w:r>
      <w:r w:rsidR="00A25498" w:rsidRPr="00210A46">
        <w:fldChar w:fldCharType="end"/>
      </w:r>
      <w:r w:rsidR="00A25498" w:rsidRPr="00210A46">
        <w:t xml:space="preserve"> (both clauses </w:t>
      </w:r>
      <w:r w:rsidR="00CB5310" w:rsidRPr="00210A46">
        <w:t xml:space="preserve">inclusive) </w:t>
      </w:r>
      <w:r w:rsidR="00A25498" w:rsidRPr="00210A46">
        <w:t xml:space="preserve">of </w:t>
      </w:r>
      <w:r w:rsidRPr="00210A46">
        <w:t>this agreement.</w:t>
      </w:r>
    </w:p>
    <w:p w14:paraId="4A5271DB" w14:textId="0C510006" w:rsidR="000A2685" w:rsidRPr="00210A46" w:rsidRDefault="000A2685" w:rsidP="00D17CDF">
      <w:pPr>
        <w:pStyle w:val="Definition"/>
      </w:pPr>
      <w:r w:rsidRPr="0E5D5B0B">
        <w:rPr>
          <w:b/>
          <w:bCs/>
        </w:rPr>
        <w:t>Early Years</w:t>
      </w:r>
      <w:r>
        <w:t xml:space="preserve"> means children in the age group of </w:t>
      </w:r>
      <w:r w:rsidR="00F80EEE">
        <w:t>0 to 5</w:t>
      </w:r>
      <w:r>
        <w:t xml:space="preserve"> years.</w:t>
      </w:r>
    </w:p>
    <w:p w14:paraId="42DC5B13" w14:textId="77777777" w:rsidR="00A51328" w:rsidRDefault="55EB176B" w:rsidP="00D17CDF">
      <w:pPr>
        <w:pStyle w:val="Definition"/>
      </w:pPr>
      <w:bookmarkStart w:id="16" w:name="_Hlk151042134"/>
      <w:r w:rsidRPr="0EFA9A49">
        <w:rPr>
          <w:b/>
          <w:bCs/>
        </w:rPr>
        <w:t>Early Years Network</w:t>
      </w:r>
      <w:r>
        <w:t xml:space="preserve"> means a group of local Early Years professionals who meet regularly to </w:t>
      </w:r>
      <w:r w:rsidR="31160D8E">
        <w:t>increase outcomes in education and health for children and</w:t>
      </w:r>
      <w:r>
        <w:t xml:space="preserve"> </w:t>
      </w:r>
      <w:r w:rsidR="31160D8E">
        <w:t>may</w:t>
      </w:r>
      <w:r>
        <w:t xml:space="preserve"> advise on the implementation and operation of the HIPPY Program in the Catchment Area as set out in Schedule 2</w:t>
      </w:r>
      <w:r w:rsidR="31160D8E">
        <w:t>.</w:t>
      </w:r>
      <w:bookmarkEnd w:id="16"/>
    </w:p>
    <w:p w14:paraId="29C4D65A" w14:textId="47271EFB" w:rsidR="001C6718" w:rsidRDefault="001C6718" w:rsidP="00D17CDF">
      <w:pPr>
        <w:pStyle w:val="Definition"/>
      </w:pPr>
      <w:r w:rsidRPr="0E5D5B0B">
        <w:rPr>
          <w:b/>
          <w:bCs/>
        </w:rPr>
        <w:t xml:space="preserve">Effective Date </w:t>
      </w:r>
      <w:r>
        <w:t>means the date specified in Schedule 1.</w:t>
      </w:r>
    </w:p>
    <w:p w14:paraId="1176D479" w14:textId="77777777" w:rsidR="004036F8" w:rsidRDefault="5AA0A23F" w:rsidP="00A51328">
      <w:pPr>
        <w:pStyle w:val="Definition"/>
      </w:pPr>
      <w:r w:rsidRPr="3EC6E4B9">
        <w:rPr>
          <w:b/>
          <w:bCs/>
        </w:rPr>
        <w:lastRenderedPageBreak/>
        <w:t>Eligibility Criteria</w:t>
      </w:r>
      <w:r>
        <w:t xml:space="preserve"> means the families eligible to participate in the HIPPY Program as specified in Schedule 1.</w:t>
      </w:r>
    </w:p>
    <w:p w14:paraId="278FAABC" w14:textId="726AB57B" w:rsidR="55E48FC0" w:rsidRPr="008620CD" w:rsidRDefault="3A890915" w:rsidP="00A51328">
      <w:pPr>
        <w:pStyle w:val="Definition"/>
      </w:pPr>
      <w:r w:rsidRPr="008620CD">
        <w:rPr>
          <w:b/>
          <w:bCs/>
        </w:rPr>
        <w:t>Enrolment</w:t>
      </w:r>
      <w:r w:rsidRPr="1B4C1525">
        <w:rPr>
          <w:b/>
          <w:bCs/>
        </w:rPr>
        <w:t xml:space="preserve"> </w:t>
      </w:r>
      <w:r w:rsidRPr="008620CD">
        <w:t xml:space="preserve">refers to the completion and submission of a paper-based enrolment form for a child, indicating the family's intention to participate in the two-year HIPPY Program. This enrolment must be entered into the Efforts to Outcomes (ETO) system by the HIPPY </w:t>
      </w:r>
      <w:r w:rsidRPr="1B4C1525">
        <w:t>Provider and</w:t>
      </w:r>
      <w:r w:rsidRPr="008620CD">
        <w:t xml:space="preserve"> is recognised as the formal commencement of the child’s involvement in the program.</w:t>
      </w:r>
    </w:p>
    <w:p w14:paraId="1EB0FA9D" w14:textId="77777777" w:rsidR="001C6718" w:rsidRPr="00210A46" w:rsidRDefault="001C6718" w:rsidP="00D17CDF">
      <w:pPr>
        <w:pStyle w:val="Definition"/>
        <w:rPr>
          <w:b/>
        </w:rPr>
      </w:pPr>
      <w:r w:rsidRPr="0E5D5B0B">
        <w:rPr>
          <w:b/>
          <w:bCs/>
        </w:rPr>
        <w:t xml:space="preserve">Establishment Plan </w:t>
      </w:r>
      <w:r>
        <w:t>means the plan to establish the HIPPY Program in the Catchment Area as determined by HIPPY Australia (in consultation with the Line Manager) following the Planning Visit and set out in the HIPPY Manual.</w:t>
      </w:r>
    </w:p>
    <w:p w14:paraId="068B2B3C" w14:textId="5A5D74BD" w:rsidR="001C6718" w:rsidRPr="00210A46" w:rsidRDefault="001C6718" w:rsidP="00675EB5">
      <w:pPr>
        <w:pStyle w:val="Definition"/>
        <w:numPr>
          <w:ilvl w:val="0"/>
          <w:numId w:val="0"/>
        </w:numPr>
        <w:ind w:left="782"/>
      </w:pPr>
      <w:r w:rsidRPr="00210A46">
        <w:rPr>
          <w:b/>
        </w:rPr>
        <w:t>ETO</w:t>
      </w:r>
      <w:r w:rsidRPr="00210A46">
        <w:t xml:space="preserve"> means the Efforts to Outcomes performance management system provided by HIPPY Australia to the HIPPY Provider.</w:t>
      </w:r>
    </w:p>
    <w:p w14:paraId="2E286946" w14:textId="765B663A" w:rsidR="0065120D" w:rsidRPr="00210A46" w:rsidRDefault="00A23692" w:rsidP="00DE7BCF">
      <w:pPr>
        <w:tabs>
          <w:tab w:val="left" w:pos="709"/>
          <w:tab w:val="left" w:pos="1418"/>
          <w:tab w:val="left" w:pos="2126"/>
          <w:tab w:val="left" w:pos="2835"/>
          <w:tab w:val="left" w:pos="3544"/>
          <w:tab w:val="left" w:pos="4253"/>
        </w:tabs>
        <w:spacing w:before="120" w:after="120"/>
        <w:ind w:left="708"/>
        <w:rPr>
          <w:rFonts w:cs="Arial"/>
          <w:szCs w:val="22"/>
        </w:rPr>
      </w:pPr>
      <w:bookmarkStart w:id="17" w:name="_Hlk150849525"/>
      <w:r w:rsidRPr="00210A46">
        <w:rPr>
          <w:b/>
        </w:rPr>
        <w:t xml:space="preserve">Financial Reports </w:t>
      </w:r>
      <w:r w:rsidRPr="00210A46">
        <w:t>means</w:t>
      </w:r>
      <w:r w:rsidR="009A38A2" w:rsidRPr="00210A46">
        <w:t xml:space="preserve"> any report detailing the income and expenditure of the HIPPY funding </w:t>
      </w:r>
      <w:r w:rsidRPr="00210A46">
        <w:t xml:space="preserve">in the format specified in clause </w:t>
      </w:r>
      <w:r w:rsidRPr="00210A46">
        <w:fldChar w:fldCharType="begin"/>
      </w:r>
      <w:r w:rsidRPr="00210A46">
        <w:instrText xml:space="preserve"> REF _Ref50573938 \w \h </w:instrText>
      </w:r>
      <w:r w:rsidR="00DE7BCF" w:rsidRPr="00210A46">
        <w:instrText xml:space="preserve"> \* MERGEFORMAT </w:instrText>
      </w:r>
      <w:r w:rsidRPr="00210A46">
        <w:fldChar w:fldCharType="separate"/>
      </w:r>
      <w:r w:rsidR="00B479C3">
        <w:t>2.4(n)</w:t>
      </w:r>
      <w:r w:rsidRPr="00210A46">
        <w:fldChar w:fldCharType="end"/>
      </w:r>
      <w:r w:rsidR="009A38A2" w:rsidRPr="00210A46">
        <w:t xml:space="preserve"> and </w:t>
      </w:r>
      <w:r w:rsidRPr="00210A46">
        <w:t>prepared by the HIPPY Provider</w:t>
      </w:r>
      <w:r w:rsidR="00DE7BCF" w:rsidRPr="00210A46">
        <w:t>.</w:t>
      </w:r>
    </w:p>
    <w:bookmarkEnd w:id="17"/>
    <w:p w14:paraId="24065A3D" w14:textId="77777777" w:rsidR="001C6718" w:rsidRPr="00210A46" w:rsidRDefault="001C6718" w:rsidP="001E2AD7">
      <w:pPr>
        <w:tabs>
          <w:tab w:val="left" w:pos="709"/>
          <w:tab w:val="left" w:pos="1418"/>
          <w:tab w:val="left" w:pos="2126"/>
          <w:tab w:val="left" w:pos="2835"/>
          <w:tab w:val="left" w:pos="3544"/>
          <w:tab w:val="left" w:pos="4253"/>
        </w:tabs>
        <w:spacing w:before="120" w:after="120"/>
        <w:ind w:left="708"/>
      </w:pPr>
      <w:r w:rsidRPr="00210A46">
        <w:rPr>
          <w:b/>
        </w:rPr>
        <w:t xml:space="preserve">Financial Year </w:t>
      </w:r>
      <w:r w:rsidRPr="00210A46">
        <w:t xml:space="preserve">means the 12 </w:t>
      </w:r>
      <w:r w:rsidRPr="00210A46">
        <w:rPr>
          <w:rFonts w:cs="Arial"/>
          <w:szCs w:val="22"/>
        </w:rPr>
        <w:t>month</w:t>
      </w:r>
      <w:r w:rsidRPr="00210A46">
        <w:t xml:space="preserve"> period from 1 July to the following 30 June.</w:t>
      </w:r>
    </w:p>
    <w:p w14:paraId="22C0ADE7" w14:textId="28A3BC65" w:rsidR="001C6718" w:rsidRPr="00210A46" w:rsidRDefault="001C6718" w:rsidP="001E2AD7">
      <w:pPr>
        <w:pStyle w:val="Definition"/>
        <w:ind w:left="709"/>
      </w:pPr>
      <w:r w:rsidRPr="0E5D5B0B">
        <w:rPr>
          <w:b/>
          <w:bCs/>
        </w:rPr>
        <w:t xml:space="preserve">Generated Intellectual Property </w:t>
      </w:r>
      <w:r>
        <w:t xml:space="preserve">means any intellectual property rights in whatever form arising from the translation, variation or other development of the HIPPY Curriculum and HIPPY Materials through the conduct of the HIPPY Program or otherwise </w:t>
      </w:r>
      <w:r w:rsidR="003A0943">
        <w:t xml:space="preserve">developed </w:t>
      </w:r>
      <w:r>
        <w:t>in relation to this agreement</w:t>
      </w:r>
      <w:r w:rsidR="003A0943">
        <w:t xml:space="preserve"> </w:t>
      </w:r>
      <w:r w:rsidR="002027CF">
        <w:t>or</w:t>
      </w:r>
      <w:r w:rsidR="003A0943">
        <w:t xml:space="preserve"> the provision of the HIPPY Program</w:t>
      </w:r>
      <w:r>
        <w:t xml:space="preserve">, including without limitation all reports described in clause </w:t>
      </w:r>
      <w:r>
        <w:fldChar w:fldCharType="begin"/>
      </w:r>
      <w:r>
        <w:instrText xml:space="preserve"> REF _Ref50573938 \w \h  \* MERGEFORMAT </w:instrText>
      </w:r>
      <w:r>
        <w:fldChar w:fldCharType="separate"/>
      </w:r>
      <w:r w:rsidR="00B479C3">
        <w:t>2.4(n)</w:t>
      </w:r>
      <w:r>
        <w:fldChar w:fldCharType="end"/>
      </w:r>
      <w:r>
        <w:t>.</w:t>
      </w:r>
    </w:p>
    <w:p w14:paraId="54DC454B" w14:textId="77777777" w:rsidR="001C6718" w:rsidRPr="00210A46" w:rsidRDefault="001C6718" w:rsidP="001E2AD7">
      <w:pPr>
        <w:pStyle w:val="Definition"/>
        <w:ind w:left="709"/>
      </w:pPr>
      <w:r w:rsidRPr="0E5D5B0B">
        <w:rPr>
          <w:b/>
          <w:bCs/>
        </w:rPr>
        <w:t xml:space="preserve">Government Agency </w:t>
      </w:r>
      <w:r>
        <w:t>means any government, any governmental ministry or department, or any governmental, semi-governmental, statutory, legislative, parliamentary, public, municipal, local or judicial entity, agency, instrumentality or authority. It also includes any self-regulatory body established under statute or any stock exchange.</w:t>
      </w:r>
    </w:p>
    <w:p w14:paraId="215B27F0" w14:textId="77777777" w:rsidR="001C6718" w:rsidRPr="00210A46" w:rsidRDefault="001C6718" w:rsidP="001E2AD7">
      <w:pPr>
        <w:pStyle w:val="Definition"/>
        <w:ind w:left="709"/>
      </w:pPr>
      <w:r w:rsidRPr="0E5D5B0B">
        <w:rPr>
          <w:b/>
          <w:bCs/>
        </w:rPr>
        <w:t>Grant Agreement</w:t>
      </w:r>
      <w:r>
        <w:t xml:space="preserve"> means the Grant Agreement in relation to funding of the HIPPY Program between the Department and HIPPY Australia, as modified from time to time and including any document replacing the Grant Agreement.</w:t>
      </w:r>
    </w:p>
    <w:p w14:paraId="4117E5EC" w14:textId="4F401C90" w:rsidR="001C6718" w:rsidRPr="00210A46" w:rsidRDefault="001C6718" w:rsidP="001E2AD7">
      <w:pPr>
        <w:pStyle w:val="Definition"/>
        <w:ind w:left="709"/>
      </w:pPr>
      <w:r w:rsidRPr="0E5D5B0B">
        <w:rPr>
          <w:b/>
          <w:bCs/>
        </w:rPr>
        <w:t>GST</w:t>
      </w:r>
      <w:r>
        <w:t xml:space="preserve"> means the goods and services tax levied under</w:t>
      </w:r>
      <w:r w:rsidR="00AB08F6">
        <w:t xml:space="preserve"> the GST Law</w:t>
      </w:r>
      <w:r>
        <w:t>.</w:t>
      </w:r>
    </w:p>
    <w:p w14:paraId="42DA76DA" w14:textId="4633B12A" w:rsidR="00AB08F6" w:rsidRPr="00210A46" w:rsidRDefault="00AB08F6" w:rsidP="001E2AD7">
      <w:pPr>
        <w:pStyle w:val="Definition"/>
        <w:ind w:left="709"/>
      </w:pPr>
      <w:r w:rsidRPr="0E5D5B0B">
        <w:rPr>
          <w:b/>
          <w:bCs/>
        </w:rPr>
        <w:t xml:space="preserve">GST Law means </w:t>
      </w:r>
      <w:r w:rsidRPr="0E5D5B0B">
        <w:rPr>
          <w:i/>
          <w:iCs/>
        </w:rPr>
        <w:t>A New Tax System (Goods and Services Tax) Act 1999</w:t>
      </w:r>
      <w:r>
        <w:t xml:space="preserve"> (</w:t>
      </w:r>
      <w:proofErr w:type="spellStart"/>
      <w:r>
        <w:t>Cth</w:t>
      </w:r>
      <w:proofErr w:type="spellEnd"/>
      <w:r>
        <w:t>) and all related legislation passed by the Federal Government.</w:t>
      </w:r>
    </w:p>
    <w:p w14:paraId="4CDC705E" w14:textId="2EA213F7" w:rsidR="001C6718" w:rsidRPr="00210A46" w:rsidRDefault="001C6718" w:rsidP="001E2AD7">
      <w:pPr>
        <w:pStyle w:val="Definition"/>
        <w:ind w:left="709"/>
      </w:pPr>
      <w:r w:rsidRPr="0E5D5B0B">
        <w:rPr>
          <w:b/>
          <w:bCs/>
        </w:rPr>
        <w:t>HIPPY Australia Licence Agreement</w:t>
      </w:r>
      <w:r>
        <w:t xml:space="preserve"> means the agreement between HIPPY Australia and HIPPY International dated</w:t>
      </w:r>
      <w:r w:rsidR="006C4B4B">
        <w:t xml:space="preserve"> 30 October 2020</w:t>
      </w:r>
      <w:r w:rsidR="00DE7BCF">
        <w:t xml:space="preserve"> (and any </w:t>
      </w:r>
      <w:r w:rsidR="003B215A">
        <w:t xml:space="preserve">subsequent </w:t>
      </w:r>
      <w:r w:rsidR="00DE7BCF">
        <w:t>amendments</w:t>
      </w:r>
      <w:r w:rsidR="003B215A">
        <w:t xml:space="preserve">) </w:t>
      </w:r>
      <w:r w:rsidR="00F506D0">
        <w:t xml:space="preserve">pursuant to </w:t>
      </w:r>
      <w:r>
        <w:t xml:space="preserve">which HIPPY Australia </w:t>
      </w:r>
      <w:r w:rsidR="0089602E">
        <w:t>was</w:t>
      </w:r>
      <w:r>
        <w:t xml:space="preserve"> granted a licence to operate the HIPPY Program in Australia.</w:t>
      </w:r>
    </w:p>
    <w:p w14:paraId="3FCF93A0" w14:textId="77777777" w:rsidR="001C6718" w:rsidRPr="00210A46" w:rsidRDefault="001C6718" w:rsidP="001E2AD7">
      <w:pPr>
        <w:pStyle w:val="Definition"/>
        <w:ind w:left="709"/>
      </w:pPr>
      <w:r w:rsidRPr="0E5D5B0B">
        <w:rPr>
          <w:b/>
          <w:bCs/>
        </w:rPr>
        <w:t xml:space="preserve">HIPPY Curriculum </w:t>
      </w:r>
      <w:r>
        <w:t>means the specifically designed and structured 60 week curriculum of educational and behavioural activities taught by parents/carers to their child over the two year HIPPY Program, approved by HIPPY International and as described in Schedule 3.</w:t>
      </w:r>
    </w:p>
    <w:p w14:paraId="195F33EC" w14:textId="24F835AA" w:rsidR="001C6718" w:rsidRPr="00210A46" w:rsidRDefault="001C6718" w:rsidP="001E2AD7">
      <w:pPr>
        <w:pStyle w:val="Definition"/>
        <w:ind w:left="709"/>
      </w:pPr>
      <w:r w:rsidRPr="0E5D5B0B">
        <w:rPr>
          <w:b/>
          <w:bCs/>
        </w:rPr>
        <w:t xml:space="preserve">HIPPY Funding Payment </w:t>
      </w:r>
      <w:r>
        <w:t xml:space="preserve">means any amount provided by HIPPY Australia to the HIPPY Provider in accordance with clause </w:t>
      </w:r>
      <w:r>
        <w:fldChar w:fldCharType="begin"/>
      </w:r>
      <w:r>
        <w:instrText xml:space="preserve"> REF _Ref51645471 \w \h  \* MERGEFORMAT </w:instrText>
      </w:r>
      <w:r>
        <w:fldChar w:fldCharType="separate"/>
      </w:r>
      <w:r w:rsidR="00B479C3">
        <w:t>3</w:t>
      </w:r>
      <w:r>
        <w:fldChar w:fldCharType="end"/>
      </w:r>
      <w:r>
        <w:t xml:space="preserve"> of this agreement. </w:t>
      </w:r>
    </w:p>
    <w:p w14:paraId="7457B38E" w14:textId="6AFBDF1F" w:rsidR="001C6718" w:rsidRPr="00210A46" w:rsidRDefault="001C6718" w:rsidP="001E2AD7">
      <w:pPr>
        <w:pStyle w:val="Definition"/>
        <w:ind w:left="709"/>
        <w:rPr>
          <w:b/>
        </w:rPr>
      </w:pPr>
      <w:r w:rsidRPr="0E5D5B0B">
        <w:rPr>
          <w:b/>
          <w:bCs/>
        </w:rPr>
        <w:t xml:space="preserve">HIPPY International </w:t>
      </w:r>
      <w:r>
        <w:t xml:space="preserve">means HIPPY (C.Y) International Ltd. </w:t>
      </w:r>
    </w:p>
    <w:p w14:paraId="63905215" w14:textId="5BABA88A" w:rsidR="001C6718" w:rsidRPr="00210A46" w:rsidRDefault="001C6718" w:rsidP="001E2AD7">
      <w:pPr>
        <w:pStyle w:val="Definition"/>
        <w:ind w:left="709"/>
      </w:pPr>
      <w:r w:rsidRPr="0E5D5B0B">
        <w:rPr>
          <w:b/>
          <w:bCs/>
        </w:rPr>
        <w:lastRenderedPageBreak/>
        <w:t xml:space="preserve">HIPPY Materials </w:t>
      </w:r>
      <w:r>
        <w:t xml:space="preserve">means </w:t>
      </w:r>
      <w:r w:rsidRPr="0E5D5B0B">
        <w:rPr>
          <w:color w:val="000000" w:themeColor="text1"/>
        </w:rPr>
        <w:t xml:space="preserve">the </w:t>
      </w:r>
      <w:r w:rsidR="00A25498" w:rsidRPr="0E5D5B0B">
        <w:rPr>
          <w:color w:val="000000" w:themeColor="text1"/>
        </w:rPr>
        <w:t xml:space="preserve">books, </w:t>
      </w:r>
      <w:r w:rsidRPr="0E5D5B0B">
        <w:rPr>
          <w:color w:val="000000" w:themeColor="text1"/>
        </w:rPr>
        <w:t>storybooks, shapes,</w:t>
      </w:r>
      <w:r w:rsidR="00A25498" w:rsidRPr="0E5D5B0B">
        <w:rPr>
          <w:color w:val="000000" w:themeColor="text1"/>
        </w:rPr>
        <w:t xml:space="preserve"> materials</w:t>
      </w:r>
      <w:r w:rsidRPr="0E5D5B0B">
        <w:rPr>
          <w:color w:val="000000" w:themeColor="text1"/>
        </w:rPr>
        <w:t xml:space="preserve"> and activity books produced or approved by HIPPY International and HIPPY Australia for use by the HIPPY Provider for the operation of the HIPPY Program, as </w:t>
      </w:r>
      <w:r w:rsidR="00A25498" w:rsidRPr="0E5D5B0B">
        <w:rPr>
          <w:color w:val="000000" w:themeColor="text1"/>
        </w:rPr>
        <w:t>further described in</w:t>
      </w:r>
      <w:r w:rsidRPr="0E5D5B0B">
        <w:rPr>
          <w:color w:val="000000" w:themeColor="text1"/>
        </w:rPr>
        <w:t xml:space="preserve"> </w:t>
      </w:r>
      <w:r>
        <w:t>Schedule 3.</w:t>
      </w:r>
    </w:p>
    <w:p w14:paraId="32A9E771" w14:textId="3D2C32DF" w:rsidR="001C6718" w:rsidRPr="00210A46" w:rsidRDefault="001C6718" w:rsidP="001E2AD7">
      <w:pPr>
        <w:pStyle w:val="Definition"/>
        <w:ind w:left="709"/>
      </w:pPr>
      <w:bookmarkStart w:id="18" w:name="_Hlk150852784"/>
      <w:r w:rsidRPr="57CF451B">
        <w:rPr>
          <w:b/>
          <w:bCs/>
        </w:rPr>
        <w:t xml:space="preserve">HIPPY Manual </w:t>
      </w:r>
      <w:r>
        <w:t>means the documents describing the HIPPY Program and the HIPPY Program Requirements, and includes (but is not limited to) the HIPPY Operations Guide</w:t>
      </w:r>
      <w:r w:rsidR="00A25498">
        <w:t>,</w:t>
      </w:r>
      <w:r>
        <w:t xml:space="preserve"> </w:t>
      </w:r>
      <w:r w:rsidR="004F6642">
        <w:t xml:space="preserve">LMS, </w:t>
      </w:r>
      <w:r>
        <w:t xml:space="preserve">ETO User Manual, HIPPY Data Collection Guide, </w:t>
      </w:r>
      <w:r w:rsidR="006D2DA6">
        <w:t>HIPPY Branding and Style Guide for Sites</w:t>
      </w:r>
      <w:r>
        <w:t xml:space="preserve">, </w:t>
      </w:r>
      <w:r w:rsidR="006D2DA6">
        <w:t>HIPPY Australia Media Guide</w:t>
      </w:r>
      <w:r>
        <w:t xml:space="preserve">, </w:t>
      </w:r>
      <w:r w:rsidR="730C23BF">
        <w:t xml:space="preserve"> Quality Assurance Framework</w:t>
      </w:r>
      <w:r w:rsidR="006D2DA6">
        <w:t>, HIPPY Australia Critical Incident Guidelines</w:t>
      </w:r>
      <w:r w:rsidR="005B500C">
        <w:t xml:space="preserve"> </w:t>
      </w:r>
      <w:r>
        <w:t xml:space="preserve">and Home Tutor Training Modules prepared by </w:t>
      </w:r>
      <w:r w:rsidR="00A25498">
        <w:t>HIPPY Australia</w:t>
      </w:r>
      <w:r>
        <w:t xml:space="preserve"> and provided to the HIPPY Provider (as may be varied from time to time). </w:t>
      </w:r>
    </w:p>
    <w:bookmarkEnd w:id="18"/>
    <w:p w14:paraId="3B209E89" w14:textId="6568E47D" w:rsidR="001C6718" w:rsidRPr="00210A46" w:rsidRDefault="001C6718" w:rsidP="001E2AD7">
      <w:pPr>
        <w:pStyle w:val="Definition"/>
        <w:ind w:left="709"/>
      </w:pPr>
      <w:r w:rsidRPr="0E5D5B0B">
        <w:rPr>
          <w:b/>
          <w:bCs/>
        </w:rPr>
        <w:t xml:space="preserve">HIPPY Name </w:t>
      </w:r>
      <w:r>
        <w:t>means</w:t>
      </w:r>
      <w:r w:rsidR="003B33B3">
        <w:t xml:space="preserve"> the following words and </w:t>
      </w:r>
      <w:r w:rsidR="003B215A">
        <w:t>trademarks</w:t>
      </w:r>
      <w:r>
        <w:t>:</w:t>
      </w:r>
    </w:p>
    <w:p w14:paraId="6D6EC85B" w14:textId="79B93E7B" w:rsidR="001C6718" w:rsidRPr="00210A46" w:rsidRDefault="001C6718" w:rsidP="00D17CDF">
      <w:pPr>
        <w:pStyle w:val="Defa"/>
      </w:pPr>
      <w:r w:rsidRPr="00210A46">
        <w:t>“HIPPY”;</w:t>
      </w:r>
    </w:p>
    <w:p w14:paraId="4E093C0D" w14:textId="77777777" w:rsidR="001C6718" w:rsidRPr="00210A46" w:rsidRDefault="001C6718" w:rsidP="00D17CDF">
      <w:pPr>
        <w:pStyle w:val="Defa"/>
      </w:pPr>
      <w:r w:rsidRPr="00210A46">
        <w:t>“HIPPY Australia”; and</w:t>
      </w:r>
    </w:p>
    <w:p w14:paraId="53519544" w14:textId="37001BF8" w:rsidR="001C6718" w:rsidRPr="00210A46" w:rsidRDefault="001C6718" w:rsidP="00D17CDF">
      <w:pPr>
        <w:pStyle w:val="Defa"/>
      </w:pPr>
      <w:r w:rsidRPr="00210A46">
        <w:t>“Home</w:t>
      </w:r>
      <w:r w:rsidRPr="00210A46">
        <w:rPr>
          <w:color w:val="000000"/>
        </w:rPr>
        <w:t xml:space="preserve"> Interaction Program for Parents and Youngsters”;</w:t>
      </w:r>
    </w:p>
    <w:p w14:paraId="7BD823AC" w14:textId="1A3DC945" w:rsidR="001C6718" w:rsidRPr="00210A46" w:rsidRDefault="00F16FDF" w:rsidP="00D17CDF">
      <w:pPr>
        <w:pStyle w:val="Indent2"/>
      </w:pPr>
      <w:r w:rsidRPr="00210A46">
        <w:t>and any logo relating</w:t>
      </w:r>
      <w:r w:rsidR="003B33B3" w:rsidRPr="00210A46">
        <w:t xml:space="preserve"> </w:t>
      </w:r>
      <w:r w:rsidRPr="00210A46">
        <w:t xml:space="preserve">to or associated with them, </w:t>
      </w:r>
      <w:r w:rsidR="001C6718" w:rsidRPr="00210A46">
        <w:t>as the case may be.</w:t>
      </w:r>
    </w:p>
    <w:p w14:paraId="2DDD72C0" w14:textId="77777777" w:rsidR="001C6718" w:rsidRPr="00210A46" w:rsidRDefault="001C6718" w:rsidP="001E2AD7">
      <w:pPr>
        <w:pStyle w:val="Definition"/>
        <w:ind w:left="709"/>
        <w:rPr>
          <w:b/>
        </w:rPr>
      </w:pPr>
      <w:r w:rsidRPr="0E5D5B0B">
        <w:rPr>
          <w:b/>
          <w:bCs/>
        </w:rPr>
        <w:t>HIPPY Program</w:t>
      </w:r>
      <w:r>
        <w:t xml:space="preserve"> means the Home Interaction Program for Parents and Youngsters as described in Schedule 2 and the HIPPY Manual.</w:t>
      </w:r>
    </w:p>
    <w:p w14:paraId="2387ED91" w14:textId="77777777" w:rsidR="001C6718" w:rsidRPr="00210A46" w:rsidRDefault="001C6718" w:rsidP="001E2AD7">
      <w:pPr>
        <w:pStyle w:val="Definition"/>
        <w:ind w:left="709"/>
      </w:pPr>
      <w:r w:rsidRPr="0E5D5B0B">
        <w:rPr>
          <w:b/>
          <w:bCs/>
        </w:rPr>
        <w:t xml:space="preserve">HIPPY Program Requirements </w:t>
      </w:r>
      <w:r>
        <w:t>means the HIPPY model, services,</w:t>
      </w:r>
      <w:r w:rsidRPr="0E5D5B0B">
        <w:rPr>
          <w:b/>
          <w:bCs/>
        </w:rPr>
        <w:t xml:space="preserve"> </w:t>
      </w:r>
      <w:r>
        <w:t>quality, quantity and performance measures described in Schedule 2 and the HIPPY Manual.</w:t>
      </w:r>
    </w:p>
    <w:p w14:paraId="30B1A7E5" w14:textId="77777777" w:rsidR="001C6718" w:rsidRPr="00210A46" w:rsidRDefault="001C6718" w:rsidP="001E2AD7">
      <w:pPr>
        <w:pStyle w:val="Definition"/>
        <w:ind w:left="709"/>
      </w:pPr>
      <w:r w:rsidRPr="0E5D5B0B">
        <w:rPr>
          <w:b/>
          <w:bCs/>
        </w:rPr>
        <w:t xml:space="preserve">HIPPY Provider </w:t>
      </w:r>
      <w:r>
        <w:t>means the not for profit organisation specified in Schedule 1 and delivering the HIPPY Program in the Catchment Area.</w:t>
      </w:r>
    </w:p>
    <w:p w14:paraId="2A82DC53" w14:textId="77777777" w:rsidR="001C6718" w:rsidRPr="00210A46" w:rsidRDefault="001C6718" w:rsidP="001E2AD7">
      <w:pPr>
        <w:pStyle w:val="Definition"/>
        <w:ind w:left="709"/>
      </w:pPr>
      <w:r w:rsidRPr="0E5D5B0B">
        <w:rPr>
          <w:b/>
          <w:bCs/>
        </w:rPr>
        <w:t>HIPPY Site</w:t>
      </w:r>
      <w:r>
        <w:t xml:space="preserve"> means the location described in Schedule 1 where the HIPPY Provider will deliver the HIPPY Program within the Catchment Area.</w:t>
      </w:r>
    </w:p>
    <w:p w14:paraId="794B37B6" w14:textId="77777777" w:rsidR="001C6718" w:rsidRPr="00210A46" w:rsidRDefault="001C6718" w:rsidP="001E2AD7">
      <w:pPr>
        <w:pStyle w:val="Definition"/>
        <w:ind w:left="709"/>
      </w:pPr>
      <w:r w:rsidRPr="0E5D5B0B">
        <w:rPr>
          <w:b/>
          <w:bCs/>
        </w:rPr>
        <w:t>Home Tutor</w:t>
      </w:r>
      <w:r>
        <w:t xml:space="preserve"> means a parent or local person from the Catchment Area who is employed by the HIPPY Provider and delivers the HIPPY Program to Program Participants under the supervision of the Coordinator, as further described in Schedule 4.</w:t>
      </w:r>
    </w:p>
    <w:p w14:paraId="55A53FF8" w14:textId="77777777" w:rsidR="001C6718" w:rsidRPr="00210A46" w:rsidRDefault="001C6718" w:rsidP="001E2AD7">
      <w:pPr>
        <w:pStyle w:val="Definition"/>
        <w:ind w:left="709"/>
      </w:pPr>
      <w:r w:rsidRPr="0E5D5B0B">
        <w:rPr>
          <w:b/>
          <w:bCs/>
        </w:rPr>
        <w:t xml:space="preserve">Interest </w:t>
      </w:r>
      <w:r>
        <w:t xml:space="preserve">means interest calculated at the general interest charge rate for a day determined under section 8AAD of the </w:t>
      </w:r>
      <w:r w:rsidRPr="0E5D5B0B">
        <w:rPr>
          <w:i/>
          <w:iCs/>
        </w:rPr>
        <w:t xml:space="preserve">Taxation Administration Act 1953 </w:t>
      </w:r>
      <w:r>
        <w:t>(</w:t>
      </w:r>
      <w:proofErr w:type="spellStart"/>
      <w:r>
        <w:t>Cth</w:t>
      </w:r>
      <w:proofErr w:type="spellEnd"/>
      <w:r>
        <w:t>), on a daily compounding basis.</w:t>
      </w:r>
    </w:p>
    <w:p w14:paraId="3699891F" w14:textId="43CFC0AA" w:rsidR="001C6718" w:rsidRPr="00210A46" w:rsidRDefault="001C6718" w:rsidP="001E2AD7">
      <w:pPr>
        <w:pStyle w:val="Definition"/>
        <w:ind w:left="709"/>
      </w:pPr>
      <w:r w:rsidRPr="0E5D5B0B">
        <w:rPr>
          <w:b/>
          <w:bCs/>
        </w:rPr>
        <w:t xml:space="preserve">Intellectual Property </w:t>
      </w:r>
      <w:r>
        <w:t xml:space="preserve">means </w:t>
      </w:r>
      <w:r w:rsidR="00E953B0">
        <w:t xml:space="preserve">present and future </w:t>
      </w:r>
      <w:r>
        <w:t xml:space="preserve">copyright, </w:t>
      </w:r>
      <w:r w:rsidR="00E953B0">
        <w:t>p</w:t>
      </w:r>
      <w:r w:rsidR="009A5A4D">
        <w:t>a</w:t>
      </w:r>
      <w:r w:rsidR="00E953B0">
        <w:t>tents</w:t>
      </w:r>
      <w:r w:rsidR="009A5A4D">
        <w:t xml:space="preserve"> (or rights to patent), </w:t>
      </w:r>
      <w:r>
        <w:t xml:space="preserve">trade marks (whether registered or not), trade names, the HIPPY Name, domain names, designs, trade secrets, know-how, expertise, logos, symbols, insignia, emblems and all other forms of intellectual property rights (and together with all rights to registration of such rights) whether created before or after the date of this agreement and whether registered or unregistered and whether existing in Australia or elsewhere and which are or become owned by or available to HIPPY Australia or which are adopted or designated now or at any time hereafter by HIPPY Australia and for the avoidance of doubt includes (but will not be limited to) </w:t>
      </w:r>
      <w:r w:rsidR="00E953B0">
        <w:t xml:space="preserve">all rights in respect of </w:t>
      </w:r>
      <w:r>
        <w:t xml:space="preserve">the HIPPY Name and </w:t>
      </w:r>
      <w:proofErr w:type="spellStart"/>
      <w:r>
        <w:t>trade mark</w:t>
      </w:r>
      <w:r w:rsidR="00E953B0">
        <w:t>s</w:t>
      </w:r>
      <w:proofErr w:type="spellEnd"/>
      <w:r>
        <w:t>, the HIPPY Manual, and materials supplied to HIPPY Providers to enable them to deliver the HIPPY Program (including the HIPPY Curriculum and HIPPY Materials).</w:t>
      </w:r>
    </w:p>
    <w:p w14:paraId="3B2E4274" w14:textId="77777777" w:rsidR="001C6718" w:rsidRPr="00210A46" w:rsidRDefault="001C6718" w:rsidP="001E2AD7">
      <w:pPr>
        <w:pStyle w:val="Definition"/>
        <w:ind w:left="709"/>
      </w:pPr>
      <w:r w:rsidRPr="0E5D5B0B">
        <w:rPr>
          <w:b/>
          <w:bCs/>
        </w:rPr>
        <w:lastRenderedPageBreak/>
        <w:t xml:space="preserve">Line Manager </w:t>
      </w:r>
      <w:r>
        <w:t>means an employee of the HIPPY Provider who is responsible for managing the HIPPY Program in the Catchment Area and the direct supervisor of the HIPPY Coordinator.</w:t>
      </w:r>
    </w:p>
    <w:p w14:paraId="78B82DF6" w14:textId="77777777" w:rsidR="001C6718" w:rsidRPr="00210A46" w:rsidRDefault="001C6718" w:rsidP="001E2AD7">
      <w:pPr>
        <w:pStyle w:val="Definition"/>
        <w:ind w:left="709"/>
      </w:pPr>
      <w:r w:rsidRPr="0E5D5B0B">
        <w:rPr>
          <w:b/>
          <w:bCs/>
        </w:rPr>
        <w:t>LMS</w:t>
      </w:r>
      <w:r>
        <w:t xml:space="preserve"> means the Canvas online Learning Management System provided by HIPPY Australia to the HIPPY Provider</w:t>
      </w:r>
      <w:r w:rsidRPr="0E5D5B0B">
        <w:rPr>
          <w:b/>
          <w:bCs/>
        </w:rPr>
        <w:t xml:space="preserve"> </w:t>
      </w:r>
    </w:p>
    <w:p w14:paraId="3E7E954C" w14:textId="756F954F" w:rsidR="00177343" w:rsidRPr="00210A46" w:rsidRDefault="237EAB4A" w:rsidP="00177343">
      <w:pPr>
        <w:pStyle w:val="Definition"/>
        <w:ind w:left="709"/>
      </w:pPr>
      <w:bookmarkStart w:id="19" w:name="_Hlk150516996"/>
      <w:r w:rsidRPr="3AB0194B">
        <w:rPr>
          <w:b/>
          <w:bCs/>
        </w:rPr>
        <w:t>Nationally Coordinated Criminal History Check</w:t>
      </w:r>
      <w:r w:rsidR="00177343">
        <w:t xml:space="preserve"> means a check carried out by an Australian police authority or </w:t>
      </w:r>
      <w:proofErr w:type="spellStart"/>
      <w:r w:rsidR="0092359F">
        <w:t>CrimTrac</w:t>
      </w:r>
      <w:proofErr w:type="spellEnd"/>
      <w:r w:rsidR="0092359F">
        <w:t>-accredited</w:t>
      </w:r>
      <w:r w:rsidR="00177343">
        <w:t xml:space="preserve"> agency to establish whether a person has a record of a conviction, finding of guilt or court order for a criminal offence.</w:t>
      </w:r>
    </w:p>
    <w:bookmarkEnd w:id="19"/>
    <w:p w14:paraId="3427FBB9" w14:textId="70DDC0C1" w:rsidR="001C6718" w:rsidRPr="00210A46" w:rsidRDefault="001C6718" w:rsidP="001E2AD7">
      <w:pPr>
        <w:pStyle w:val="Definition"/>
        <w:ind w:left="709"/>
        <w:rPr>
          <w:b/>
        </w:rPr>
      </w:pPr>
      <w:r w:rsidRPr="0E5D5B0B">
        <w:rPr>
          <w:b/>
          <w:bCs/>
        </w:rPr>
        <w:t xml:space="preserve">Pathways to Possibilities (P2P) </w:t>
      </w:r>
      <w:r>
        <w:t>means the program used by Home Tutors to set and work towards goals for their personal and professional development during their period of employment in the HIPPY Program.</w:t>
      </w:r>
    </w:p>
    <w:p w14:paraId="3A5CC306" w14:textId="77777777" w:rsidR="001C6718" w:rsidRPr="00210A46" w:rsidRDefault="001C6718" w:rsidP="001E2AD7">
      <w:pPr>
        <w:pStyle w:val="Definition"/>
        <w:ind w:left="709"/>
      </w:pPr>
      <w:r w:rsidRPr="0E5D5B0B">
        <w:rPr>
          <w:b/>
          <w:bCs/>
        </w:rPr>
        <w:t>Personal Information</w:t>
      </w:r>
      <w:r>
        <w:t xml:space="preserve"> has the meaning given to that term in section 6 of the Privacy Act.</w:t>
      </w:r>
    </w:p>
    <w:p w14:paraId="13B29BAB" w14:textId="6E27C8A0" w:rsidR="001C6718" w:rsidRPr="00210A46" w:rsidRDefault="001C6718" w:rsidP="001E2AD7">
      <w:pPr>
        <w:pStyle w:val="Definition"/>
        <w:ind w:left="709"/>
      </w:pPr>
      <w:r w:rsidRPr="0E5D5B0B">
        <w:rPr>
          <w:b/>
          <w:bCs/>
        </w:rPr>
        <w:t xml:space="preserve">Personnel </w:t>
      </w:r>
      <w:r>
        <w:t xml:space="preserve">means </w:t>
      </w:r>
      <w:r w:rsidR="003B33B3">
        <w:t xml:space="preserve">directors, committee members, </w:t>
      </w:r>
      <w:r>
        <w:t>employees, volunteers, consultants, agents and subcontractors of the HIPPY Provider.</w:t>
      </w:r>
    </w:p>
    <w:p w14:paraId="460AA478" w14:textId="141F188C" w:rsidR="001C6718" w:rsidRDefault="001C6718" w:rsidP="001E2AD7">
      <w:pPr>
        <w:pStyle w:val="Definition"/>
        <w:ind w:left="709"/>
      </w:pPr>
      <w:r w:rsidRPr="0E5D5B0B">
        <w:rPr>
          <w:b/>
          <w:bCs/>
        </w:rPr>
        <w:t>Planning Visit</w:t>
      </w:r>
      <w:r>
        <w:t xml:space="preserve"> means the initial visit to the Catchment Area by one or more representatives of HIPPY Australia to introduce the HIPPY Program to the HIPPY Provider and plan for establishing the program.</w:t>
      </w:r>
    </w:p>
    <w:p w14:paraId="40408345" w14:textId="77777777" w:rsidR="001C6718" w:rsidRPr="001334B8" w:rsidRDefault="001C6718" w:rsidP="001E2AD7">
      <w:pPr>
        <w:pStyle w:val="Definition"/>
        <w:ind w:left="709"/>
      </w:pPr>
      <w:r w:rsidRPr="0E5D5B0B">
        <w:rPr>
          <w:b/>
          <w:bCs/>
        </w:rPr>
        <w:t xml:space="preserve">Priority Access Criteria </w:t>
      </w:r>
      <w:r>
        <w:t>has the meaning given to that term in the HIPPY Manual, which is used to identify families that will benefit most from their participation in the HIPPY Program.</w:t>
      </w:r>
    </w:p>
    <w:p w14:paraId="05F8C5A9" w14:textId="77777777" w:rsidR="001C6718" w:rsidRPr="00F110D6" w:rsidRDefault="001C6718" w:rsidP="001E2AD7">
      <w:pPr>
        <w:pStyle w:val="Definition"/>
        <w:ind w:left="709"/>
      </w:pPr>
      <w:r w:rsidRPr="0E5D5B0B">
        <w:rPr>
          <w:b/>
          <w:bCs/>
        </w:rPr>
        <w:t xml:space="preserve">Program Participant </w:t>
      </w:r>
      <w:r>
        <w:t>means families meeting the Eligibility Criteria and participating in the HIPPY Program in the Catchment Area.</w:t>
      </w:r>
    </w:p>
    <w:p w14:paraId="33C3A4D5" w14:textId="77777777" w:rsidR="001C6718" w:rsidRPr="00A0050C" w:rsidRDefault="001C6718" w:rsidP="001E2AD7">
      <w:pPr>
        <w:pStyle w:val="Definition"/>
        <w:ind w:left="709"/>
      </w:pPr>
      <w:r w:rsidRPr="0E5D5B0B">
        <w:rPr>
          <w:b/>
          <w:bCs/>
        </w:rPr>
        <w:t>Privacy Act</w:t>
      </w:r>
      <w:r>
        <w:t xml:space="preserve"> means the </w:t>
      </w:r>
      <w:r w:rsidRPr="0E5D5B0B">
        <w:rPr>
          <w:i/>
          <w:iCs/>
        </w:rPr>
        <w:t xml:space="preserve">Privacy Act 1988 </w:t>
      </w:r>
      <w:r>
        <w:t>(</w:t>
      </w:r>
      <w:proofErr w:type="spellStart"/>
      <w:r>
        <w:t>Cth</w:t>
      </w:r>
      <w:proofErr w:type="spellEnd"/>
      <w:r>
        <w:t>).</w:t>
      </w:r>
    </w:p>
    <w:p w14:paraId="7397614F" w14:textId="14AFE020" w:rsidR="001C6718" w:rsidRPr="0010409A" w:rsidRDefault="001C6718" w:rsidP="001E2AD7">
      <w:pPr>
        <w:pStyle w:val="Definition"/>
        <w:ind w:left="709"/>
        <w:rPr>
          <w:strike/>
          <w:highlight w:val="green"/>
        </w:rPr>
      </w:pPr>
      <w:r w:rsidRPr="0E5D5B0B">
        <w:rPr>
          <w:b/>
          <w:bCs/>
        </w:rPr>
        <w:t>Quality Assurance</w:t>
      </w:r>
      <w:r w:rsidR="00354FBB" w:rsidRPr="0E5D5B0B">
        <w:rPr>
          <w:b/>
          <w:bCs/>
        </w:rPr>
        <w:t xml:space="preserve"> Visit</w:t>
      </w:r>
      <w:r w:rsidRPr="0E5D5B0B">
        <w:rPr>
          <w:b/>
          <w:bCs/>
        </w:rPr>
        <w:t xml:space="preserve"> </w:t>
      </w:r>
      <w:r>
        <w:t xml:space="preserve">means the process of monitoring and evaluating the quality of </w:t>
      </w:r>
      <w:r w:rsidR="00354FBB">
        <w:t>the delivery of the HIPPY P</w:t>
      </w:r>
      <w:r>
        <w:t>rogram</w:t>
      </w:r>
      <w:r w:rsidR="0067787F">
        <w:t>,</w:t>
      </w:r>
      <w:r>
        <w:t xml:space="preserve"> </w:t>
      </w:r>
      <w:r w:rsidR="00354FBB">
        <w:t xml:space="preserve">the </w:t>
      </w:r>
      <w:r>
        <w:t>HIPPY Provider's compliance with the terms of this agreement and performance of the HIPPY Program Requirements</w:t>
      </w:r>
      <w:r w:rsidR="0067787F">
        <w:t xml:space="preserve"> </w:t>
      </w:r>
      <w:r w:rsidR="003A10F4">
        <w:t>as specified in the HIPPY Manual.</w:t>
      </w:r>
    </w:p>
    <w:p w14:paraId="632A3D59" w14:textId="7761FA66" w:rsidR="006A2A3F" w:rsidRDefault="006A2A3F" w:rsidP="00D35C9B">
      <w:pPr>
        <w:pStyle w:val="Definition"/>
        <w:ind w:left="709"/>
      </w:pPr>
      <w:r w:rsidRPr="3AB0194B">
        <w:rPr>
          <w:rFonts w:eastAsia="Arial" w:cs="Arial"/>
          <w:b/>
          <w:bCs/>
          <w:color w:val="000000" w:themeColor="text1"/>
        </w:rPr>
        <w:t xml:space="preserve">Risk Assessment and Management </w:t>
      </w:r>
      <w:r w:rsidRPr="006A2A3F">
        <w:rPr>
          <w:rFonts w:eastAsia="Arial" w:cs="Arial"/>
          <w:b/>
          <w:bCs/>
          <w:color w:val="000000" w:themeColor="text1"/>
        </w:rPr>
        <w:t xml:space="preserve">Plan </w:t>
      </w:r>
      <w:r w:rsidRPr="006A2A3F">
        <w:rPr>
          <w:rFonts w:eastAsia="Arial" w:cs="Arial"/>
          <w:color w:val="000000" w:themeColor="text1"/>
        </w:rPr>
        <w:t xml:space="preserve">means plans to identify, monitor and reduce risk prepared and maintained by the HIPPY Provider in accordance with clause </w:t>
      </w:r>
      <w:r w:rsidR="00E8613A">
        <w:rPr>
          <w:rFonts w:eastAsia="Arial" w:cs="Arial"/>
          <w:color w:val="000000" w:themeColor="text1"/>
        </w:rPr>
        <w:fldChar w:fldCharType="begin"/>
      </w:r>
      <w:r w:rsidR="00E8613A">
        <w:rPr>
          <w:rFonts w:eastAsia="Arial" w:cs="Arial"/>
          <w:color w:val="000000" w:themeColor="text1"/>
        </w:rPr>
        <w:instrText xml:space="preserve"> REF _Ref182215198 \r \h </w:instrText>
      </w:r>
      <w:r w:rsidR="00E8613A">
        <w:rPr>
          <w:rFonts w:eastAsia="Arial" w:cs="Arial"/>
          <w:color w:val="000000" w:themeColor="text1"/>
        </w:rPr>
      </w:r>
      <w:r w:rsidR="00E8613A">
        <w:rPr>
          <w:rFonts w:eastAsia="Arial" w:cs="Arial"/>
          <w:color w:val="000000" w:themeColor="text1"/>
        </w:rPr>
        <w:fldChar w:fldCharType="separate"/>
      </w:r>
      <w:r w:rsidR="00B479C3">
        <w:rPr>
          <w:rFonts w:eastAsia="Arial" w:cs="Arial"/>
          <w:color w:val="000000" w:themeColor="text1"/>
        </w:rPr>
        <w:t>2.4(</w:t>
      </w:r>
      <w:proofErr w:type="spellStart"/>
      <w:r w:rsidR="00B479C3">
        <w:rPr>
          <w:rFonts w:eastAsia="Arial" w:cs="Arial"/>
          <w:color w:val="000000" w:themeColor="text1"/>
        </w:rPr>
        <w:t>i</w:t>
      </w:r>
      <w:proofErr w:type="spellEnd"/>
      <w:r w:rsidR="00B479C3">
        <w:rPr>
          <w:rFonts w:eastAsia="Arial" w:cs="Arial"/>
          <w:color w:val="000000" w:themeColor="text1"/>
        </w:rPr>
        <w:t>)</w:t>
      </w:r>
      <w:r w:rsidR="00E8613A">
        <w:rPr>
          <w:rFonts w:eastAsia="Arial" w:cs="Arial"/>
          <w:color w:val="000000" w:themeColor="text1"/>
        </w:rPr>
        <w:fldChar w:fldCharType="end"/>
      </w:r>
      <w:r w:rsidRPr="006A2A3F">
        <w:rPr>
          <w:rFonts w:eastAsia="Arial" w:cs="Arial"/>
          <w:color w:val="000000" w:themeColor="text1"/>
        </w:rPr>
        <w:t xml:space="preserve">. </w:t>
      </w:r>
      <w:r w:rsidRPr="46A9E2AC">
        <w:t xml:space="preserve"> </w:t>
      </w:r>
    </w:p>
    <w:p w14:paraId="0F315D0E" w14:textId="77777777" w:rsidR="001C6718" w:rsidRPr="00A23692" w:rsidRDefault="001C6718" w:rsidP="001E2AD7">
      <w:pPr>
        <w:pStyle w:val="Definition"/>
        <w:ind w:left="709"/>
      </w:pPr>
      <w:r w:rsidRPr="0E5D5B0B">
        <w:rPr>
          <w:b/>
          <w:bCs/>
        </w:rPr>
        <w:t>Safe Home Visiting Policy</w:t>
      </w:r>
      <w:r>
        <w:t xml:space="preserve"> means the policy developed by HIPPY Providers so that their Personnel can conduct their work safely.</w:t>
      </w:r>
    </w:p>
    <w:p w14:paraId="17BD3D18" w14:textId="2AFE883F" w:rsidR="001C6718" w:rsidRDefault="001C6718" w:rsidP="001E2AD7">
      <w:pPr>
        <w:pStyle w:val="Definition"/>
        <w:ind w:left="709"/>
      </w:pPr>
      <w:r w:rsidRPr="00A23692">
        <w:rPr>
          <w:b/>
        </w:rPr>
        <w:t xml:space="preserve">Staff Roles and Responsibilities </w:t>
      </w:r>
      <w:r w:rsidRPr="00A23692">
        <w:t>means the roles and responsibilities of HIPPY Provider’s Personnel set out in Schedule 4.</w:t>
      </w:r>
    </w:p>
    <w:p w14:paraId="01BDA4B8" w14:textId="5307C993" w:rsidR="0089602E" w:rsidRPr="00A23692" w:rsidRDefault="0089602E" w:rsidP="001E2AD7">
      <w:pPr>
        <w:pStyle w:val="Definition"/>
        <w:ind w:left="709"/>
      </w:pPr>
      <w:r w:rsidRPr="0E5D5B0B">
        <w:rPr>
          <w:b/>
          <w:bCs/>
        </w:rPr>
        <w:t>Subcontractor</w:t>
      </w:r>
      <w:r>
        <w:t xml:space="preserve"> means a person engaged by the HIPPY Provider to provide HIPPY </w:t>
      </w:r>
      <w:r w:rsidR="00527E99">
        <w:t>Program s</w:t>
      </w:r>
      <w:r>
        <w:t>ervices and who is not an employee of the HIPPY Provider.</w:t>
      </w:r>
    </w:p>
    <w:p w14:paraId="51DD811B" w14:textId="77777777" w:rsidR="001C6718" w:rsidRPr="00A23692" w:rsidRDefault="001C6718" w:rsidP="001E2AD7">
      <w:pPr>
        <w:pStyle w:val="Definition"/>
        <w:ind w:left="709"/>
      </w:pPr>
      <w:r w:rsidRPr="0E5D5B0B">
        <w:rPr>
          <w:b/>
          <w:bCs/>
        </w:rPr>
        <w:t>Sublicence Expiry Date</w:t>
      </w:r>
      <w:r>
        <w:t xml:space="preserve"> means the date specified in Schedule 1.</w:t>
      </w:r>
    </w:p>
    <w:p w14:paraId="04453FC0" w14:textId="638F6BAA" w:rsidR="001C6718" w:rsidRPr="00A23692" w:rsidRDefault="001C6718" w:rsidP="001E2AD7">
      <w:pPr>
        <w:pStyle w:val="Definition"/>
        <w:ind w:left="709"/>
      </w:pPr>
      <w:r w:rsidRPr="0E5D5B0B">
        <w:rPr>
          <w:b/>
          <w:bCs/>
        </w:rPr>
        <w:t xml:space="preserve">Surplus Funds </w:t>
      </w:r>
      <w:r>
        <w:t>means the proportion of any HIPPY Funding Payment remaining at the end of each period in which those funds were provided as identified i</w:t>
      </w:r>
      <w:r w:rsidR="0065120D">
        <w:t>n</w:t>
      </w:r>
      <w:r>
        <w:t xml:space="preserve"> an Annual Financial Report.</w:t>
      </w:r>
    </w:p>
    <w:p w14:paraId="6FAB65D0" w14:textId="77777777" w:rsidR="001C6718" w:rsidRPr="00A23692" w:rsidRDefault="001C6718" w:rsidP="00010885">
      <w:pPr>
        <w:pStyle w:val="Definition"/>
        <w:keepNext/>
        <w:ind w:left="709"/>
      </w:pPr>
      <w:r w:rsidRPr="0E5D5B0B">
        <w:rPr>
          <w:b/>
          <w:bCs/>
        </w:rPr>
        <w:lastRenderedPageBreak/>
        <w:t>Tax</w:t>
      </w:r>
      <w:r>
        <w:t xml:space="preserve"> means:</w:t>
      </w:r>
    </w:p>
    <w:p w14:paraId="1D6DDE31" w14:textId="77777777" w:rsidR="001C6718" w:rsidRPr="00B951BD" w:rsidRDefault="001C6718" w:rsidP="00010885">
      <w:pPr>
        <w:pStyle w:val="Defa"/>
        <w:keepNext/>
        <w:ind w:left="1418" w:hanging="709"/>
      </w:pPr>
      <w:r w:rsidRPr="00B951BD">
        <w:t xml:space="preserve">any tax, </w:t>
      </w:r>
      <w:r w:rsidRPr="001E2AD7">
        <w:rPr>
          <w:rFonts w:eastAsia="Times New Roman" w:cs="Times New Roman"/>
          <w:szCs w:val="20"/>
        </w:rPr>
        <w:t>including the GST, levy, charge, impost, duty, fee, deduction, compulsory loan or withholding; o</w:t>
      </w:r>
      <w:r w:rsidRPr="00B951BD">
        <w:t>r</w:t>
      </w:r>
    </w:p>
    <w:p w14:paraId="1AF1BA92" w14:textId="77777777" w:rsidR="001C6718" w:rsidRPr="00B951BD" w:rsidRDefault="001C6718" w:rsidP="001E2AD7">
      <w:pPr>
        <w:pStyle w:val="Defa"/>
        <w:ind w:left="1418" w:hanging="709"/>
      </w:pPr>
      <w:r w:rsidRPr="00B951BD">
        <w:t>any income, stamp or transaction duty, tax or charge,</w:t>
      </w:r>
    </w:p>
    <w:p w14:paraId="468F326E" w14:textId="77777777" w:rsidR="001C6718" w:rsidRPr="00920A1E" w:rsidRDefault="001C6718" w:rsidP="001E2AD7">
      <w:pPr>
        <w:pStyle w:val="Definition"/>
        <w:ind w:left="709"/>
      </w:pPr>
      <w:r>
        <w:t>which is assessed, levied, imposed or collected by any Government Agency and includes, but is not limited to, any interest, fine, penalty, charge, fee or other amount imposed on or in respect of any of the above.</w:t>
      </w:r>
    </w:p>
    <w:p w14:paraId="722B5511" w14:textId="0FD4D5B8" w:rsidR="003B33B3" w:rsidRPr="00920A1E" w:rsidRDefault="003B33B3" w:rsidP="001E2AD7">
      <w:pPr>
        <w:pStyle w:val="Definition"/>
        <w:ind w:left="709"/>
      </w:pPr>
      <w:r w:rsidRPr="0E5D5B0B">
        <w:rPr>
          <w:b/>
          <w:bCs/>
        </w:rPr>
        <w:t>Term</w:t>
      </w:r>
      <w:r>
        <w:t xml:space="preserve"> means the period commencing on the Commencement Date and ending on the date determined in accordance with clause </w:t>
      </w:r>
      <w:r w:rsidR="00E8613A">
        <w:fldChar w:fldCharType="begin"/>
      </w:r>
      <w:r w:rsidR="00E8613A">
        <w:instrText xml:space="preserve"> REF _Ref182215215 \r \h </w:instrText>
      </w:r>
      <w:r w:rsidR="00E8613A">
        <w:fldChar w:fldCharType="separate"/>
      </w:r>
      <w:r w:rsidR="00B479C3">
        <w:t>1.4</w:t>
      </w:r>
      <w:r w:rsidR="00E8613A">
        <w:fldChar w:fldCharType="end"/>
      </w:r>
      <w:r w:rsidR="0003397A">
        <w:t>.</w:t>
      </w:r>
    </w:p>
    <w:p w14:paraId="39E10321" w14:textId="65B69F56" w:rsidR="001C6718" w:rsidRPr="00FB3573" w:rsidRDefault="001C6718" w:rsidP="001E2AD7">
      <w:pPr>
        <w:pStyle w:val="Definition"/>
        <w:ind w:left="709"/>
      </w:pPr>
      <w:r w:rsidRPr="0E5D5B0B">
        <w:rPr>
          <w:b/>
          <w:bCs/>
        </w:rPr>
        <w:t>WHS Legislation</w:t>
      </w:r>
      <w:r>
        <w:t xml:space="preserve"> means the </w:t>
      </w:r>
      <w:r w:rsidRPr="0E5D5B0B">
        <w:rPr>
          <w:i/>
          <w:iCs/>
        </w:rPr>
        <w:t>Work Health and Safety Act 2011 (</w:t>
      </w:r>
      <w:proofErr w:type="spellStart"/>
      <w:r w:rsidRPr="0E5D5B0B">
        <w:rPr>
          <w:i/>
          <w:iCs/>
        </w:rPr>
        <w:t>Cth</w:t>
      </w:r>
      <w:proofErr w:type="spellEnd"/>
      <w:r w:rsidRPr="0E5D5B0B">
        <w:rPr>
          <w:i/>
          <w:iCs/>
        </w:rPr>
        <w:t>)</w:t>
      </w:r>
      <w:r>
        <w:t xml:space="preserve">, any regulations made under that Act and any </w:t>
      </w:r>
      <w:r w:rsidRPr="0E5D5B0B">
        <w:rPr>
          <w:b/>
          <w:bCs/>
        </w:rPr>
        <w:t>corresponding WHS law</w:t>
      </w:r>
      <w:r>
        <w:t xml:space="preserve"> within the meaning of section 4 of the Act</w:t>
      </w:r>
      <w:r w:rsidRPr="0E5D5B0B">
        <w:rPr>
          <w:color w:val="000000" w:themeColor="text1"/>
        </w:rPr>
        <w:t xml:space="preserve"> and regulation 6A of the </w:t>
      </w:r>
      <w:r w:rsidRPr="0E5D5B0B">
        <w:rPr>
          <w:i/>
          <w:iCs/>
          <w:color w:val="000000" w:themeColor="text1"/>
        </w:rPr>
        <w:t>Work Health and Safety Regulations 2011</w:t>
      </w:r>
      <w:r w:rsidRPr="0E5D5B0B">
        <w:rPr>
          <w:color w:val="000000" w:themeColor="text1"/>
        </w:rPr>
        <w:t>.</w:t>
      </w:r>
    </w:p>
    <w:p w14:paraId="2A0BA03A" w14:textId="4FE814F4" w:rsidR="00FB3573" w:rsidRPr="00B951BD" w:rsidRDefault="00FB3573" w:rsidP="001E2AD7">
      <w:pPr>
        <w:pStyle w:val="Definition"/>
        <w:ind w:left="709"/>
      </w:pPr>
      <w:proofErr w:type="spellStart"/>
      <w:r w:rsidRPr="0E5D5B0B">
        <w:rPr>
          <w:b/>
          <w:bCs/>
        </w:rPr>
        <w:t>Yissum</w:t>
      </w:r>
      <w:proofErr w:type="spellEnd"/>
      <w:r w:rsidRPr="0E5D5B0B">
        <w:rPr>
          <w:b/>
          <w:bCs/>
        </w:rPr>
        <w:t xml:space="preserve"> </w:t>
      </w:r>
      <w:r>
        <w:t xml:space="preserve">means </w:t>
      </w:r>
      <w:proofErr w:type="spellStart"/>
      <w:r>
        <w:t>Yissum</w:t>
      </w:r>
      <w:proofErr w:type="spellEnd"/>
      <w:r>
        <w:t xml:space="preserve"> Research Development Company of the Hebrew University of Jerusalem Ltd.</w:t>
      </w:r>
    </w:p>
    <w:p w14:paraId="0841EC6C" w14:textId="77777777" w:rsidR="001C6718" w:rsidRPr="00C76B49" w:rsidRDefault="001C6718" w:rsidP="00D17CDF">
      <w:pPr>
        <w:pStyle w:val="RCL2"/>
      </w:pPr>
      <w:bookmarkStart w:id="20" w:name="_Toc51913594"/>
      <w:bookmarkStart w:id="21" w:name="_Toc213245308"/>
      <w:r w:rsidRPr="00C76B49">
        <w:t>Interpretation</w:t>
      </w:r>
      <w:bookmarkEnd w:id="20"/>
      <w:bookmarkEnd w:id="21"/>
    </w:p>
    <w:p w14:paraId="6417A022" w14:textId="77777777" w:rsidR="001C6718" w:rsidRPr="00B951BD" w:rsidRDefault="001C6718" w:rsidP="001B32F6">
      <w:pPr>
        <w:pStyle w:val="Indent2"/>
      </w:pPr>
      <w:r w:rsidRPr="00B951BD">
        <w:t>In this agreement, headings and bold type are for convenience only and do not affect the interpretation of this agreement and, unless the context otherwise requires:</w:t>
      </w:r>
    </w:p>
    <w:p w14:paraId="79671B54" w14:textId="77777777" w:rsidR="001C6718" w:rsidRPr="00B951BD" w:rsidRDefault="001C6718" w:rsidP="00D17CDF">
      <w:pPr>
        <w:pStyle w:val="RCL3"/>
      </w:pPr>
      <w:r w:rsidRPr="00B951BD">
        <w:t>words importing the singular include the plural and vice versa;</w:t>
      </w:r>
    </w:p>
    <w:p w14:paraId="039063B3" w14:textId="77777777" w:rsidR="001C6718" w:rsidRPr="00B951BD" w:rsidRDefault="001C6718" w:rsidP="00D17CDF">
      <w:pPr>
        <w:pStyle w:val="RCL3"/>
      </w:pPr>
      <w:r w:rsidRPr="00B951BD">
        <w:t>words importing a gender include any gender;</w:t>
      </w:r>
    </w:p>
    <w:p w14:paraId="554D7902" w14:textId="77777777" w:rsidR="001C6718" w:rsidRPr="00B951BD" w:rsidRDefault="001C6718" w:rsidP="00D17CDF">
      <w:pPr>
        <w:pStyle w:val="RCL3"/>
      </w:pPr>
      <w:r w:rsidRPr="00B951BD">
        <w:t>other parts of speech and grammatical forms of a word or phrase defined in this agreement have a corresponding meaning;</w:t>
      </w:r>
    </w:p>
    <w:p w14:paraId="1828174C" w14:textId="77777777" w:rsidR="001C6718" w:rsidRPr="00B951BD" w:rsidRDefault="001C6718" w:rsidP="00D17CDF">
      <w:pPr>
        <w:pStyle w:val="RCL3"/>
      </w:pPr>
      <w:r w:rsidRPr="00B951BD">
        <w:t>an expression importing a natural person includes any company, partnership, joint venture, association, corporation or other body corporate and any Government Agency;</w:t>
      </w:r>
    </w:p>
    <w:p w14:paraId="551282B8" w14:textId="65FCAC75" w:rsidR="001C6718" w:rsidRPr="00B951BD" w:rsidRDefault="001C6718" w:rsidP="00D17CDF">
      <w:pPr>
        <w:pStyle w:val="RCL3"/>
      </w:pPr>
      <w:bookmarkStart w:id="22" w:name="_Ref182215228"/>
      <w:r w:rsidRPr="00B951BD">
        <w:t xml:space="preserve">a reference to </w:t>
      </w:r>
      <w:proofErr w:type="spellStart"/>
      <w:r w:rsidRPr="00B951BD">
        <w:t>any</w:t>
      </w:r>
      <w:r>
        <w:t xml:space="preserve"> </w:t>
      </w:r>
      <w:r w:rsidRPr="00B951BD">
        <w:t>thing</w:t>
      </w:r>
      <w:proofErr w:type="spellEnd"/>
      <w:r w:rsidRPr="00B951BD">
        <w:t xml:space="preserve"> (including, but not limited to, any right) includes a part of that thing but nothing in this clause </w:t>
      </w:r>
      <w:r w:rsidR="00E8613A">
        <w:fldChar w:fldCharType="begin"/>
      </w:r>
      <w:r w:rsidR="00E8613A">
        <w:instrText xml:space="preserve"> REF _Ref182215228 \r \h </w:instrText>
      </w:r>
      <w:r w:rsidR="00E8613A">
        <w:fldChar w:fldCharType="separate"/>
      </w:r>
      <w:r w:rsidR="00B479C3">
        <w:t>(e)</w:t>
      </w:r>
      <w:r w:rsidR="00E8613A">
        <w:fldChar w:fldCharType="end"/>
      </w:r>
      <w:r w:rsidRPr="00B951BD">
        <w:t xml:space="preserve"> implies that performance of part of an obligation constitutes performance of the </w:t>
      </w:r>
      <w:proofErr w:type="gramStart"/>
      <w:r w:rsidRPr="00B951BD">
        <w:t>obligation;</w:t>
      </w:r>
      <w:bookmarkEnd w:id="22"/>
      <w:proofErr w:type="gramEnd"/>
    </w:p>
    <w:p w14:paraId="422DAAF4" w14:textId="77777777" w:rsidR="001C6718" w:rsidRPr="00B951BD" w:rsidRDefault="001C6718" w:rsidP="00D17CDF">
      <w:pPr>
        <w:pStyle w:val="RCL3"/>
      </w:pPr>
      <w:r w:rsidRPr="00B951BD">
        <w:t>a reference to a clause, party, annexure, exhibit or schedule is a reference to a clause of, and a party, annexure, exhibit and schedule to, this agreement and a reference to this agreement includes any annexure, exhibit and schedule;</w:t>
      </w:r>
    </w:p>
    <w:p w14:paraId="6D0431DF" w14:textId="77777777" w:rsidR="001C6718" w:rsidRPr="00B951BD" w:rsidRDefault="24FFB5F7" w:rsidP="00D17CDF">
      <w:pPr>
        <w:pStyle w:val="RCL3"/>
      </w:pPr>
      <w:r>
        <w:t>a reference to any agency or body, if that agency or body ceases to exist or is reconstituted, renamed or replaced or has its powers or functions removed (</w:t>
      </w:r>
      <w:r w:rsidRPr="0B5E1C38">
        <w:rPr>
          <w:b/>
          <w:bCs/>
        </w:rPr>
        <w:t>defunct body</w:t>
      </w:r>
      <w:r>
        <w:t>), means the agency or body that performs most closely the functions of the defunct body;</w:t>
      </w:r>
    </w:p>
    <w:p w14:paraId="0CBC4B56" w14:textId="49815442" w:rsidR="79BFE0AA" w:rsidRDefault="79BFE0AA" w:rsidP="0B5E1C38">
      <w:pPr>
        <w:pStyle w:val="RCL3"/>
        <w:spacing w:line="259" w:lineRule="auto"/>
      </w:pPr>
      <w:r>
        <w:t>a reference to a statute, regulation, by-law, policy, code or other law or a provision of any of them includes:</w:t>
      </w:r>
    </w:p>
    <w:p w14:paraId="2C2AC980" w14:textId="0BB31C85" w:rsidR="79BFE0AA" w:rsidRDefault="79BFE0AA" w:rsidP="00404961">
      <w:pPr>
        <w:pStyle w:val="RCL4"/>
      </w:pPr>
      <w:r>
        <w:t>any amendment or replacement of it; and</w:t>
      </w:r>
    </w:p>
    <w:p w14:paraId="012136C4" w14:textId="481A4E43" w:rsidR="79BFE0AA" w:rsidRDefault="79BFE0AA" w:rsidP="00404961">
      <w:pPr>
        <w:pStyle w:val="RCL4"/>
      </w:pPr>
      <w:r>
        <w:lastRenderedPageBreak/>
        <w:t>another regulation, code, guidelines or statutory instrument made under it, or made under it as amended or replaced;</w:t>
      </w:r>
    </w:p>
    <w:p w14:paraId="54FA330B" w14:textId="77777777" w:rsidR="001C6718" w:rsidRPr="00B951BD" w:rsidRDefault="001C6718" w:rsidP="00D17CDF">
      <w:pPr>
        <w:pStyle w:val="RCL3"/>
      </w:pPr>
      <w:r w:rsidRPr="00B951BD">
        <w:t xml:space="preserve">a reference to a document includes all amendments or supplements to, or replacements or </w:t>
      </w:r>
      <w:proofErr w:type="spellStart"/>
      <w:r w:rsidRPr="00B951BD">
        <w:t>novations</w:t>
      </w:r>
      <w:proofErr w:type="spellEnd"/>
      <w:r w:rsidRPr="00B951BD">
        <w:t xml:space="preserve"> of, that document; and</w:t>
      </w:r>
    </w:p>
    <w:p w14:paraId="1D8510BA" w14:textId="77777777" w:rsidR="001C6718" w:rsidRPr="00B951BD" w:rsidRDefault="001C6718" w:rsidP="00D17CDF">
      <w:pPr>
        <w:pStyle w:val="RCL3"/>
      </w:pPr>
      <w:r w:rsidRPr="00B951BD">
        <w:t>a reference to a party to any document includes that party’s successors and permitted assigns.</w:t>
      </w:r>
    </w:p>
    <w:p w14:paraId="14DF8059" w14:textId="20F70C40" w:rsidR="001C6718" w:rsidRPr="00C76B49" w:rsidRDefault="001C6718" w:rsidP="00D17CDF">
      <w:pPr>
        <w:pStyle w:val="RCL2"/>
      </w:pPr>
      <w:bookmarkStart w:id="23" w:name="_Ref51646007"/>
      <w:bookmarkStart w:id="24" w:name="_Toc51913595"/>
      <w:bookmarkStart w:id="25" w:name="_Toc213245309"/>
      <w:r w:rsidRPr="00C76B49">
        <w:t>Commencement</w:t>
      </w:r>
      <w:bookmarkEnd w:id="23"/>
      <w:bookmarkEnd w:id="24"/>
      <w:bookmarkEnd w:id="25"/>
    </w:p>
    <w:p w14:paraId="5D4B8277" w14:textId="18F84D89" w:rsidR="001C6718" w:rsidRPr="00B951BD" w:rsidRDefault="001C6718" w:rsidP="001B32F6">
      <w:pPr>
        <w:pStyle w:val="Indent2"/>
      </w:pPr>
      <w:r w:rsidRPr="00B951BD">
        <w:t>This agreement will commence on the Effective Date.</w:t>
      </w:r>
    </w:p>
    <w:p w14:paraId="34D8E88C" w14:textId="1989A0C2" w:rsidR="001C6718" w:rsidRPr="00C76B49" w:rsidRDefault="001C6718" w:rsidP="003B33B3">
      <w:pPr>
        <w:pStyle w:val="RCL2"/>
      </w:pPr>
      <w:bookmarkStart w:id="26" w:name="_Toc51913596"/>
      <w:bookmarkStart w:id="27" w:name="_Ref182215215"/>
      <w:bookmarkStart w:id="28" w:name="_Toc213245310"/>
      <w:r w:rsidRPr="00C76B49">
        <w:t>Term</w:t>
      </w:r>
      <w:bookmarkEnd w:id="26"/>
      <w:bookmarkEnd w:id="27"/>
      <w:bookmarkEnd w:id="28"/>
    </w:p>
    <w:p w14:paraId="005E0A1F" w14:textId="36939EC0" w:rsidR="001C6718" w:rsidRPr="00B951BD" w:rsidRDefault="001C6718" w:rsidP="001B32F6">
      <w:pPr>
        <w:pStyle w:val="Indent2"/>
      </w:pPr>
      <w:r w:rsidRPr="00B951BD">
        <w:t>This agreement will terminate on the date which is the earlier of:</w:t>
      </w:r>
    </w:p>
    <w:p w14:paraId="32B6F0C6" w14:textId="77777777" w:rsidR="001C6718" w:rsidRPr="00B2521F" w:rsidRDefault="001C6718" w:rsidP="00D17CDF">
      <w:pPr>
        <w:pStyle w:val="RCL3"/>
      </w:pPr>
      <w:bookmarkStart w:id="29" w:name="_Ref51524534"/>
      <w:r w:rsidRPr="00B951BD">
        <w:t xml:space="preserve">the date the HIPPY </w:t>
      </w:r>
      <w:r w:rsidRPr="00543A24">
        <w:t>Australia Licence Agreement</w:t>
      </w:r>
      <w:r w:rsidRPr="00B2521F">
        <w:t xml:space="preserve"> expires or is terminated;</w:t>
      </w:r>
      <w:bookmarkEnd w:id="29"/>
    </w:p>
    <w:p w14:paraId="2F3FA789" w14:textId="607E5A75" w:rsidR="001C6718" w:rsidRPr="00920A1E" w:rsidRDefault="001C6718" w:rsidP="00D17CDF">
      <w:pPr>
        <w:pStyle w:val="RCL3"/>
      </w:pPr>
      <w:r w:rsidRPr="00B2521F">
        <w:t xml:space="preserve">the </w:t>
      </w:r>
      <w:r w:rsidRPr="00920A1E">
        <w:t xml:space="preserve">date this agreement is terminated in accordance with clause </w:t>
      </w:r>
      <w:r w:rsidR="001E2AD7">
        <w:fldChar w:fldCharType="begin"/>
      </w:r>
      <w:r w:rsidR="001E2AD7">
        <w:instrText xml:space="preserve"> REF _Ref51509831 \r \h </w:instrText>
      </w:r>
      <w:r w:rsidR="001E2AD7">
        <w:fldChar w:fldCharType="separate"/>
      </w:r>
      <w:r w:rsidR="00B479C3">
        <w:t>7</w:t>
      </w:r>
      <w:r w:rsidR="001E2AD7">
        <w:fldChar w:fldCharType="end"/>
      </w:r>
      <w:r w:rsidRPr="00920A1E">
        <w:rPr>
          <w:lang w:val="en-US"/>
        </w:rPr>
        <w:t>; or</w:t>
      </w:r>
    </w:p>
    <w:p w14:paraId="380AFF32" w14:textId="25E0B57A" w:rsidR="001C6718" w:rsidRPr="00B951BD" w:rsidRDefault="001C6718" w:rsidP="003B33B3">
      <w:pPr>
        <w:pStyle w:val="RCL3"/>
      </w:pPr>
      <w:r w:rsidRPr="00920A1E">
        <w:t>the Subl</w:t>
      </w:r>
      <w:r w:rsidRPr="00B951BD">
        <w:t>icence Expiry Date.</w:t>
      </w:r>
    </w:p>
    <w:p w14:paraId="18ED057F" w14:textId="77777777" w:rsidR="001C6718" w:rsidRPr="00C76B49" w:rsidRDefault="001C6718" w:rsidP="00D17CDF">
      <w:pPr>
        <w:pStyle w:val="RCL1"/>
      </w:pPr>
      <w:bookmarkStart w:id="30" w:name="_Toc51913597"/>
      <w:bookmarkStart w:id="31" w:name="_Toc213245311"/>
      <w:r w:rsidRPr="00C76B49">
        <w:t>Sublicence</w:t>
      </w:r>
      <w:bookmarkEnd w:id="30"/>
      <w:bookmarkEnd w:id="31"/>
    </w:p>
    <w:p w14:paraId="57F894EE" w14:textId="77777777" w:rsidR="001C6718" w:rsidRPr="00C76B49" w:rsidRDefault="001C6718" w:rsidP="00D17CDF">
      <w:pPr>
        <w:pStyle w:val="RCL2"/>
      </w:pPr>
      <w:bookmarkStart w:id="32" w:name="_Toc51913598"/>
      <w:bookmarkStart w:id="33" w:name="_Toc213245312"/>
      <w:r w:rsidRPr="00C76B49">
        <w:t>Sublicence</w:t>
      </w:r>
      <w:bookmarkEnd w:id="32"/>
      <w:bookmarkEnd w:id="33"/>
    </w:p>
    <w:p w14:paraId="76764659" w14:textId="77777777" w:rsidR="001C6718" w:rsidRPr="00B951BD" w:rsidRDefault="001C6718" w:rsidP="001B32F6">
      <w:pPr>
        <w:pStyle w:val="Indent2"/>
      </w:pPr>
      <w:r w:rsidRPr="00B951BD">
        <w:t>On and from the Effective Date:</w:t>
      </w:r>
    </w:p>
    <w:p w14:paraId="3275C702" w14:textId="28D576B3" w:rsidR="001C6718" w:rsidRPr="00B951BD" w:rsidRDefault="001C6718" w:rsidP="00D17CDF">
      <w:pPr>
        <w:pStyle w:val="RCL3"/>
      </w:pPr>
      <w:r w:rsidRPr="003B33B3">
        <w:t xml:space="preserve">HIPPY Australia grants a </w:t>
      </w:r>
      <w:r w:rsidRPr="003B33B3">
        <w:rPr>
          <w:lang w:val="en-US"/>
        </w:rPr>
        <w:t>non</w:t>
      </w:r>
      <w:r w:rsidRPr="003B33B3">
        <w:t>-transferable sublicence to the HIPPY Provider to provide and operate the HIPPY Program</w:t>
      </w:r>
      <w:r w:rsidR="00F506D0" w:rsidRPr="003B33B3">
        <w:t xml:space="preserve"> in the Catchment Area during the Term</w:t>
      </w:r>
      <w:r w:rsidRPr="003B33B3">
        <w:t>, including the right to use the HIPPY Name, HIPPY Curriculum and HIPPY Materials only in conne</w:t>
      </w:r>
      <w:r>
        <w:t>ction with the HIPPY Program</w:t>
      </w:r>
      <w:r w:rsidR="00F506D0">
        <w:t xml:space="preserve"> in accordance with this agreement</w:t>
      </w:r>
      <w:r w:rsidRPr="00B951BD">
        <w:t>;</w:t>
      </w:r>
    </w:p>
    <w:p w14:paraId="6B60692C" w14:textId="3B954EF0" w:rsidR="001C6718" w:rsidRPr="00B951BD" w:rsidRDefault="001C6718" w:rsidP="00D17CDF">
      <w:pPr>
        <w:pStyle w:val="RCL3"/>
      </w:pPr>
      <w:r w:rsidRPr="00B951BD">
        <w:t xml:space="preserve">the HIPPY Provider agrees to provide and operate the HIPPY Program in the Catchment </w:t>
      </w:r>
      <w:r w:rsidRPr="00920A1E">
        <w:t xml:space="preserve">Area </w:t>
      </w:r>
      <w:r w:rsidR="00134BEB" w:rsidRPr="00920A1E">
        <w:t xml:space="preserve">during the Term </w:t>
      </w:r>
      <w:r w:rsidRPr="00920A1E">
        <w:t xml:space="preserve">diligently, effectively, to a high standard, and otherwise on the terms and conditions set out in </w:t>
      </w:r>
      <w:r w:rsidR="00134BEB" w:rsidRPr="00920A1E">
        <w:t>or required by</w:t>
      </w:r>
      <w:r w:rsidR="00134BEB">
        <w:t xml:space="preserve"> </w:t>
      </w:r>
      <w:r w:rsidRPr="00B951BD">
        <w:t>this agreement; and</w:t>
      </w:r>
    </w:p>
    <w:p w14:paraId="6CAFA7D4" w14:textId="77777777" w:rsidR="001C6718" w:rsidRPr="00B951BD" w:rsidRDefault="001C6718" w:rsidP="00D17CDF">
      <w:pPr>
        <w:pStyle w:val="RCL3"/>
      </w:pPr>
      <w:r w:rsidRPr="00B951BD">
        <w:t>the HIPPY Provider acknowledges and agrees that the Department may publicly disclose the name of the HIPPY Provider as a provider and operator of the HIPPY Program.</w:t>
      </w:r>
    </w:p>
    <w:p w14:paraId="29C6711E" w14:textId="77777777" w:rsidR="001C6718" w:rsidRPr="00096D8D" w:rsidRDefault="001C6718" w:rsidP="00D17CDF">
      <w:pPr>
        <w:pStyle w:val="RCL2"/>
      </w:pPr>
      <w:bookmarkStart w:id="34" w:name="_Toc51913599"/>
      <w:bookmarkStart w:id="35" w:name="_Toc213245313"/>
      <w:r w:rsidRPr="00096D8D">
        <w:t>Acknowledgement</w:t>
      </w:r>
      <w:bookmarkEnd w:id="34"/>
      <w:bookmarkEnd w:id="35"/>
    </w:p>
    <w:p w14:paraId="3CEE648A" w14:textId="77777777" w:rsidR="001C6718" w:rsidRPr="00F818FC" w:rsidRDefault="001C6718" w:rsidP="00D17CDF">
      <w:pPr>
        <w:pStyle w:val="RCL3"/>
      </w:pPr>
      <w:r w:rsidRPr="007435FA">
        <w:t xml:space="preserve">The HIPPY Provider acknowledges that HIPPY International is not a party to this agreement and does not, and will not in any circumstances, owe any obligation or </w:t>
      </w:r>
      <w:r w:rsidRPr="003B33B3">
        <w:t xml:space="preserve">liability to </w:t>
      </w:r>
      <w:r w:rsidRPr="00F818FC">
        <w:t>the HIPPY Provider.</w:t>
      </w:r>
    </w:p>
    <w:p w14:paraId="2093D767" w14:textId="26B88A09" w:rsidR="001C6718" w:rsidRPr="00F818FC" w:rsidRDefault="001C6718" w:rsidP="00D17CDF">
      <w:pPr>
        <w:pStyle w:val="RCL3"/>
      </w:pPr>
      <w:r w:rsidRPr="00F818FC">
        <w:t xml:space="preserve">The HIPPY Provider must include the following acknowledgements and disclaimer on its website, promotional materials, public announcements and all other publications </w:t>
      </w:r>
      <w:r w:rsidR="003B33B3" w:rsidRPr="00F818FC">
        <w:t xml:space="preserve">or materials </w:t>
      </w:r>
      <w:r w:rsidRPr="00F818FC">
        <w:t>relating to the provision and operation of the HIPPY Program (including the HIPPY Materials):</w:t>
      </w:r>
    </w:p>
    <w:p w14:paraId="62BB5904" w14:textId="77777777" w:rsidR="001C6718" w:rsidRPr="00F818FC" w:rsidRDefault="001C6718" w:rsidP="001B32F6">
      <w:pPr>
        <w:pStyle w:val="Indent3"/>
        <w:rPr>
          <w:i/>
          <w:iCs/>
        </w:rPr>
      </w:pPr>
      <w:r w:rsidRPr="00F818FC">
        <w:rPr>
          <w:i/>
          <w:iCs/>
        </w:rPr>
        <w:lastRenderedPageBreak/>
        <w:t>"The Brotherhood of St Laurence holds the licence to operate HIPPY in Australia"</w:t>
      </w:r>
    </w:p>
    <w:p w14:paraId="4852DD0C" w14:textId="77777777" w:rsidR="001C6718" w:rsidRPr="00FE0106" w:rsidRDefault="001C6718" w:rsidP="001B32F6">
      <w:pPr>
        <w:pStyle w:val="Indent3"/>
        <w:rPr>
          <w:i/>
        </w:rPr>
      </w:pPr>
      <w:r w:rsidRPr="00FE0106">
        <w:rPr>
          <w:i/>
        </w:rPr>
        <w:t>"The Home Interaction Program for Parents and Youngsters is funded by the Australian Government through the Department of Social Services"</w:t>
      </w:r>
    </w:p>
    <w:p w14:paraId="2DF6F319" w14:textId="73CE40F5" w:rsidR="001C6718" w:rsidRPr="00FE0106" w:rsidRDefault="001C6718" w:rsidP="3EDA41F7">
      <w:pPr>
        <w:pStyle w:val="Indent3"/>
        <w:rPr>
          <w:i/>
          <w:iCs/>
        </w:rPr>
      </w:pPr>
      <w:r w:rsidRPr="3EDA41F7">
        <w:rPr>
          <w:i/>
          <w:iCs/>
        </w:rPr>
        <w:t>“The views expressed here are those of the author and do not necessarily represent the views of the Australia</w:t>
      </w:r>
      <w:r w:rsidR="5A06EC0D" w:rsidRPr="3EDA41F7">
        <w:rPr>
          <w:i/>
          <w:iCs/>
        </w:rPr>
        <w:t>n</w:t>
      </w:r>
      <w:r w:rsidRPr="3EDA41F7">
        <w:rPr>
          <w:i/>
          <w:iCs/>
        </w:rPr>
        <w:t xml:space="preserve"> Government or officers of the Department of Social Services”</w:t>
      </w:r>
    </w:p>
    <w:p w14:paraId="75D8C279" w14:textId="1FAE4EEB" w:rsidR="001C6718" w:rsidRPr="00920A1E" w:rsidRDefault="001C6718" w:rsidP="001B32F6">
      <w:pPr>
        <w:pStyle w:val="Indent3"/>
        <w:rPr>
          <w:i/>
          <w:iCs/>
        </w:rPr>
      </w:pPr>
      <w:r w:rsidRPr="00F818FC">
        <w:rPr>
          <w:i/>
          <w:iCs/>
        </w:rPr>
        <w:t xml:space="preserve">“HIPPY </w:t>
      </w:r>
      <w:r w:rsidRPr="00F65C59">
        <w:rPr>
          <w:i/>
          <w:iCs/>
        </w:rPr>
        <w:t xml:space="preserve">was developed at the NCJW Research Institute for Innovation in Education at the Hebrew University of Jerusalem and the HIPPY Programs are affiliates of HIPPY </w:t>
      </w:r>
      <w:r w:rsidRPr="00920A1E">
        <w:rPr>
          <w:i/>
          <w:iCs/>
        </w:rPr>
        <w:t>International.”</w:t>
      </w:r>
    </w:p>
    <w:p w14:paraId="7D164F4E" w14:textId="1BE98E61" w:rsidR="00B40127" w:rsidRPr="00134BEB" w:rsidRDefault="00134BEB" w:rsidP="001B32F6">
      <w:pPr>
        <w:pStyle w:val="Indent3"/>
        <w:rPr>
          <w:i/>
          <w:iCs/>
        </w:rPr>
      </w:pPr>
      <w:r w:rsidRPr="00920A1E">
        <w:rPr>
          <w:i/>
          <w:iCs/>
        </w:rPr>
        <w:t>“</w:t>
      </w:r>
      <w:r w:rsidR="00B40127" w:rsidRPr="00FE0106">
        <w:rPr>
          <w:i/>
        </w:rPr>
        <w:t>Copyright © [</w:t>
      </w:r>
      <w:r w:rsidR="00B40127" w:rsidRPr="00920A1E">
        <w:rPr>
          <w:i/>
          <w:iCs/>
        </w:rPr>
        <w:t>year of creation</w:t>
      </w:r>
      <w:r w:rsidR="00B40127" w:rsidRPr="00FE0106">
        <w:rPr>
          <w:i/>
        </w:rPr>
        <w:t xml:space="preserve">] by </w:t>
      </w:r>
      <w:proofErr w:type="spellStart"/>
      <w:r w:rsidR="00B40127" w:rsidRPr="00FE0106">
        <w:rPr>
          <w:i/>
        </w:rPr>
        <w:t>Yissum</w:t>
      </w:r>
      <w:proofErr w:type="spellEnd"/>
      <w:r w:rsidR="00B40127" w:rsidRPr="00FE0106">
        <w:rPr>
          <w:i/>
        </w:rPr>
        <w:t xml:space="preserve"> Research Development Company of the Hebrew University of Jerusalem Ltd. All rights reserved. Exclusively licenced to HIPPY (C.Y) International Ltd</w:t>
      </w:r>
      <w:r w:rsidRPr="00920A1E">
        <w:rPr>
          <w:i/>
          <w:iCs/>
        </w:rPr>
        <w:t>”</w:t>
      </w:r>
    </w:p>
    <w:p w14:paraId="17A9853C" w14:textId="77777777" w:rsidR="001C6718" w:rsidRPr="00F65C59" w:rsidRDefault="001C6718" w:rsidP="00D17CDF">
      <w:pPr>
        <w:pStyle w:val="RCL2"/>
      </w:pPr>
      <w:bookmarkStart w:id="36" w:name="_Toc51913600"/>
      <w:bookmarkStart w:id="37" w:name="_Toc213245314"/>
      <w:r w:rsidRPr="00F65C59">
        <w:t>Administration and training costs of the HIPPY Program</w:t>
      </w:r>
      <w:bookmarkEnd w:id="36"/>
      <w:bookmarkEnd w:id="37"/>
    </w:p>
    <w:p w14:paraId="5D690A37" w14:textId="77777777" w:rsidR="001C6718" w:rsidRPr="00B951BD" w:rsidRDefault="001C6718" w:rsidP="001B32F6">
      <w:pPr>
        <w:pStyle w:val="Indent2"/>
      </w:pPr>
      <w:r w:rsidRPr="00B951BD">
        <w:t>The parties agree that:</w:t>
      </w:r>
    </w:p>
    <w:p w14:paraId="21B9BB65" w14:textId="743D3E1E" w:rsidR="001C6718" w:rsidRPr="00920A1E" w:rsidRDefault="001C6718" w:rsidP="00D17CDF">
      <w:pPr>
        <w:pStyle w:val="RCL3"/>
      </w:pPr>
      <w:bookmarkStart w:id="38" w:name="_Ref51503898"/>
      <w:r w:rsidRPr="00B951BD">
        <w:rPr>
          <w:color w:val="000000"/>
        </w:rPr>
        <w:t>(</w:t>
      </w:r>
      <w:r w:rsidRPr="00B951BD">
        <w:rPr>
          <w:b/>
          <w:color w:val="000000"/>
        </w:rPr>
        <w:t>general</w:t>
      </w:r>
      <w:r w:rsidRPr="00B951BD">
        <w:rPr>
          <w:color w:val="000000"/>
        </w:rPr>
        <w:t>)</w:t>
      </w:r>
      <w:r w:rsidRPr="00B951BD">
        <w:rPr>
          <w:b/>
          <w:color w:val="000000"/>
        </w:rPr>
        <w:t xml:space="preserve"> </w:t>
      </w:r>
      <w:r w:rsidR="008A6323">
        <w:rPr>
          <w:bCs/>
          <w:color w:val="000000"/>
        </w:rPr>
        <w:t xml:space="preserve">Subject to clauses </w:t>
      </w:r>
      <w:r w:rsidR="008A6323">
        <w:rPr>
          <w:bCs/>
          <w:color w:val="000000"/>
        </w:rPr>
        <w:fldChar w:fldCharType="begin"/>
      </w:r>
      <w:r w:rsidR="008A6323">
        <w:rPr>
          <w:bCs/>
          <w:color w:val="000000"/>
        </w:rPr>
        <w:instrText xml:space="preserve"> REF _Ref51503570 \w \h </w:instrText>
      </w:r>
      <w:r w:rsidR="008A6323">
        <w:rPr>
          <w:bCs/>
          <w:color w:val="000000"/>
        </w:rPr>
      </w:r>
      <w:r w:rsidR="008A6323">
        <w:rPr>
          <w:bCs/>
          <w:color w:val="000000"/>
        </w:rPr>
        <w:fldChar w:fldCharType="separate"/>
      </w:r>
      <w:r w:rsidR="00B479C3">
        <w:rPr>
          <w:bCs/>
          <w:color w:val="000000"/>
        </w:rPr>
        <w:t>2.3(b)</w:t>
      </w:r>
      <w:r w:rsidR="008A6323">
        <w:rPr>
          <w:bCs/>
          <w:color w:val="000000"/>
        </w:rPr>
        <w:fldChar w:fldCharType="end"/>
      </w:r>
      <w:r w:rsidR="008A6323">
        <w:rPr>
          <w:bCs/>
          <w:color w:val="000000"/>
        </w:rPr>
        <w:t xml:space="preserve">, </w:t>
      </w:r>
      <w:r w:rsidR="008A6323">
        <w:rPr>
          <w:bCs/>
          <w:color w:val="000000"/>
        </w:rPr>
        <w:fldChar w:fldCharType="begin"/>
      </w:r>
      <w:r w:rsidR="008A6323">
        <w:rPr>
          <w:bCs/>
          <w:color w:val="000000"/>
        </w:rPr>
        <w:instrText xml:space="preserve"> REF _Ref51503573 \w \h </w:instrText>
      </w:r>
      <w:r w:rsidR="008A6323">
        <w:rPr>
          <w:bCs/>
          <w:color w:val="000000"/>
        </w:rPr>
      </w:r>
      <w:r w:rsidR="008A6323">
        <w:rPr>
          <w:bCs/>
          <w:color w:val="000000"/>
        </w:rPr>
        <w:fldChar w:fldCharType="separate"/>
      </w:r>
      <w:r w:rsidR="00B479C3">
        <w:rPr>
          <w:bCs/>
          <w:color w:val="000000"/>
        </w:rPr>
        <w:t>2.3(c)</w:t>
      </w:r>
      <w:r w:rsidR="008A6323">
        <w:rPr>
          <w:bCs/>
          <w:color w:val="000000"/>
        </w:rPr>
        <w:fldChar w:fldCharType="end"/>
      </w:r>
      <w:r w:rsidR="008A6323">
        <w:rPr>
          <w:bCs/>
          <w:color w:val="000000"/>
        </w:rPr>
        <w:t xml:space="preserve"> and </w:t>
      </w:r>
      <w:r w:rsidR="008A6323">
        <w:rPr>
          <w:bCs/>
          <w:color w:val="000000"/>
        </w:rPr>
        <w:fldChar w:fldCharType="begin"/>
      </w:r>
      <w:r w:rsidR="008A6323">
        <w:rPr>
          <w:bCs/>
          <w:color w:val="000000"/>
        </w:rPr>
        <w:instrText xml:space="preserve"> REF _Ref51503575 \w \h </w:instrText>
      </w:r>
      <w:r w:rsidR="008A6323">
        <w:rPr>
          <w:bCs/>
          <w:color w:val="000000"/>
        </w:rPr>
      </w:r>
      <w:r w:rsidR="008A6323">
        <w:rPr>
          <w:bCs/>
          <w:color w:val="000000"/>
        </w:rPr>
        <w:fldChar w:fldCharType="separate"/>
      </w:r>
      <w:r w:rsidR="00B479C3">
        <w:rPr>
          <w:bCs/>
          <w:color w:val="000000"/>
        </w:rPr>
        <w:t>2.3(d)</w:t>
      </w:r>
      <w:r w:rsidR="008A6323">
        <w:rPr>
          <w:bCs/>
          <w:color w:val="000000"/>
        </w:rPr>
        <w:fldChar w:fldCharType="end"/>
      </w:r>
      <w:r w:rsidR="008A6323">
        <w:rPr>
          <w:bCs/>
          <w:color w:val="000000"/>
        </w:rPr>
        <w:t xml:space="preserve">, </w:t>
      </w:r>
      <w:r w:rsidRPr="00B951BD">
        <w:t xml:space="preserve">HIPPY Australia will train the </w:t>
      </w:r>
      <w:r w:rsidRPr="008A6323">
        <w:t>HIPPY Provider, the Coordinator and, if required, Home Tutors, regarding the material aspects of the administration and operatio</w:t>
      </w:r>
      <w:r w:rsidRPr="00B951BD">
        <w:t>n of the HIPPY Program.</w:t>
      </w:r>
      <w:r>
        <w:t xml:space="preserve"> </w:t>
      </w:r>
      <w:r w:rsidRPr="00B951BD">
        <w:t xml:space="preserve">The HIPPY Provider </w:t>
      </w:r>
      <w:r w:rsidR="00305602">
        <w:t xml:space="preserve">will </w:t>
      </w:r>
      <w:r w:rsidRPr="00B951BD">
        <w:t xml:space="preserve">be responsible for all ancillary costs, </w:t>
      </w:r>
      <w:r w:rsidRPr="00920A1E">
        <w:t xml:space="preserve">including travel and accommodation costs, associated with attending the training </w:t>
      </w:r>
      <w:r w:rsidR="00FA5535" w:rsidRPr="00920A1E">
        <w:t>sessions</w:t>
      </w:r>
      <w:r w:rsidRPr="00920A1E">
        <w:t xml:space="preserve"> provided by HIPPY Australia</w:t>
      </w:r>
      <w:r w:rsidRPr="00920A1E">
        <w:rPr>
          <w:color w:val="000000"/>
        </w:rPr>
        <w:t>;</w:t>
      </w:r>
      <w:bookmarkEnd w:id="38"/>
    </w:p>
    <w:p w14:paraId="6D56DC3E" w14:textId="3F1394E2" w:rsidR="001C6718" w:rsidRPr="00B951BD" w:rsidRDefault="001C6718" w:rsidP="00D17CDF">
      <w:pPr>
        <w:pStyle w:val="RCL3"/>
      </w:pPr>
      <w:bookmarkStart w:id="39" w:name="_Ref51503570"/>
      <w:r w:rsidRPr="00920A1E">
        <w:t>(</w:t>
      </w:r>
      <w:r w:rsidRPr="00920A1E">
        <w:rPr>
          <w:b/>
        </w:rPr>
        <w:t>Coordinator</w:t>
      </w:r>
      <w:r w:rsidRPr="00920A1E">
        <w:t>)</w:t>
      </w:r>
      <w:r w:rsidRPr="00920A1E">
        <w:rPr>
          <w:b/>
        </w:rPr>
        <w:t xml:space="preserve"> </w:t>
      </w:r>
      <w:r w:rsidRPr="00920A1E">
        <w:t xml:space="preserve">the HIPPY Provider will be responsible for the cost of the initial training of the Coordinator and, if required, for the Coordinator to visit another HIPPY </w:t>
      </w:r>
      <w:r w:rsidR="00235A7D" w:rsidRPr="00920A1E">
        <w:t>S</w:t>
      </w:r>
      <w:r w:rsidRPr="00920A1E">
        <w:t>ite chosen in consultation with HIPPY Australia. The HIPPY Provider will be responsible for the costs</w:t>
      </w:r>
      <w:r w:rsidRPr="00B951BD">
        <w:t xml:space="preserve"> of the Coordinator attending, if required, national or regional meetings and workshops, such costs include (but are not limited to) any travel, accommodation, sustenance and incidental costs associated with attendance;</w:t>
      </w:r>
      <w:bookmarkEnd w:id="39"/>
    </w:p>
    <w:p w14:paraId="384C2C76" w14:textId="77777777" w:rsidR="001C6718" w:rsidRPr="00B951BD" w:rsidRDefault="001C6718" w:rsidP="00D17CDF">
      <w:pPr>
        <w:pStyle w:val="RCL3"/>
      </w:pPr>
      <w:bookmarkStart w:id="40" w:name="_Ref51503573"/>
      <w:r w:rsidRPr="00B951BD">
        <w:t>(</w:t>
      </w:r>
      <w:r w:rsidRPr="00B951BD">
        <w:rPr>
          <w:b/>
        </w:rPr>
        <w:t>Home</w:t>
      </w:r>
      <w:r w:rsidRPr="00B951BD">
        <w:t xml:space="preserve"> </w:t>
      </w:r>
      <w:r w:rsidRPr="00B951BD">
        <w:rPr>
          <w:b/>
        </w:rPr>
        <w:t>Tutor training</w:t>
      </w:r>
      <w:r w:rsidRPr="00B951BD">
        <w:t>) the HIPPY Provider will be responsible for the cost of training of Home Tutors and the HIPPY Provider will be responsible for the cost of any Home Tutors attending, if required, national or regional meetings and workshops, such costs include (but are not limited to) any travel, accommodation, sustenance and incidental costs associated with attendance;</w:t>
      </w:r>
      <w:bookmarkEnd w:id="40"/>
    </w:p>
    <w:p w14:paraId="5D52811C" w14:textId="42C60EC9" w:rsidR="001C6718" w:rsidRPr="00210A46" w:rsidRDefault="001C6718" w:rsidP="00D17CDF">
      <w:pPr>
        <w:pStyle w:val="RCL3"/>
        <w:rPr>
          <w:lang w:val="en-US"/>
        </w:rPr>
      </w:pPr>
      <w:bookmarkStart w:id="41" w:name="_Ref51503575"/>
      <w:bookmarkStart w:id="42" w:name="_Hlk150511077"/>
      <w:r w:rsidRPr="00210A46">
        <w:t>(</w:t>
      </w:r>
      <w:r w:rsidR="00C04248">
        <w:rPr>
          <w:b/>
        </w:rPr>
        <w:t>p</w:t>
      </w:r>
      <w:r w:rsidR="00E620C0" w:rsidRPr="00210A46">
        <w:rPr>
          <w:b/>
        </w:rPr>
        <w:t>re-</w:t>
      </w:r>
      <w:r w:rsidR="00C04248">
        <w:rPr>
          <w:b/>
        </w:rPr>
        <w:t>s</w:t>
      </w:r>
      <w:r w:rsidR="00E620C0" w:rsidRPr="00210A46">
        <w:rPr>
          <w:b/>
        </w:rPr>
        <w:t xml:space="preserve">ervice </w:t>
      </w:r>
      <w:r w:rsidR="00C04248">
        <w:rPr>
          <w:b/>
        </w:rPr>
        <w:t xml:space="preserve">Home </w:t>
      </w:r>
      <w:r w:rsidR="00E620C0" w:rsidRPr="00210A46">
        <w:rPr>
          <w:b/>
        </w:rPr>
        <w:t xml:space="preserve">Tutor </w:t>
      </w:r>
      <w:r w:rsidR="00C04248">
        <w:rPr>
          <w:b/>
        </w:rPr>
        <w:t>t</w:t>
      </w:r>
      <w:r w:rsidR="00E620C0" w:rsidRPr="00210A46">
        <w:rPr>
          <w:b/>
        </w:rPr>
        <w:t>raining</w:t>
      </w:r>
      <w:r w:rsidRPr="00210A46">
        <w:t>)</w:t>
      </w:r>
      <w:r w:rsidRPr="00210A46">
        <w:rPr>
          <w:b/>
        </w:rPr>
        <w:t xml:space="preserve"> </w:t>
      </w:r>
      <w:r w:rsidRPr="00210A46">
        <w:t xml:space="preserve">once the Coordinator has completed training in accordance with clause </w:t>
      </w:r>
      <w:r w:rsidR="008A6323" w:rsidRPr="00210A46">
        <w:fldChar w:fldCharType="begin"/>
      </w:r>
      <w:r w:rsidR="008A6323" w:rsidRPr="00210A46">
        <w:instrText xml:space="preserve"> REF _Ref51503898 \w \h </w:instrText>
      </w:r>
      <w:r w:rsidR="00E620C0" w:rsidRPr="00210A46">
        <w:instrText xml:space="preserve"> \* MERGEFORMAT </w:instrText>
      </w:r>
      <w:r w:rsidR="008A6323" w:rsidRPr="00210A46">
        <w:fldChar w:fldCharType="separate"/>
      </w:r>
      <w:r w:rsidR="00B479C3">
        <w:t>2.3(a)</w:t>
      </w:r>
      <w:r w:rsidR="008A6323" w:rsidRPr="00210A46">
        <w:fldChar w:fldCharType="end"/>
      </w:r>
      <w:r w:rsidRPr="00210A46">
        <w:t>, the HIPPY Provider must ensure that the Coordinator trains any new Home Tutors appointed to assist in the delivery of the HIPPY Program and deliver training programs as specified in the HIPPY Manual;</w:t>
      </w:r>
      <w:bookmarkEnd w:id="41"/>
    </w:p>
    <w:bookmarkEnd w:id="42"/>
    <w:p w14:paraId="412FEBA2" w14:textId="051F108B" w:rsidR="001C6718" w:rsidRPr="003B33B3" w:rsidRDefault="001C6718" w:rsidP="00D17CDF">
      <w:pPr>
        <w:pStyle w:val="RCL3"/>
      </w:pPr>
      <w:r w:rsidRPr="00B951BD">
        <w:t>(</w:t>
      </w:r>
      <w:r w:rsidRPr="00B951BD">
        <w:rPr>
          <w:b/>
        </w:rPr>
        <w:t>Line Manager</w:t>
      </w:r>
      <w:r w:rsidRPr="00B951BD">
        <w:t>)</w:t>
      </w:r>
      <w:r w:rsidRPr="00B951BD">
        <w:rPr>
          <w:b/>
        </w:rPr>
        <w:t xml:space="preserve"> </w:t>
      </w:r>
      <w:r w:rsidRPr="00B951BD">
        <w:t xml:space="preserve">the HIPPY Provider </w:t>
      </w:r>
      <w:r w:rsidR="008A6323">
        <w:t>must ensure</w:t>
      </w:r>
      <w:r w:rsidRPr="00B951BD">
        <w:t xml:space="preserve"> the Coordinator is provided </w:t>
      </w:r>
      <w:r w:rsidRPr="003B33B3">
        <w:t>with reasonable supervision and guidance from an appropriately qualified Line Manager as specified in Schedule 2 to this agreement; and</w:t>
      </w:r>
    </w:p>
    <w:p w14:paraId="666F853C" w14:textId="6D3DE84A" w:rsidR="001C6718" w:rsidRPr="00B951BD" w:rsidRDefault="001C6718" w:rsidP="00D17CDF">
      <w:pPr>
        <w:pStyle w:val="RCL3"/>
      </w:pPr>
      <w:bookmarkStart w:id="43" w:name="_Hlk150854220"/>
      <w:r w:rsidRPr="00B951BD">
        <w:t>(</w:t>
      </w:r>
      <w:r w:rsidRPr="00B951BD">
        <w:rPr>
          <w:b/>
        </w:rPr>
        <w:t>finance manager</w:t>
      </w:r>
      <w:r w:rsidRPr="00B951BD">
        <w:t xml:space="preserve">) the HIPPY Provider will be responsible for ensuring HIPPY </w:t>
      </w:r>
      <w:r>
        <w:t>F</w:t>
      </w:r>
      <w:r w:rsidRPr="00B951BD">
        <w:t xml:space="preserve">unding </w:t>
      </w:r>
      <w:r>
        <w:t>Payments (and any other payments made by HIPPY Australia to the HIPPY Provider under this agreement) are</w:t>
      </w:r>
      <w:r w:rsidRPr="00B951BD">
        <w:t xml:space="preserve"> managed, reported and acquitted by an appropriately qualified finance manager</w:t>
      </w:r>
      <w:r w:rsidR="00210A46">
        <w:t xml:space="preserve"> (where applicable)</w:t>
      </w:r>
      <w:r w:rsidRPr="00B951BD">
        <w:rPr>
          <w:lang w:val="en-US"/>
        </w:rPr>
        <w:t>.</w:t>
      </w:r>
    </w:p>
    <w:p w14:paraId="5F573167" w14:textId="77777777" w:rsidR="001C6718" w:rsidRPr="00E1185D" w:rsidRDefault="001C6718" w:rsidP="00D17CDF">
      <w:pPr>
        <w:pStyle w:val="RCL2"/>
      </w:pPr>
      <w:bookmarkStart w:id="44" w:name="_Toc51913601"/>
      <w:bookmarkStart w:id="45" w:name="_Toc213245315"/>
      <w:bookmarkEnd w:id="43"/>
      <w:r w:rsidRPr="00E1185D">
        <w:lastRenderedPageBreak/>
        <w:t>Operation of the HIPPY Program</w:t>
      </w:r>
      <w:bookmarkEnd w:id="44"/>
      <w:bookmarkEnd w:id="45"/>
    </w:p>
    <w:p w14:paraId="2F0F17C2" w14:textId="77777777" w:rsidR="001C6718" w:rsidRPr="00B951BD" w:rsidRDefault="001C6718" w:rsidP="001B32F6">
      <w:pPr>
        <w:pStyle w:val="Indent2"/>
      </w:pPr>
      <w:r w:rsidRPr="00B951BD">
        <w:t>The HIPPY Provider must:</w:t>
      </w:r>
    </w:p>
    <w:p w14:paraId="710F310F" w14:textId="77777777" w:rsidR="001C6718" w:rsidRPr="00B951BD" w:rsidRDefault="001C6718" w:rsidP="00D17CDF">
      <w:pPr>
        <w:pStyle w:val="RCL3"/>
      </w:pPr>
      <w:bookmarkStart w:id="46" w:name="_Ref51503994"/>
      <w:r w:rsidRPr="00B951BD">
        <w:t>(</w:t>
      </w:r>
      <w:r w:rsidRPr="00B951BD">
        <w:rPr>
          <w:b/>
        </w:rPr>
        <w:t>conduct of business</w:t>
      </w:r>
      <w:r w:rsidRPr="00B951BD">
        <w:t xml:space="preserve">) carry on </w:t>
      </w:r>
      <w:r w:rsidRPr="003B33B3">
        <w:t xml:space="preserve">the HIPPY Program in accordance with the </w:t>
      </w:r>
      <w:r w:rsidRPr="003B33B3">
        <w:rPr>
          <w:lang w:val="en-US"/>
        </w:rPr>
        <w:t xml:space="preserve">HIPPY </w:t>
      </w:r>
      <w:r w:rsidRPr="003B33B3">
        <w:t>Program</w:t>
      </w:r>
      <w:r w:rsidRPr="003B33B3">
        <w:rPr>
          <w:lang w:val="en-US"/>
        </w:rPr>
        <w:t xml:space="preserve"> Requirements,</w:t>
      </w:r>
      <w:r w:rsidRPr="003B33B3">
        <w:t xml:space="preserve"> the</w:t>
      </w:r>
      <w:r w:rsidRPr="00B951BD">
        <w:t xml:space="preserve"> terms of this agreement and any reasonable requirements of HIPPY Australia (as notified to the HIPPY Provider);</w:t>
      </w:r>
      <w:bookmarkEnd w:id="46"/>
      <w:r w:rsidRPr="00B951BD">
        <w:t xml:space="preserve"> </w:t>
      </w:r>
    </w:p>
    <w:p w14:paraId="6EDA0681" w14:textId="7311D859" w:rsidR="001C6718" w:rsidRPr="00B951BD" w:rsidRDefault="001C6718" w:rsidP="00D17CDF">
      <w:pPr>
        <w:pStyle w:val="RCL3"/>
      </w:pPr>
      <w:r w:rsidRPr="00B951BD">
        <w:t>(</w:t>
      </w:r>
      <w:r w:rsidRPr="00B951BD">
        <w:rPr>
          <w:b/>
        </w:rPr>
        <w:t>program funding</w:t>
      </w:r>
      <w:r w:rsidRPr="00B951BD">
        <w:t xml:space="preserve">) subject to clause </w:t>
      </w:r>
      <w:r w:rsidR="008A6323">
        <w:fldChar w:fldCharType="begin"/>
      </w:r>
      <w:r w:rsidR="008A6323">
        <w:instrText xml:space="preserve"> REF _Ref51503976 \w \h </w:instrText>
      </w:r>
      <w:r w:rsidR="008A6323">
        <w:fldChar w:fldCharType="separate"/>
      </w:r>
      <w:r w:rsidR="00B479C3">
        <w:t>2.8</w:t>
      </w:r>
      <w:r w:rsidR="008A6323">
        <w:fldChar w:fldCharType="end"/>
      </w:r>
      <w:r w:rsidRPr="00B951BD">
        <w:t xml:space="preserve">, ensure that adequate finance is available at all times to enable it to carry on the HIPPY Program in accordance with the terms and conditions of this </w:t>
      </w:r>
      <w:proofErr w:type="gramStart"/>
      <w:r w:rsidRPr="00B951BD">
        <w:t>agreement;</w:t>
      </w:r>
      <w:proofErr w:type="gramEnd"/>
    </w:p>
    <w:p w14:paraId="3D387F05" w14:textId="09C8F155" w:rsidR="001C6718" w:rsidRPr="00B951BD" w:rsidRDefault="001C6718" w:rsidP="00D17CDF">
      <w:pPr>
        <w:pStyle w:val="RCL3"/>
      </w:pPr>
      <w:r w:rsidRPr="00B951BD">
        <w:t>(</w:t>
      </w:r>
      <w:r w:rsidRPr="00B951BD">
        <w:rPr>
          <w:b/>
        </w:rPr>
        <w:t>records and staff</w:t>
      </w:r>
      <w:r w:rsidRPr="00B951BD">
        <w:t xml:space="preserve">) without limiting the operation of clause </w:t>
      </w:r>
      <w:r w:rsidR="008A6323">
        <w:fldChar w:fldCharType="begin"/>
      </w:r>
      <w:r w:rsidR="008A6323">
        <w:instrText xml:space="preserve"> REF _Ref51503994 \w \h </w:instrText>
      </w:r>
      <w:r w:rsidR="008A6323">
        <w:fldChar w:fldCharType="separate"/>
      </w:r>
      <w:r w:rsidR="00B479C3">
        <w:t>2.4(a)</w:t>
      </w:r>
      <w:r w:rsidR="008A6323">
        <w:fldChar w:fldCharType="end"/>
      </w:r>
      <w:r w:rsidRPr="00B951BD">
        <w:t>:</w:t>
      </w:r>
    </w:p>
    <w:p w14:paraId="3B6DBBE8" w14:textId="77777777" w:rsidR="001C6718" w:rsidRPr="00B951BD" w:rsidRDefault="001C6718" w:rsidP="00D17CDF">
      <w:pPr>
        <w:pStyle w:val="RCL4"/>
      </w:pPr>
      <w:r w:rsidRPr="00B951BD">
        <w:t>keep proper accounting records; and</w:t>
      </w:r>
    </w:p>
    <w:p w14:paraId="7BCE8BFE" w14:textId="77777777" w:rsidR="001C6718" w:rsidRPr="00B951BD" w:rsidRDefault="001C6718" w:rsidP="00D17CDF">
      <w:pPr>
        <w:pStyle w:val="RCL4"/>
      </w:pPr>
      <w:r w:rsidRPr="00B951BD">
        <w:t>maintain sufficient staffing levels to operate the HIPPY Program in accordance with this agreement;</w:t>
      </w:r>
    </w:p>
    <w:p w14:paraId="3DDD91E0" w14:textId="514C0127" w:rsidR="001C6718" w:rsidRDefault="001C6718" w:rsidP="00D17CDF">
      <w:pPr>
        <w:pStyle w:val="RCL3"/>
      </w:pPr>
      <w:r w:rsidRPr="00B951BD">
        <w:t>(</w:t>
      </w:r>
      <w:r w:rsidRPr="00B951BD">
        <w:rPr>
          <w:b/>
        </w:rPr>
        <w:t>compliance with applicable laws</w:t>
      </w:r>
      <w:r w:rsidRPr="00B951BD">
        <w:t xml:space="preserve">) without limiting clauses </w:t>
      </w:r>
      <w:r w:rsidR="008A6323">
        <w:fldChar w:fldCharType="begin"/>
      </w:r>
      <w:r w:rsidR="008A6323">
        <w:instrText xml:space="preserve"> REF _Ref51504016 \w \h </w:instrText>
      </w:r>
      <w:r w:rsidR="008A6323">
        <w:fldChar w:fldCharType="separate"/>
      </w:r>
      <w:r w:rsidR="00B479C3">
        <w:t>2.10</w:t>
      </w:r>
      <w:r w:rsidR="008A6323">
        <w:fldChar w:fldCharType="end"/>
      </w:r>
      <w:r w:rsidRPr="006D5E27">
        <w:t xml:space="preserve">, </w:t>
      </w:r>
      <w:r w:rsidR="008A6323">
        <w:fldChar w:fldCharType="begin"/>
      </w:r>
      <w:r w:rsidR="008A6323">
        <w:instrText xml:space="preserve"> REF _Ref51504031 \w \h </w:instrText>
      </w:r>
      <w:r w:rsidR="008A6323">
        <w:fldChar w:fldCharType="separate"/>
      </w:r>
      <w:r w:rsidR="00B479C3">
        <w:t>14</w:t>
      </w:r>
      <w:r w:rsidR="008A6323">
        <w:fldChar w:fldCharType="end"/>
      </w:r>
      <w:r w:rsidRPr="006D5E27">
        <w:t xml:space="preserve"> or </w:t>
      </w:r>
      <w:r w:rsidR="008A6323">
        <w:fldChar w:fldCharType="begin"/>
      </w:r>
      <w:r w:rsidR="008A6323">
        <w:instrText xml:space="preserve"> REF _Ref51504038 \w \h </w:instrText>
      </w:r>
      <w:r w:rsidR="008A6323">
        <w:fldChar w:fldCharType="separate"/>
      </w:r>
      <w:r w:rsidR="00B479C3">
        <w:t>15</w:t>
      </w:r>
      <w:r w:rsidR="008A6323">
        <w:fldChar w:fldCharType="end"/>
      </w:r>
      <w:r w:rsidRPr="00B951BD">
        <w:t>, in carrying on</w:t>
      </w:r>
      <w:r>
        <w:t xml:space="preserve"> its obligations under this agreement, including the provision of</w:t>
      </w:r>
      <w:r w:rsidRPr="00B951BD">
        <w:t xml:space="preserve"> the HIPPY Program</w:t>
      </w:r>
      <w:r>
        <w:t xml:space="preserve"> in the Catchment Area</w:t>
      </w:r>
      <w:r w:rsidRPr="00B951BD">
        <w:t xml:space="preserve">, comply with, and ensure that its </w:t>
      </w:r>
      <w:r>
        <w:t>Personnel</w:t>
      </w:r>
      <w:r w:rsidRPr="00B951BD">
        <w:t>, comply with</w:t>
      </w:r>
      <w:r>
        <w:t>:</w:t>
      </w:r>
    </w:p>
    <w:p w14:paraId="783208ED" w14:textId="706AA748" w:rsidR="001C6718" w:rsidRDefault="001C6718" w:rsidP="00D17CDF">
      <w:pPr>
        <w:pStyle w:val="RCL4"/>
      </w:pPr>
      <w:r>
        <w:t>all applicable statu</w:t>
      </w:r>
      <w:r w:rsidR="78D7D3A2">
        <w:t>t</w:t>
      </w:r>
      <w:r>
        <w:t xml:space="preserve">es, regulations, by-laws and requirements of any Commonwealth, State, Territory or local authority (including but not limited to the </w:t>
      </w:r>
      <w:r w:rsidRPr="3EDA41F7">
        <w:rPr>
          <w:i/>
          <w:iCs/>
        </w:rPr>
        <w:t xml:space="preserve">Fair Work Act 2009 </w:t>
      </w:r>
      <w:r>
        <w:t>(</w:t>
      </w:r>
      <w:proofErr w:type="spellStart"/>
      <w:r>
        <w:t>Cth</w:t>
      </w:r>
      <w:proofErr w:type="spellEnd"/>
      <w:r>
        <w:t xml:space="preserve">), the </w:t>
      </w:r>
      <w:r w:rsidRPr="3EDA41F7">
        <w:rPr>
          <w:i/>
          <w:iCs/>
        </w:rPr>
        <w:t xml:space="preserve">Competition and Consumer Act 2010 </w:t>
      </w:r>
      <w:r>
        <w:t>(</w:t>
      </w:r>
      <w:proofErr w:type="spellStart"/>
      <w:r>
        <w:t>Cth</w:t>
      </w:r>
      <w:proofErr w:type="spellEnd"/>
      <w:r>
        <w:t xml:space="preserve">) and the </w:t>
      </w:r>
      <w:r w:rsidRPr="3EDA41F7">
        <w:rPr>
          <w:i/>
          <w:iCs/>
        </w:rPr>
        <w:t>Archives Act 1983</w:t>
      </w:r>
      <w:r>
        <w:t xml:space="preserve"> (</w:t>
      </w:r>
      <w:proofErr w:type="spellStart"/>
      <w:r>
        <w:t>Cth</w:t>
      </w:r>
      <w:proofErr w:type="spellEnd"/>
      <w:r>
        <w:t>)); and</w:t>
      </w:r>
    </w:p>
    <w:p w14:paraId="328D6209" w14:textId="48096B3A" w:rsidR="001C6718" w:rsidRPr="003C67C8" w:rsidRDefault="001C6718" w:rsidP="00D17CDF">
      <w:pPr>
        <w:pStyle w:val="RCL4"/>
      </w:pPr>
      <w:r>
        <w:t xml:space="preserve">any policies of the Department notified by HIPPY Australia to the HIPPY </w:t>
      </w:r>
      <w:r w:rsidRPr="00EF06DD">
        <w:t>Provider</w:t>
      </w:r>
      <w:r w:rsidR="00D346E2">
        <w:t>;</w:t>
      </w:r>
    </w:p>
    <w:p w14:paraId="3A9D830D" w14:textId="64B792D0" w:rsidR="001C6718" w:rsidRPr="00B951BD" w:rsidRDefault="001C6718" w:rsidP="00D17CDF">
      <w:pPr>
        <w:pStyle w:val="RCL3"/>
      </w:pPr>
      <w:r w:rsidRPr="00B951BD">
        <w:t>(</w:t>
      </w:r>
      <w:r w:rsidRPr="00B951BD">
        <w:rPr>
          <w:b/>
        </w:rPr>
        <w:t>safeguard the goodwill</w:t>
      </w:r>
      <w:r w:rsidRPr="00B951BD">
        <w:t>) act in a manner that safeguards the goodwill of HIPPY International</w:t>
      </w:r>
      <w:r w:rsidR="006E3849">
        <w:t xml:space="preserve"> and its participation network</w:t>
      </w:r>
      <w:r w:rsidRPr="00B951BD">
        <w:t xml:space="preserve">, HIPPY Australia and the HIPPY Program and not act in a way, or engage in any conduct, which may adversely affect the reputation of HIPPY Australia, HIPPY International </w:t>
      </w:r>
      <w:r w:rsidR="006E3849">
        <w:t>and its participation network</w:t>
      </w:r>
      <w:r w:rsidR="006E3849" w:rsidRPr="00B951BD">
        <w:t xml:space="preserve"> </w:t>
      </w:r>
      <w:r w:rsidRPr="00B951BD">
        <w:t>or the HIPPY Program;</w:t>
      </w:r>
    </w:p>
    <w:p w14:paraId="47B96942" w14:textId="77777777" w:rsidR="001C6718" w:rsidRPr="00B951BD" w:rsidRDefault="001C6718" w:rsidP="00D17CDF">
      <w:pPr>
        <w:pStyle w:val="RCL3"/>
      </w:pPr>
      <w:r w:rsidRPr="00B951BD">
        <w:t>(</w:t>
      </w:r>
      <w:r w:rsidRPr="00B951BD">
        <w:rPr>
          <w:b/>
        </w:rPr>
        <w:t>HIPPY Funding Payment</w:t>
      </w:r>
      <w:r w:rsidRPr="00B951BD">
        <w:t>) use, or direct the use of, the proceeds of any HIPPY Funding Payment</w:t>
      </w:r>
      <w:r>
        <w:t xml:space="preserve"> solely</w:t>
      </w:r>
      <w:r w:rsidRPr="00B951BD">
        <w:t xml:space="preserve"> in accordance with the terms and conditions of this agreement; </w:t>
      </w:r>
    </w:p>
    <w:p w14:paraId="2F07D328" w14:textId="77777777" w:rsidR="001C6718" w:rsidRPr="00920A1E" w:rsidRDefault="001C6718" w:rsidP="00D17CDF">
      <w:pPr>
        <w:pStyle w:val="RCL3"/>
      </w:pPr>
      <w:r w:rsidRPr="00920A1E">
        <w:t>(</w:t>
      </w:r>
      <w:r w:rsidRPr="00920A1E">
        <w:rPr>
          <w:b/>
          <w:bCs/>
        </w:rPr>
        <w:t>requirements of Line Manager, Coordinator and Home Tutors</w:t>
      </w:r>
      <w:r w:rsidRPr="00920A1E">
        <w:t>) ensure that:</w:t>
      </w:r>
    </w:p>
    <w:p w14:paraId="5A3C78A0" w14:textId="6D436E4D" w:rsidR="001C6718" w:rsidRPr="00B951BD" w:rsidRDefault="001C6718" w:rsidP="00D17CDF">
      <w:pPr>
        <w:pStyle w:val="RCL4"/>
      </w:pPr>
      <w:r w:rsidRPr="00920A1E">
        <w:t xml:space="preserve">the Line Manager and the Coordinator carry out </w:t>
      </w:r>
      <w:r w:rsidR="00FA5535" w:rsidRPr="00920A1E">
        <w:t>their</w:t>
      </w:r>
      <w:r w:rsidRPr="00920A1E">
        <w:t xml:space="preserve"> respective</w:t>
      </w:r>
      <w:r>
        <w:t xml:space="preserve"> </w:t>
      </w:r>
      <w:r w:rsidRPr="00B951BD">
        <w:t xml:space="preserve">duties in accordance with the HIPPY Program Requirements, </w:t>
      </w:r>
      <w:r>
        <w:t xml:space="preserve">the </w:t>
      </w:r>
      <w:r w:rsidRPr="00B951BD">
        <w:t>Staff Roles and Responsibilities and the HIPPY Manual</w:t>
      </w:r>
      <w:r>
        <w:t>;</w:t>
      </w:r>
      <w:r w:rsidRPr="00B951BD">
        <w:t xml:space="preserve"> </w:t>
      </w:r>
      <w:r>
        <w:t>and</w:t>
      </w:r>
    </w:p>
    <w:p w14:paraId="5CEC7CD2" w14:textId="77777777" w:rsidR="001C6718" w:rsidRPr="00B951BD" w:rsidRDefault="001C6718" w:rsidP="00D17CDF">
      <w:pPr>
        <w:pStyle w:val="RCL4"/>
      </w:pPr>
      <w:r w:rsidRPr="00B951BD">
        <w:t>the Home Tutors carry out their duties under the supervision of the Coordinator in accordance with HIPPY Program Requirements,</w:t>
      </w:r>
      <w:r>
        <w:t xml:space="preserve"> the</w:t>
      </w:r>
      <w:r w:rsidRPr="00B951BD">
        <w:t xml:space="preserve"> Staff Roles and Responsibilities and the HIPPY Manual;</w:t>
      </w:r>
    </w:p>
    <w:p w14:paraId="777D774D" w14:textId="691D6290" w:rsidR="001C6718" w:rsidRDefault="001C6718" w:rsidP="00D17CDF">
      <w:pPr>
        <w:pStyle w:val="RCL3"/>
      </w:pPr>
      <w:r w:rsidRPr="00B951BD">
        <w:t>(</w:t>
      </w:r>
      <w:r w:rsidRPr="00B951BD">
        <w:rPr>
          <w:b/>
        </w:rPr>
        <w:t>advice and assistance to Coordinator</w:t>
      </w:r>
      <w:r w:rsidRPr="00B951BD">
        <w:t>)</w:t>
      </w:r>
      <w:r w:rsidRPr="00B951BD">
        <w:rPr>
          <w:b/>
        </w:rPr>
        <w:t xml:space="preserve"> </w:t>
      </w:r>
      <w:r w:rsidRPr="00B951BD">
        <w:t>advise and support the</w:t>
      </w:r>
      <w:r>
        <w:t xml:space="preserve"> </w:t>
      </w:r>
      <w:r w:rsidRPr="00B951BD">
        <w:t>Coordinator regarding all aspects of the establishment and operation of the HIPPY Program;</w:t>
      </w:r>
    </w:p>
    <w:p w14:paraId="31E651CF" w14:textId="77777777" w:rsidR="00181846" w:rsidRPr="00181846" w:rsidRDefault="00181846" w:rsidP="00181846">
      <w:pPr>
        <w:pStyle w:val="RCL3"/>
        <w:rPr>
          <w:b/>
          <w:bCs/>
          <w:szCs w:val="22"/>
        </w:rPr>
      </w:pPr>
      <w:bookmarkStart w:id="47" w:name="_Ref182215198"/>
      <w:bookmarkStart w:id="48" w:name="_Ref51504282"/>
      <w:r w:rsidRPr="00181846">
        <w:rPr>
          <w:szCs w:val="22"/>
        </w:rPr>
        <w:lastRenderedPageBreak/>
        <w:t>(</w:t>
      </w:r>
      <w:r w:rsidRPr="00181846">
        <w:rPr>
          <w:b/>
        </w:rPr>
        <w:t>Risk</w:t>
      </w:r>
      <w:r w:rsidRPr="00181846">
        <w:rPr>
          <w:szCs w:val="22"/>
        </w:rPr>
        <w:t xml:space="preserve"> </w:t>
      </w:r>
      <w:r w:rsidRPr="007F2F6A">
        <w:rPr>
          <w:b/>
          <w:bCs/>
          <w:szCs w:val="22"/>
        </w:rPr>
        <w:t>Assessment and Management Plan)</w:t>
      </w:r>
      <w:r w:rsidRPr="00181846">
        <w:rPr>
          <w:b/>
          <w:bCs/>
          <w:szCs w:val="22"/>
        </w:rPr>
        <w:t xml:space="preserve"> </w:t>
      </w:r>
      <w:r w:rsidRPr="007F2F6A">
        <w:rPr>
          <w:szCs w:val="22"/>
        </w:rPr>
        <w:t>prepare, implement and maintain during the Term a HIPPY Project Risk Assessment and Management Plan that addresses compliance with the HIPPY Program Requirements, this agreement and the HIPPY Manual,  safeguarding children and vulnerable people, a Safe Home Visiting Policy and responses to Critical Incidents to the satisfaction of HIPPY Australia, and must update the Risk Assessment and Management Plan as required by HIPPY Australia on request. This must be provided to HIPPY Australia on request;</w:t>
      </w:r>
      <w:bookmarkEnd w:id="47"/>
    </w:p>
    <w:p w14:paraId="0B60AFDB" w14:textId="77777777" w:rsidR="00CC552F" w:rsidRDefault="00CC552F" w:rsidP="000065C3">
      <w:pPr>
        <w:pStyle w:val="RCL3"/>
        <w:numPr>
          <w:ilvl w:val="2"/>
          <w:numId w:val="39"/>
        </w:numPr>
        <w:rPr>
          <w:rFonts w:eastAsia="Arial" w:cs="Arial"/>
          <w:color w:val="000000" w:themeColor="text1"/>
          <w:szCs w:val="22"/>
        </w:rPr>
      </w:pPr>
      <w:bookmarkStart w:id="49" w:name="_Ref51504866"/>
      <w:bookmarkEnd w:id="48"/>
      <w:r w:rsidRPr="46A9E2AC">
        <w:rPr>
          <w:rFonts w:eastAsia="Arial" w:cs="Arial"/>
          <w:color w:val="000000" w:themeColor="text1"/>
          <w:szCs w:val="22"/>
          <w:lang w:val="en-US"/>
        </w:rPr>
        <w:t>(</w:t>
      </w:r>
      <w:r w:rsidRPr="46A9E2AC">
        <w:rPr>
          <w:rFonts w:eastAsia="Arial" w:cs="Arial"/>
          <w:b/>
          <w:bCs/>
          <w:color w:val="000000" w:themeColor="text1"/>
          <w:szCs w:val="22"/>
          <w:lang w:val="en-US"/>
        </w:rPr>
        <w:t>Quality</w:t>
      </w:r>
      <w:r w:rsidRPr="46A9E2AC">
        <w:rPr>
          <w:rFonts w:eastAsia="Arial" w:cs="Arial"/>
          <w:b/>
          <w:bCs/>
          <w:color w:val="000000" w:themeColor="text1"/>
          <w:szCs w:val="22"/>
        </w:rPr>
        <w:t xml:space="preserve"> Assurance Visit</w:t>
      </w:r>
      <w:r w:rsidRPr="46A9E2AC">
        <w:rPr>
          <w:rFonts w:eastAsia="Arial" w:cs="Arial"/>
          <w:color w:val="000000" w:themeColor="text1"/>
          <w:szCs w:val="22"/>
        </w:rPr>
        <w:t xml:space="preserve">) ensure that: </w:t>
      </w:r>
    </w:p>
    <w:p w14:paraId="17470DD9" w14:textId="13AF200F" w:rsidR="00CC552F" w:rsidRDefault="00CC552F" w:rsidP="000065C3">
      <w:pPr>
        <w:pStyle w:val="RCL4"/>
        <w:numPr>
          <w:ilvl w:val="3"/>
          <w:numId w:val="39"/>
        </w:numPr>
        <w:rPr>
          <w:rFonts w:eastAsia="Arial" w:cs="Arial"/>
          <w:color w:val="000000" w:themeColor="text1"/>
          <w:szCs w:val="22"/>
        </w:rPr>
      </w:pPr>
      <w:r w:rsidRPr="46A9E2AC">
        <w:rPr>
          <w:rFonts w:eastAsia="Arial" w:cs="Arial"/>
          <w:color w:val="000000" w:themeColor="text1"/>
          <w:szCs w:val="22"/>
        </w:rPr>
        <w:t>a representative of the HIPPY Provider meets with HIPPY Australia as reasonably requested by HIP</w:t>
      </w:r>
      <w:r w:rsidRPr="005C05B4">
        <w:rPr>
          <w:rFonts w:eastAsia="Arial" w:cs="Arial"/>
          <w:color w:val="000000" w:themeColor="text1"/>
          <w:szCs w:val="22"/>
        </w:rPr>
        <w:t>PY Australia to enable HIPPY Australia to undertake the Quality Assurance Visit</w:t>
      </w:r>
      <w:r w:rsidR="006E611A" w:rsidRPr="005C05B4">
        <w:rPr>
          <w:rFonts w:eastAsia="Arial" w:cs="Arial"/>
          <w:color w:val="000000" w:themeColor="text1"/>
          <w:szCs w:val="22"/>
        </w:rPr>
        <w:t>;</w:t>
      </w:r>
      <w:r w:rsidRPr="005C05B4">
        <w:rPr>
          <w:rFonts w:eastAsia="Arial" w:cs="Arial"/>
          <w:strike/>
          <w:color w:val="000000" w:themeColor="text1"/>
          <w:szCs w:val="22"/>
        </w:rPr>
        <w:t>;</w:t>
      </w:r>
    </w:p>
    <w:p w14:paraId="1BEAF488" w14:textId="77777777" w:rsidR="00CC552F" w:rsidRDefault="00CC552F" w:rsidP="000065C3">
      <w:pPr>
        <w:pStyle w:val="RCL4"/>
        <w:numPr>
          <w:ilvl w:val="3"/>
          <w:numId w:val="39"/>
        </w:numPr>
        <w:rPr>
          <w:rFonts w:eastAsia="Arial" w:cs="Arial"/>
          <w:color w:val="000000" w:themeColor="text1"/>
          <w:szCs w:val="22"/>
        </w:rPr>
      </w:pPr>
      <w:r w:rsidRPr="46A9E2AC">
        <w:rPr>
          <w:rFonts w:eastAsia="Arial" w:cs="Arial"/>
          <w:color w:val="000000" w:themeColor="text1"/>
          <w:szCs w:val="22"/>
        </w:rPr>
        <w:t>representatives of the HIPPY Provider undertake all preparations, including self-assessment where required for the Quality Assurance Visit, including providing HIPPY Australia with all information as it may reasonably require (and in the form determined by HIPPY Australia) prior to the Quality Assurance Visit as set out in the HIPPY Manual or as otherwise requested by HIPPY Australia;</w:t>
      </w:r>
    </w:p>
    <w:p w14:paraId="1FB3CFD0" w14:textId="77777777" w:rsidR="00CC552F" w:rsidRDefault="00CC552F" w:rsidP="000065C3">
      <w:pPr>
        <w:pStyle w:val="RCL4"/>
        <w:numPr>
          <w:ilvl w:val="3"/>
          <w:numId w:val="39"/>
        </w:numPr>
        <w:rPr>
          <w:rFonts w:eastAsia="Arial" w:cs="Arial"/>
          <w:color w:val="000000" w:themeColor="text1"/>
          <w:szCs w:val="22"/>
        </w:rPr>
      </w:pPr>
      <w:r w:rsidRPr="46A9E2AC">
        <w:rPr>
          <w:rFonts w:eastAsia="Arial" w:cs="Arial"/>
          <w:color w:val="000000" w:themeColor="text1"/>
          <w:szCs w:val="22"/>
        </w:rPr>
        <w:t>it implements all actions (if any) reasonably requested by HIPPY Australia related to program quality; and</w:t>
      </w:r>
    </w:p>
    <w:p w14:paraId="50382033" w14:textId="77777777" w:rsidR="00CC552F" w:rsidRDefault="00CC552F" w:rsidP="000065C3">
      <w:pPr>
        <w:pStyle w:val="RCL4"/>
        <w:numPr>
          <w:ilvl w:val="3"/>
          <w:numId w:val="39"/>
        </w:numPr>
        <w:rPr>
          <w:rFonts w:eastAsia="Arial" w:cs="Arial"/>
          <w:color w:val="000000" w:themeColor="text1"/>
          <w:szCs w:val="22"/>
        </w:rPr>
      </w:pPr>
      <w:r w:rsidRPr="46A9E2AC">
        <w:rPr>
          <w:rFonts w:eastAsia="Arial" w:cs="Arial"/>
          <w:color w:val="000000" w:themeColor="text1"/>
          <w:szCs w:val="22"/>
        </w:rPr>
        <w:t>it implements all actions requested by HIPPY Australia or required under the Risk Assessment and Management</w:t>
      </w:r>
      <w:r>
        <w:rPr>
          <w:rFonts w:eastAsia="Arial" w:cs="Arial"/>
          <w:color w:val="000000" w:themeColor="text1"/>
          <w:szCs w:val="22"/>
        </w:rPr>
        <w:t xml:space="preserve"> Plan</w:t>
      </w:r>
      <w:r w:rsidRPr="46A9E2AC">
        <w:rPr>
          <w:rFonts w:eastAsia="Arial" w:cs="Arial"/>
          <w:color w:val="000000" w:themeColor="text1"/>
          <w:szCs w:val="22"/>
        </w:rPr>
        <w:t>;</w:t>
      </w:r>
    </w:p>
    <w:p w14:paraId="6FB1911F" w14:textId="3B914330" w:rsidR="001C6718" w:rsidRPr="00B951BD" w:rsidRDefault="001C6718" w:rsidP="00D17CDF">
      <w:pPr>
        <w:pStyle w:val="RCL3"/>
      </w:pPr>
      <w:bookmarkStart w:id="50" w:name="_Hlk150854944"/>
      <w:bookmarkEnd w:id="49"/>
      <w:r>
        <w:t>(</w:t>
      </w:r>
      <w:r w:rsidRPr="0E5D5B0B">
        <w:rPr>
          <w:b/>
          <w:bCs/>
        </w:rPr>
        <w:t>materials purchased from other sources</w:t>
      </w:r>
      <w:r>
        <w:t>) not, without the prior written consent of HIPPY Australia</w:t>
      </w:r>
      <w:r w:rsidR="00C43A24">
        <w:t>,</w:t>
      </w:r>
      <w:r>
        <w:t xml:space="preserve"> acquire, or purchase, any </w:t>
      </w:r>
      <w:r w:rsidR="00E87505">
        <w:t xml:space="preserve">curriculum </w:t>
      </w:r>
      <w:r>
        <w:t xml:space="preserve">materials from other programs or sources for use in the </w:t>
      </w:r>
      <w:r w:rsidR="00E87505">
        <w:t>delivery</w:t>
      </w:r>
      <w:r>
        <w:t xml:space="preserve"> of the HIPPY Program;</w:t>
      </w:r>
    </w:p>
    <w:p w14:paraId="0A194C40" w14:textId="4CEE1B95" w:rsidR="001C6718" w:rsidRPr="00B951BD" w:rsidRDefault="001C6718" w:rsidP="00D17CDF">
      <w:pPr>
        <w:pStyle w:val="RCL3"/>
      </w:pPr>
      <w:bookmarkStart w:id="51" w:name="_Ref51644959"/>
      <w:bookmarkEnd w:id="50"/>
      <w:r>
        <w:t>(</w:t>
      </w:r>
      <w:r w:rsidRPr="3EDA41F7">
        <w:rPr>
          <w:b/>
          <w:bCs/>
        </w:rPr>
        <w:t>statistical information</w:t>
      </w:r>
      <w:r>
        <w:t>) subject to clause</w:t>
      </w:r>
      <w:r w:rsidR="3B92927F">
        <w:t>s</w:t>
      </w:r>
      <w:r>
        <w:t xml:space="preserve"> </w:t>
      </w:r>
      <w:r>
        <w:fldChar w:fldCharType="begin"/>
      </w:r>
      <w:r>
        <w:instrText xml:space="preserve"> REF _Ref51506638 \w \h </w:instrText>
      </w:r>
      <w:r>
        <w:fldChar w:fldCharType="separate"/>
      </w:r>
      <w:r w:rsidR="00B479C3">
        <w:t>15</w:t>
      </w:r>
      <w:r>
        <w:fldChar w:fldCharType="end"/>
      </w:r>
      <w:r w:rsidR="00F97C56">
        <w:t xml:space="preserve"> and </w:t>
      </w:r>
      <w:r>
        <w:fldChar w:fldCharType="begin"/>
      </w:r>
      <w:r>
        <w:instrText xml:space="preserve"> REF _Ref54874643 \w \h </w:instrText>
      </w:r>
      <w:r>
        <w:fldChar w:fldCharType="separate"/>
      </w:r>
      <w:r w:rsidR="00B479C3">
        <w:t>16</w:t>
      </w:r>
      <w:r>
        <w:fldChar w:fldCharType="end"/>
      </w:r>
      <w:r>
        <w:t>, make available to HIPPY Australia in ETO (and, if requested by HIPPY Australia, in hard copy), as reasonably requested by HIPPY Australia, all information and data regarding:</w:t>
      </w:r>
      <w:bookmarkEnd w:id="51"/>
    </w:p>
    <w:p w14:paraId="078EDBA4" w14:textId="77777777" w:rsidR="001C6718" w:rsidRPr="00B951BD" w:rsidRDefault="001C6718" w:rsidP="00D17CDF">
      <w:pPr>
        <w:pStyle w:val="RCL4"/>
      </w:pPr>
      <w:r w:rsidRPr="00B951BD">
        <w:t xml:space="preserve">recruitment and participation of </w:t>
      </w:r>
      <w:r w:rsidRPr="003C67C8">
        <w:t>Program Participants</w:t>
      </w:r>
      <w:r w:rsidRPr="00B951BD">
        <w:t>;</w:t>
      </w:r>
    </w:p>
    <w:p w14:paraId="0E8CD263" w14:textId="77777777" w:rsidR="001C6718" w:rsidRPr="00B951BD" w:rsidRDefault="001C6718" w:rsidP="00D17CDF">
      <w:pPr>
        <w:pStyle w:val="RCL4"/>
      </w:pPr>
      <w:r w:rsidRPr="00B951BD">
        <w:t>implementation, outcomes and impact of the HIPPY Program;</w:t>
      </w:r>
    </w:p>
    <w:p w14:paraId="4B6FCF18" w14:textId="77777777" w:rsidR="001C6718" w:rsidRPr="00B951BD" w:rsidRDefault="001C6718" w:rsidP="00D17CDF">
      <w:pPr>
        <w:pStyle w:val="RCL4"/>
      </w:pPr>
      <w:r w:rsidRPr="00B951BD">
        <w:t>status and progress of the HIPPY Program;</w:t>
      </w:r>
    </w:p>
    <w:p w14:paraId="1B68AF3A" w14:textId="77777777" w:rsidR="001C6718" w:rsidRPr="00B951BD" w:rsidRDefault="001C6718" w:rsidP="00D17CDF">
      <w:pPr>
        <w:pStyle w:val="RCL4"/>
      </w:pPr>
      <w:r w:rsidRPr="00B951BD">
        <w:t>any other information regarding the operation of the HIPPY Program as may reasonably be required by HIPPY Australia; and</w:t>
      </w:r>
    </w:p>
    <w:p w14:paraId="1A16FFF1" w14:textId="77777777" w:rsidR="001C6718" w:rsidRPr="00B951BD" w:rsidRDefault="001C6718" w:rsidP="00D17CDF">
      <w:pPr>
        <w:pStyle w:val="RCL4"/>
      </w:pPr>
      <w:r w:rsidRPr="00B951BD">
        <w:t>any other information that may be required by the Department or any independent agency commissioned by the Department;</w:t>
      </w:r>
    </w:p>
    <w:p w14:paraId="7F65790B" w14:textId="77777777" w:rsidR="001C6718" w:rsidRPr="00B951BD" w:rsidRDefault="001C6718" w:rsidP="00D17CDF">
      <w:pPr>
        <w:pStyle w:val="RCL3"/>
      </w:pPr>
      <w:bookmarkStart w:id="52" w:name="_Ref182215145"/>
      <w:r>
        <w:t>(</w:t>
      </w:r>
      <w:r w:rsidRPr="0E5D5B0B">
        <w:rPr>
          <w:b/>
          <w:bCs/>
          <w:lang w:val="en-US"/>
        </w:rPr>
        <w:t xml:space="preserve">information technology and </w:t>
      </w:r>
      <w:r w:rsidRPr="0E5D5B0B">
        <w:rPr>
          <w:b/>
          <w:bCs/>
        </w:rPr>
        <w:t>data systems</w:t>
      </w:r>
      <w:r>
        <w:t xml:space="preserve">) </w:t>
      </w:r>
      <w:r w:rsidRPr="0E5D5B0B">
        <w:rPr>
          <w:color w:val="000000" w:themeColor="text1"/>
        </w:rPr>
        <w:t>ensure that:</w:t>
      </w:r>
      <w:bookmarkEnd w:id="52"/>
    </w:p>
    <w:p w14:paraId="72E1998C" w14:textId="77777777" w:rsidR="001C6718" w:rsidRPr="00B951BD" w:rsidRDefault="001C6718" w:rsidP="00D17CDF">
      <w:pPr>
        <w:pStyle w:val="RCL4"/>
      </w:pPr>
      <w:r w:rsidRPr="00B951BD">
        <w:t>all data as reasonably requested by HIPPY Australia is input into ETO within the time limits set by HIPPY Australia and is kept up to date;</w:t>
      </w:r>
    </w:p>
    <w:p w14:paraId="53CC881E" w14:textId="0A56F660" w:rsidR="001C6718" w:rsidRPr="00920A1E" w:rsidRDefault="001C6718" w:rsidP="00D17CDF">
      <w:pPr>
        <w:pStyle w:val="RCL4"/>
      </w:pPr>
      <w:r w:rsidRPr="00B951BD">
        <w:t xml:space="preserve">the information technology systems used by the HIPPY Provider are adequate and </w:t>
      </w:r>
      <w:r w:rsidRPr="00920A1E">
        <w:t>appropriate to carry out the HIPPY Program and provide reliable access to ETO;</w:t>
      </w:r>
    </w:p>
    <w:p w14:paraId="688ED544" w14:textId="77777777" w:rsidR="001C6718" w:rsidRPr="00920A1E" w:rsidRDefault="001C6718" w:rsidP="00D17CDF">
      <w:pPr>
        <w:pStyle w:val="RCL4"/>
      </w:pPr>
      <w:r w:rsidRPr="00920A1E">
        <w:lastRenderedPageBreak/>
        <w:t>in relation to the information technology that is used in relation to the HIPPY Program, appropriate measures are in place to:</w:t>
      </w:r>
    </w:p>
    <w:p w14:paraId="4A9880E5" w14:textId="611D2E13" w:rsidR="001C6718" w:rsidRPr="00920A1E" w:rsidRDefault="001C6718" w:rsidP="00217B50">
      <w:pPr>
        <w:pStyle w:val="RCL4"/>
        <w:tabs>
          <w:tab w:val="clear" w:pos="2160"/>
          <w:tab w:val="num" w:pos="2138"/>
          <w:tab w:val="num" w:pos="2880"/>
        </w:tabs>
      </w:pPr>
      <w:r w:rsidRPr="00920A1E">
        <w:t>protect the cyber safety of the users of that information technology including children, the HIPPY Provider, the HIPPY Provider’s Personnel, Program Participants and the public;</w:t>
      </w:r>
    </w:p>
    <w:p w14:paraId="5795C04F" w14:textId="05CDF6FC" w:rsidR="001C6718" w:rsidRPr="00920A1E" w:rsidRDefault="001C6718" w:rsidP="00E25465">
      <w:pPr>
        <w:pStyle w:val="RCL4"/>
        <w:tabs>
          <w:tab w:val="clear" w:pos="2160"/>
          <w:tab w:val="num" w:pos="2138"/>
        </w:tabs>
      </w:pPr>
      <w:r w:rsidRPr="00920A1E">
        <w:t>safeguard the equipment and data integrity</w:t>
      </w:r>
      <w:r w:rsidR="00217481" w:rsidRPr="00920A1E">
        <w:t xml:space="preserve"> and ensure a Critical Incident does not occur</w:t>
      </w:r>
      <w:r w:rsidRPr="00920A1E">
        <w:t>;</w:t>
      </w:r>
    </w:p>
    <w:p w14:paraId="26FF7EDA" w14:textId="4984ACB6" w:rsidR="001C6718" w:rsidRPr="00920A1E" w:rsidRDefault="001C6718" w:rsidP="00E25465">
      <w:pPr>
        <w:pStyle w:val="RCL4"/>
        <w:tabs>
          <w:tab w:val="clear" w:pos="2160"/>
          <w:tab w:val="num" w:pos="2138"/>
        </w:tabs>
      </w:pPr>
      <w:r w:rsidRPr="00920A1E">
        <w:t>prevent unauthorised access to material provided, or produced, in connection with the HIPPY Program; and</w:t>
      </w:r>
    </w:p>
    <w:p w14:paraId="32B2371B" w14:textId="0E9438F6" w:rsidR="001C6718" w:rsidRPr="00920A1E" w:rsidRDefault="001C6718" w:rsidP="00E25465">
      <w:pPr>
        <w:pStyle w:val="RCL4"/>
        <w:tabs>
          <w:tab w:val="clear" w:pos="2160"/>
          <w:tab w:val="num" w:pos="2138"/>
        </w:tabs>
      </w:pPr>
      <w:r w:rsidRPr="00920A1E">
        <w:t>minimise and manage risks of exposure to inappropriate or harmful online content to users of the information technology, including children, Program Participants, the HIPPY Provider's Personnel and the public;</w:t>
      </w:r>
      <w:r w:rsidR="000C4927" w:rsidRPr="00920A1E">
        <w:t xml:space="preserve"> and</w:t>
      </w:r>
    </w:p>
    <w:p w14:paraId="79F8CC57" w14:textId="77777777" w:rsidR="001C6718" w:rsidRDefault="001C6718" w:rsidP="00D17CDF">
      <w:pPr>
        <w:pStyle w:val="RCL4"/>
        <w:rPr>
          <w:lang w:eastAsia="en-AU"/>
        </w:rPr>
      </w:pPr>
      <w:r w:rsidRPr="001334B8">
        <w:rPr>
          <w:lang w:eastAsia="en-AU"/>
        </w:rPr>
        <w:t xml:space="preserve">all of the HIPPY Provider’s Personnel are supplied with and use a work email address issued by the HIPPY Provider </w:t>
      </w:r>
      <w:r>
        <w:rPr>
          <w:lang w:eastAsia="en-AU"/>
        </w:rPr>
        <w:t>and with a domain</w:t>
      </w:r>
      <w:r w:rsidRPr="001334B8">
        <w:rPr>
          <w:rFonts w:cs="Arial"/>
          <w:szCs w:val="22"/>
          <w:lang w:eastAsia="en-AU"/>
        </w:rPr>
        <w:t xml:space="preserve"> </w:t>
      </w:r>
      <w:r w:rsidRPr="001334B8">
        <w:rPr>
          <w:lang w:eastAsia="en-AU"/>
        </w:rPr>
        <w:t>name connected to the HIPPY Provider to access ETO and LMS.</w:t>
      </w:r>
    </w:p>
    <w:p w14:paraId="58C41506" w14:textId="7C69B44F" w:rsidR="001C6718" w:rsidRPr="00E35B3B" w:rsidRDefault="001C6718" w:rsidP="00D17CDF">
      <w:pPr>
        <w:pStyle w:val="RCL3"/>
        <w:rPr>
          <w:lang w:eastAsia="en-AU"/>
        </w:rPr>
      </w:pPr>
      <w:bookmarkStart w:id="53" w:name="_Ref50573938"/>
      <w:bookmarkStart w:id="54" w:name="_Hlk151034626"/>
      <w:r w:rsidRPr="0E5D5B0B">
        <w:rPr>
          <w:lang w:eastAsia="en-AU"/>
        </w:rPr>
        <w:t>(</w:t>
      </w:r>
      <w:r w:rsidRPr="0E5D5B0B">
        <w:rPr>
          <w:b/>
          <w:bCs/>
          <w:lang w:eastAsia="en-AU"/>
        </w:rPr>
        <w:t>reports</w:t>
      </w:r>
      <w:r w:rsidRPr="0E5D5B0B">
        <w:rPr>
          <w:lang w:eastAsia="en-AU"/>
        </w:rPr>
        <w:t xml:space="preserve">) ensure all reports are accurate and entered into ETO </w:t>
      </w:r>
      <w:r w:rsidR="00C43A24" w:rsidRPr="0E5D5B0B">
        <w:rPr>
          <w:lang w:eastAsia="en-AU"/>
        </w:rPr>
        <w:t xml:space="preserve">(in the format provided </w:t>
      </w:r>
      <w:r w:rsidR="007D4D9C">
        <w:rPr>
          <w:lang w:eastAsia="en-AU"/>
        </w:rPr>
        <w:t>by HIPPY Australia</w:t>
      </w:r>
      <w:r w:rsidR="00C43A24" w:rsidRPr="0E5D5B0B">
        <w:rPr>
          <w:lang w:eastAsia="en-AU"/>
        </w:rPr>
        <w:t xml:space="preserve">) </w:t>
      </w:r>
      <w:r w:rsidRPr="0E5D5B0B">
        <w:rPr>
          <w:lang w:eastAsia="en-AU"/>
        </w:rPr>
        <w:t xml:space="preserve">by the dates specified </w:t>
      </w:r>
      <w:r w:rsidRPr="0E5D5B0B">
        <w:rPr>
          <w:rFonts w:ascii="ArialMT" w:hAnsi="ArialMT" w:cs="ArialMT"/>
          <w:lang w:eastAsia="en-AU"/>
        </w:rPr>
        <w:t>under the heading “</w:t>
      </w:r>
      <w:r w:rsidR="007B7B66" w:rsidRPr="0E5D5B0B">
        <w:rPr>
          <w:rFonts w:ascii="ArialMT" w:hAnsi="ArialMT" w:cs="ArialMT"/>
          <w:lang w:eastAsia="en-AU"/>
        </w:rPr>
        <w:t>Report Schedules</w:t>
      </w:r>
      <w:r w:rsidRPr="0E5D5B0B">
        <w:rPr>
          <w:rFonts w:ascii="ArialMT" w:hAnsi="ArialMT" w:cs="ArialMT"/>
          <w:lang w:eastAsia="en-AU"/>
        </w:rPr>
        <w:t xml:space="preserve">” in </w:t>
      </w:r>
      <w:r w:rsidR="00224B94" w:rsidRPr="0E5D5B0B">
        <w:rPr>
          <w:lang w:eastAsia="en-AU"/>
        </w:rPr>
        <w:t>Schedule 2</w:t>
      </w:r>
      <w:bookmarkEnd w:id="53"/>
      <w:r w:rsidR="007B7B66" w:rsidRPr="0E5D5B0B">
        <w:rPr>
          <w:lang w:eastAsia="en-AU"/>
        </w:rPr>
        <w:t>.</w:t>
      </w:r>
      <w:bookmarkEnd w:id="54"/>
    </w:p>
    <w:p w14:paraId="5CDC78DA" w14:textId="33040028" w:rsidR="00556AA0" w:rsidRDefault="00DE09AE" w:rsidP="00556AA0">
      <w:pPr>
        <w:pStyle w:val="RCL3"/>
      </w:pPr>
      <w:bookmarkStart w:id="55" w:name="_Ref51524588"/>
      <w:r>
        <w:t>(</w:t>
      </w:r>
      <w:r w:rsidRPr="0E5D5B0B">
        <w:rPr>
          <w:b/>
          <w:bCs/>
        </w:rPr>
        <w:t>access to records</w:t>
      </w:r>
      <w:r>
        <w:t xml:space="preserve">) </w:t>
      </w:r>
      <w:r w:rsidR="00556AA0">
        <w:t>allow HIPPY Australia access to all relevant records, including applications, correspondence, decisions and databases relating to the provision of the HIPPY Program and the HIPPY Program Requirements for the purposes of monitoring, evaluation and confirming that:</w:t>
      </w:r>
    </w:p>
    <w:p w14:paraId="111532B1" w14:textId="3C9953FB" w:rsidR="00556AA0" w:rsidRDefault="00556AA0" w:rsidP="00DE09AE">
      <w:pPr>
        <w:pStyle w:val="RCL4"/>
      </w:pPr>
      <w:r>
        <w:t>the HIPPY Program has been provided by the HIPPY Provider in accordance with this agreement; and</w:t>
      </w:r>
    </w:p>
    <w:p w14:paraId="67AF6C0D" w14:textId="77777777" w:rsidR="007B197B" w:rsidRDefault="00556AA0" w:rsidP="007B197B">
      <w:pPr>
        <w:pStyle w:val="RCL4"/>
      </w:pPr>
      <w:r>
        <w:t>the HIPPY Program Requirements have been met,</w:t>
      </w:r>
    </w:p>
    <w:p w14:paraId="15A8C48B" w14:textId="60EA7064" w:rsidR="00556AA0" w:rsidRDefault="00556AA0" w:rsidP="00AD091C">
      <w:pPr>
        <w:pStyle w:val="RCL4"/>
        <w:numPr>
          <w:ilvl w:val="0"/>
          <w:numId w:val="0"/>
        </w:numPr>
        <w:ind w:left="2160" w:hanging="720"/>
      </w:pPr>
      <w:r>
        <w:t xml:space="preserve">and otherwise as required by clause </w:t>
      </w:r>
      <w:r w:rsidR="00A44027">
        <w:fldChar w:fldCharType="begin"/>
      </w:r>
      <w:r w:rsidR="00A44027">
        <w:instrText xml:space="preserve"> REF _Ref51507302 \r \h </w:instrText>
      </w:r>
      <w:r w:rsidR="00A44027">
        <w:fldChar w:fldCharType="separate"/>
      </w:r>
      <w:r w:rsidR="00B479C3">
        <w:t>17</w:t>
      </w:r>
      <w:r w:rsidR="00A44027">
        <w:fldChar w:fldCharType="end"/>
      </w:r>
      <w:r>
        <w:t>.</w:t>
      </w:r>
    </w:p>
    <w:bookmarkEnd w:id="55"/>
    <w:p w14:paraId="69568F79" w14:textId="36E15AC1" w:rsidR="001C6718" w:rsidRPr="00B951BD" w:rsidRDefault="001C6718" w:rsidP="00D17CDF">
      <w:pPr>
        <w:pStyle w:val="RCL3"/>
      </w:pPr>
      <w:r>
        <w:t>(</w:t>
      </w:r>
      <w:r w:rsidRPr="0E5D5B0B">
        <w:rPr>
          <w:b/>
          <w:bCs/>
        </w:rPr>
        <w:t>Personnel conduct</w:t>
      </w:r>
      <w:r>
        <w:t>) ensure that its Personnel maintain a professional, customer-focused and respectful manner at all times, and acknowledge that HIPPY Australia may require it to suspend, remove or terminate from participating in the delivery of the HIPPY Program Requirements, any of the HIPPY Provider’s Personnel considered to be in breach of acceptable and appropriate behaviour;</w:t>
      </w:r>
    </w:p>
    <w:p w14:paraId="38CB056D" w14:textId="77777777" w:rsidR="001C6718" w:rsidRPr="00B951BD" w:rsidRDefault="001C6718" w:rsidP="00D17CDF">
      <w:pPr>
        <w:pStyle w:val="RCL3"/>
      </w:pPr>
      <w:r>
        <w:t>(</w:t>
      </w:r>
      <w:r w:rsidRPr="0E5D5B0B">
        <w:rPr>
          <w:b/>
          <w:bCs/>
        </w:rPr>
        <w:t>complaints</w:t>
      </w:r>
      <w:r>
        <w:t>) ensure that it has established a complaints and feedback system consistent with the complaints and feedback system established by HIPPY Australia and set out in the HIPPY Manual and ensure that HIPPY Australia is promptly notified of any complaints received by the HIPPY Provider in relation to the HIPPY Program;</w:t>
      </w:r>
    </w:p>
    <w:p w14:paraId="5F9BF2B9" w14:textId="46851518" w:rsidR="001C6718" w:rsidRPr="00B951BD" w:rsidRDefault="001C6718" w:rsidP="00D17CDF">
      <w:pPr>
        <w:pStyle w:val="RCL3"/>
      </w:pPr>
      <w:r>
        <w:t>(</w:t>
      </w:r>
      <w:r w:rsidRPr="0E5D5B0B">
        <w:rPr>
          <w:b/>
          <w:bCs/>
        </w:rPr>
        <w:t>use of premises</w:t>
      </w:r>
      <w:r>
        <w:t>) not allow its premises or equipment to be used to support or facilitate illegal or criminal activity (including the activities of any gang which is engaged in illegal or criminal activity);</w:t>
      </w:r>
    </w:p>
    <w:p w14:paraId="7CBB9206" w14:textId="7A8713B4" w:rsidR="001C6718" w:rsidRPr="00691A21" w:rsidRDefault="001C6718" w:rsidP="00D17CDF">
      <w:pPr>
        <w:pStyle w:val="RCL3"/>
      </w:pPr>
      <w:r>
        <w:lastRenderedPageBreak/>
        <w:t>(</w:t>
      </w:r>
      <w:r w:rsidRPr="0E5D5B0B">
        <w:rPr>
          <w:b/>
          <w:bCs/>
        </w:rPr>
        <w:t>other community programs</w:t>
      </w:r>
      <w:r>
        <w:t xml:space="preserve">) not, during the </w:t>
      </w:r>
      <w:r w:rsidR="000C4927">
        <w:t>T</w:t>
      </w:r>
      <w:r>
        <w:t xml:space="preserve">erm, own or operate a home-based </w:t>
      </w:r>
      <w:r w:rsidR="00691A21">
        <w:t xml:space="preserve">instructional </w:t>
      </w:r>
      <w:r>
        <w:t xml:space="preserve">program that is substantially </w:t>
      </w:r>
      <w:r w:rsidR="002E1714">
        <w:t xml:space="preserve">the same </w:t>
      </w:r>
      <w:r>
        <w:t>or identical to the HIPPY Program;</w:t>
      </w:r>
    </w:p>
    <w:p w14:paraId="42DDE2D2" w14:textId="431E6FF7" w:rsidR="001C6718" w:rsidRPr="003C67C8" w:rsidRDefault="001C6718" w:rsidP="00D17CDF">
      <w:pPr>
        <w:pStyle w:val="RCL3"/>
      </w:pPr>
      <w:r>
        <w:t>(</w:t>
      </w:r>
      <w:r w:rsidRPr="0E5D5B0B">
        <w:rPr>
          <w:b/>
          <w:bCs/>
        </w:rPr>
        <w:t>asset</w:t>
      </w:r>
      <w:r>
        <w:t>) not use any part of the HIPPY Funding Payment to acquire or create any Asset without prior approval of HIPPY Australia which approval may be given, given on conditions or withheld at the absolute discretion of HIPPY Australia; and</w:t>
      </w:r>
    </w:p>
    <w:p w14:paraId="555368D5" w14:textId="05116F8F" w:rsidR="001C6718" w:rsidRPr="00B951BD" w:rsidRDefault="001C6718" w:rsidP="00D17CDF">
      <w:pPr>
        <w:pStyle w:val="RCL3"/>
      </w:pPr>
      <w:r>
        <w:t>(</w:t>
      </w:r>
      <w:r w:rsidRPr="0E5D5B0B">
        <w:rPr>
          <w:b/>
          <w:bCs/>
        </w:rPr>
        <w:t>taxes</w:t>
      </w:r>
      <w:r>
        <w:t xml:space="preserve">) </w:t>
      </w:r>
      <w:r w:rsidR="00217481">
        <w:t xml:space="preserve">promptly </w:t>
      </w:r>
      <w:r>
        <w:t xml:space="preserve">pay </w:t>
      </w:r>
      <w:r w:rsidR="00217481">
        <w:t xml:space="preserve">when due </w:t>
      </w:r>
      <w:r>
        <w:t>all Taxes and government charges imposed or levied in Australia or overseas in connection with the performance of this agreement.</w:t>
      </w:r>
    </w:p>
    <w:p w14:paraId="7BE98559" w14:textId="77777777" w:rsidR="001C6718" w:rsidRPr="00E1185D" w:rsidRDefault="001C6718" w:rsidP="00D17CDF">
      <w:pPr>
        <w:pStyle w:val="RCL2"/>
      </w:pPr>
      <w:bookmarkStart w:id="56" w:name="_Toc51913602"/>
      <w:bookmarkStart w:id="57" w:name="_Toc213245316"/>
      <w:r w:rsidRPr="00E1185D">
        <w:t>Adaptation request</w:t>
      </w:r>
      <w:bookmarkEnd w:id="56"/>
      <w:bookmarkEnd w:id="57"/>
    </w:p>
    <w:p w14:paraId="48AD9C98" w14:textId="10CE5B98" w:rsidR="001C6718" w:rsidRDefault="001C6718" w:rsidP="00D17CDF">
      <w:pPr>
        <w:pStyle w:val="RCL3"/>
      </w:pPr>
      <w:r>
        <w:t>If the HIPPY Provider becomes aware of any circumstances that may cause it to fail to comply with the HIPPY Program Requirements</w:t>
      </w:r>
      <w:r w:rsidR="76DA2C23">
        <w:t xml:space="preserve"> or wants a change to the Catchment Area</w:t>
      </w:r>
      <w:r>
        <w:t>, then the HIPPY Provider may submit an "Adaptation Request" (in the form prescribed by HIPPY Australia) to HIPPY Australia in which case HIPPY Australia may</w:t>
      </w:r>
      <w:r w:rsidR="00AB528A">
        <w:t xml:space="preserve"> (but is not obliged)</w:t>
      </w:r>
      <w:r>
        <w:t>, in its absolute discretion, amend the HIPPY Program Requirements as it reasonably determines.</w:t>
      </w:r>
    </w:p>
    <w:p w14:paraId="62EEB846" w14:textId="77777777" w:rsidR="001C6718" w:rsidRPr="00920A1E" w:rsidRDefault="001C6718" w:rsidP="00D17CDF">
      <w:pPr>
        <w:pStyle w:val="RCL2"/>
      </w:pPr>
      <w:bookmarkStart w:id="58" w:name="_Toc212702601"/>
      <w:bookmarkStart w:id="59" w:name="_Toc212702756"/>
      <w:bookmarkStart w:id="60" w:name="_Toc213233856"/>
      <w:bookmarkStart w:id="61" w:name="_Toc51913603"/>
      <w:bookmarkStart w:id="62" w:name="_Toc213245317"/>
      <w:bookmarkEnd w:id="58"/>
      <w:bookmarkEnd w:id="59"/>
      <w:bookmarkEnd w:id="60"/>
      <w:r w:rsidRPr="00E1185D">
        <w:t xml:space="preserve">Transition of </w:t>
      </w:r>
      <w:r>
        <w:t xml:space="preserve">Program </w:t>
      </w:r>
      <w:r w:rsidRPr="00920A1E">
        <w:t>Participants</w:t>
      </w:r>
      <w:bookmarkEnd w:id="61"/>
      <w:bookmarkEnd w:id="62"/>
    </w:p>
    <w:p w14:paraId="7B20358F" w14:textId="0986D798" w:rsidR="001C6718" w:rsidRPr="00920A1E" w:rsidRDefault="001C6718" w:rsidP="001C6718">
      <w:pPr>
        <w:tabs>
          <w:tab w:val="left" w:pos="709"/>
          <w:tab w:val="left" w:pos="1418"/>
          <w:tab w:val="left" w:pos="2126"/>
          <w:tab w:val="left" w:pos="2835"/>
          <w:tab w:val="left" w:pos="3544"/>
          <w:tab w:val="left" w:pos="4253"/>
        </w:tabs>
        <w:spacing w:before="120" w:after="120"/>
        <w:ind w:left="708"/>
        <w:rPr>
          <w:rFonts w:cs="Arial"/>
          <w:szCs w:val="22"/>
        </w:rPr>
      </w:pPr>
      <w:r w:rsidRPr="00920A1E">
        <w:rPr>
          <w:rFonts w:cs="Arial"/>
          <w:szCs w:val="22"/>
        </w:rPr>
        <w:t xml:space="preserve">If any Program Participant requests to participate in the HIPPY Program in an area in which another HIPPY </w:t>
      </w:r>
      <w:r w:rsidR="00194552" w:rsidRPr="00920A1E">
        <w:rPr>
          <w:rFonts w:cs="Arial"/>
          <w:szCs w:val="22"/>
        </w:rPr>
        <w:t>p</w:t>
      </w:r>
      <w:r w:rsidRPr="00920A1E">
        <w:rPr>
          <w:rFonts w:cs="Arial"/>
          <w:szCs w:val="22"/>
        </w:rPr>
        <w:t>rovider operates the HIPPY Program (</w:t>
      </w:r>
      <w:r w:rsidRPr="00920A1E">
        <w:rPr>
          <w:rFonts w:cs="Arial"/>
          <w:b/>
          <w:szCs w:val="22"/>
        </w:rPr>
        <w:t>New Provider</w:t>
      </w:r>
      <w:r w:rsidRPr="00920A1E">
        <w:rPr>
          <w:rFonts w:cs="Arial"/>
          <w:szCs w:val="22"/>
        </w:rPr>
        <w:t>), the HIPPY Provider must cooperate with HIPPY Australia and the New Provider to assist with the transition of the Program Participant to the New Provider, including, without limitation, providing the New Provider with all necessary information and data to enable the transition.</w:t>
      </w:r>
    </w:p>
    <w:p w14:paraId="1DB3B0E1" w14:textId="26CC578D" w:rsidR="001C6718" w:rsidRPr="00920A1E" w:rsidRDefault="001C6718" w:rsidP="00D17CDF">
      <w:pPr>
        <w:pStyle w:val="RCL2"/>
      </w:pPr>
      <w:bookmarkStart w:id="63" w:name="_Ref51611587"/>
      <w:bookmarkStart w:id="64" w:name="_Ref51611641"/>
      <w:bookmarkStart w:id="65" w:name="_Ref51611663"/>
      <w:bookmarkStart w:id="66" w:name="_Ref51611683"/>
      <w:bookmarkStart w:id="67" w:name="_Toc51913604"/>
      <w:bookmarkStart w:id="68" w:name="_Toc213245318"/>
      <w:r w:rsidRPr="00920A1E">
        <w:t>Appointment of Coordinator</w:t>
      </w:r>
      <w:bookmarkEnd w:id="63"/>
      <w:bookmarkEnd w:id="64"/>
      <w:bookmarkEnd w:id="65"/>
      <w:bookmarkEnd w:id="66"/>
      <w:bookmarkEnd w:id="67"/>
      <w:bookmarkEnd w:id="68"/>
    </w:p>
    <w:p w14:paraId="4861BD55" w14:textId="685CE982" w:rsidR="00B03418" w:rsidRDefault="00F372BA" w:rsidP="00F372BA">
      <w:pPr>
        <w:pStyle w:val="RCL3"/>
      </w:pPr>
      <w:r w:rsidRPr="00920A1E">
        <w:t xml:space="preserve">Subject to clause </w:t>
      </w:r>
      <w:r w:rsidRPr="00920A1E">
        <w:fldChar w:fldCharType="begin"/>
      </w:r>
      <w:r w:rsidRPr="00920A1E">
        <w:instrText xml:space="preserve"> REF _Ref54077627 \w \h </w:instrText>
      </w:r>
      <w:r w:rsidR="00920A1E">
        <w:instrText xml:space="preserve"> \* MERGEFORMAT </w:instrText>
      </w:r>
      <w:r w:rsidRPr="00920A1E">
        <w:fldChar w:fldCharType="separate"/>
      </w:r>
      <w:r w:rsidR="00B479C3">
        <w:t>2.7(b)</w:t>
      </w:r>
      <w:r w:rsidRPr="00920A1E">
        <w:fldChar w:fldCharType="end"/>
      </w:r>
      <w:r w:rsidRPr="00920A1E">
        <w:t>, t</w:t>
      </w:r>
      <w:r w:rsidR="00B03418" w:rsidRPr="00920A1E">
        <w:t>he HIPPY Provider</w:t>
      </w:r>
      <w:r w:rsidR="0020093C" w:rsidRPr="00920A1E">
        <w:t xml:space="preserve"> must appoint a Coordinator </w:t>
      </w:r>
      <w:r w:rsidR="0069334A" w:rsidRPr="00920A1E">
        <w:t>that</w:t>
      </w:r>
      <w:r w:rsidRPr="00920A1E">
        <w:t xml:space="preserve"> </w:t>
      </w:r>
      <w:r w:rsidR="00DA7D5D" w:rsidRPr="00920A1E">
        <w:t xml:space="preserve">meets </w:t>
      </w:r>
      <w:r w:rsidR="0069334A" w:rsidRPr="00920A1E">
        <w:t>the role requirements</w:t>
      </w:r>
      <w:r w:rsidRPr="00920A1E">
        <w:t xml:space="preserve"> </w:t>
      </w:r>
      <w:r w:rsidR="00194552" w:rsidRPr="00920A1E">
        <w:t xml:space="preserve">and </w:t>
      </w:r>
      <w:r w:rsidR="0069334A" w:rsidRPr="00920A1E">
        <w:t>has the capabilities to carry out the role responsibilities</w:t>
      </w:r>
      <w:r w:rsidRPr="00920A1E">
        <w:t xml:space="preserve"> </w:t>
      </w:r>
      <w:r w:rsidR="0069334A" w:rsidRPr="00920A1E">
        <w:t>for</w:t>
      </w:r>
      <w:r w:rsidR="0020093C" w:rsidRPr="00920A1E">
        <w:t xml:space="preserve"> the</w:t>
      </w:r>
      <w:r w:rsidR="0020093C" w:rsidRPr="00FE0106">
        <w:t xml:space="preserve"> Coordinator</w:t>
      </w:r>
      <w:r w:rsidR="0020093C" w:rsidRPr="00920A1E">
        <w:t xml:space="preserve"> </w:t>
      </w:r>
      <w:r w:rsidRPr="00920A1E">
        <w:t>set out</w:t>
      </w:r>
      <w:r w:rsidR="0020093C" w:rsidRPr="00920A1E">
        <w:t xml:space="preserve"> in Schedule</w:t>
      </w:r>
      <w:r w:rsidR="0020093C" w:rsidRPr="00AB528A">
        <w:t xml:space="preserve"> 4</w:t>
      </w:r>
      <w:r w:rsidR="0020093C">
        <w:t>.</w:t>
      </w:r>
    </w:p>
    <w:p w14:paraId="5E6465A5" w14:textId="44FEE488" w:rsidR="00F372BA" w:rsidRDefault="00F372BA" w:rsidP="00FE0106">
      <w:pPr>
        <w:pStyle w:val="RCL3"/>
      </w:pPr>
      <w:bookmarkStart w:id="69" w:name="_Ref54077627"/>
      <w:r>
        <w:t>If the best available candidate for the Coordinator role:</w:t>
      </w:r>
    </w:p>
    <w:p w14:paraId="43D2689A" w14:textId="77777777" w:rsidR="00F372BA" w:rsidRDefault="00F372BA" w:rsidP="00F372BA">
      <w:pPr>
        <w:pStyle w:val="RCL4"/>
      </w:pPr>
      <w:r>
        <w:t xml:space="preserve">meets most, but not all, of the role requirements for the </w:t>
      </w:r>
      <w:r w:rsidRPr="00AB528A">
        <w:t xml:space="preserve">Coordinator </w:t>
      </w:r>
      <w:r>
        <w:t>set out</w:t>
      </w:r>
      <w:r w:rsidRPr="00AB528A">
        <w:t xml:space="preserve"> in Schedule 4</w:t>
      </w:r>
      <w:r>
        <w:t>; and</w:t>
      </w:r>
    </w:p>
    <w:p w14:paraId="729438E5" w14:textId="77777777" w:rsidR="00F372BA" w:rsidRDefault="00F372BA" w:rsidP="00F372BA">
      <w:pPr>
        <w:pStyle w:val="RCL4"/>
      </w:pPr>
      <w:r>
        <w:t xml:space="preserve">evidences the capability (with the assistance of the HIPPY Provider) to develop the skills necessary to meet the role requirements in respect of which there are deficiencies, </w:t>
      </w:r>
    </w:p>
    <w:p w14:paraId="2F3998F8" w14:textId="3B578C3F" w:rsidR="00F372BA" w:rsidRPr="00DB6982" w:rsidRDefault="00F372BA" w:rsidP="00F372BA">
      <w:pPr>
        <w:pStyle w:val="RCL4"/>
        <w:numPr>
          <w:ilvl w:val="0"/>
          <w:numId w:val="0"/>
        </w:numPr>
        <w:ind w:left="1440"/>
      </w:pPr>
      <w:r>
        <w:t xml:space="preserve">the HIPPY Provider may appoint that Coordinator, but must enter into a   </w:t>
      </w:r>
      <w:r w:rsidRPr="00DA7D5D">
        <w:t>Coordinator Capacity Building Plan in respect of those role requirements</w:t>
      </w:r>
      <w:r>
        <w:t xml:space="preserve"> which are </w:t>
      </w:r>
      <w:r w:rsidRPr="00DB6982">
        <w:t>not yet met.</w:t>
      </w:r>
    </w:p>
    <w:p w14:paraId="1A7ABBF0" w14:textId="4D06A5C5" w:rsidR="0020093C" w:rsidRPr="00DA7D5D" w:rsidRDefault="0020093C" w:rsidP="00FE0106">
      <w:pPr>
        <w:pStyle w:val="RCL3"/>
      </w:pPr>
      <w:bookmarkStart w:id="70" w:name="_Ref54078084"/>
      <w:r w:rsidRPr="00DB6982">
        <w:t xml:space="preserve">Within </w:t>
      </w:r>
      <w:r w:rsidR="00526397" w:rsidRPr="00DB6982">
        <w:t xml:space="preserve">ten </w:t>
      </w:r>
      <w:r w:rsidR="00AF4DA6">
        <w:t xml:space="preserve">(10) </w:t>
      </w:r>
      <w:r w:rsidR="00526397" w:rsidRPr="00DB6982">
        <w:t>Business Days of appointing a Coordinator, the HIPPY Provider must provide HIPPY Australia</w:t>
      </w:r>
      <w:r w:rsidR="00526397">
        <w:t xml:space="preserve"> </w:t>
      </w:r>
      <w:r w:rsidR="00526397" w:rsidRPr="00DA7D5D">
        <w:t>with:</w:t>
      </w:r>
      <w:bookmarkEnd w:id="69"/>
      <w:bookmarkEnd w:id="70"/>
    </w:p>
    <w:p w14:paraId="502CA4A9" w14:textId="2BE5E080" w:rsidR="00F372BA" w:rsidRDefault="00526397" w:rsidP="00F67F76">
      <w:pPr>
        <w:pStyle w:val="RCL4"/>
      </w:pPr>
      <w:r w:rsidRPr="00DA7D5D">
        <w:t xml:space="preserve">evidence that the </w:t>
      </w:r>
      <w:r w:rsidR="0069334A" w:rsidRPr="00DA7D5D">
        <w:t>C</w:t>
      </w:r>
      <w:r w:rsidRPr="00DA7D5D">
        <w:t>oordinator meets the</w:t>
      </w:r>
      <w:r w:rsidR="0069334A" w:rsidRPr="00DA7D5D">
        <w:t xml:space="preserve"> Coordinator</w:t>
      </w:r>
      <w:r w:rsidRPr="00DA7D5D">
        <w:t xml:space="preserve"> role requirements </w:t>
      </w:r>
      <w:r w:rsidR="00F372BA">
        <w:t>set out</w:t>
      </w:r>
      <w:r w:rsidR="0069334A" w:rsidRPr="00DA7D5D">
        <w:t xml:space="preserve"> in Schedule 4; </w:t>
      </w:r>
      <w:r w:rsidRPr="00DA7D5D">
        <w:t xml:space="preserve">and </w:t>
      </w:r>
    </w:p>
    <w:p w14:paraId="61389A6E" w14:textId="36B13627" w:rsidR="009970A2" w:rsidRPr="00DB6982" w:rsidRDefault="00DA7D5D" w:rsidP="00F67F76">
      <w:pPr>
        <w:pStyle w:val="RCL4"/>
        <w:rPr>
          <w:strike/>
        </w:rPr>
      </w:pPr>
      <w:r w:rsidRPr="3EDA41F7">
        <w:rPr>
          <w:rFonts w:cs="Arial"/>
        </w:rPr>
        <w:t xml:space="preserve">if the Coordinator does not meet </w:t>
      </w:r>
      <w:r w:rsidR="00A95F9A" w:rsidRPr="3EDA41F7">
        <w:rPr>
          <w:rFonts w:cs="Arial"/>
        </w:rPr>
        <w:t>all</w:t>
      </w:r>
      <w:r w:rsidRPr="3EDA41F7">
        <w:rPr>
          <w:rFonts w:cs="Arial"/>
        </w:rPr>
        <w:t xml:space="preserve"> the Coordinator </w:t>
      </w:r>
      <w:r>
        <w:t xml:space="preserve">role requirements </w:t>
      </w:r>
      <w:r w:rsidR="00F372BA">
        <w:t>set out i</w:t>
      </w:r>
      <w:r>
        <w:t xml:space="preserve">n Schedule 4, </w:t>
      </w:r>
      <w:r w:rsidR="003D607E">
        <w:t xml:space="preserve">agree to develop a Coordinator Capacity Building Plan </w:t>
      </w:r>
      <w:r w:rsidR="003D607E">
        <w:lastRenderedPageBreak/>
        <w:t xml:space="preserve">with the Coordinator following the </w:t>
      </w:r>
      <w:r w:rsidR="0C62D699">
        <w:t>C</w:t>
      </w:r>
      <w:r w:rsidR="003D607E">
        <w:t>oordinator’s attendance at Coordinator training</w:t>
      </w:r>
      <w:r w:rsidR="00526397">
        <w:t>.</w:t>
      </w:r>
      <w:r w:rsidR="00526397" w:rsidRPr="3EDA41F7">
        <w:rPr>
          <w:strike/>
        </w:rPr>
        <w:t xml:space="preserve"> </w:t>
      </w:r>
    </w:p>
    <w:p w14:paraId="29AB20B9" w14:textId="02914EF0" w:rsidR="001C6718" w:rsidRDefault="001C6718" w:rsidP="001B32F6">
      <w:pPr>
        <w:pStyle w:val="RCL3"/>
      </w:pPr>
      <w:bookmarkStart w:id="71" w:name="_Ref51508016"/>
      <w:r w:rsidRPr="00AB528A">
        <w:t xml:space="preserve">The </w:t>
      </w:r>
      <w:r w:rsidR="009970A2">
        <w:t xml:space="preserve">HIPPY </w:t>
      </w:r>
      <w:r w:rsidRPr="00AB528A">
        <w:t xml:space="preserve">Provider will be responsible for supporting the learning and development of the </w:t>
      </w:r>
      <w:r w:rsidR="00AB528A">
        <w:t>N</w:t>
      </w:r>
      <w:r w:rsidRPr="00AB528A">
        <w:t xml:space="preserve">ew Coordinator to build </w:t>
      </w:r>
      <w:r w:rsidR="00AB528A">
        <w:t xml:space="preserve">the Coordinator’s </w:t>
      </w:r>
      <w:r w:rsidRPr="00AB528A">
        <w:t>capacity in the identified areas</w:t>
      </w:r>
      <w:r w:rsidR="009970A2">
        <w:t xml:space="preserve"> and implement the Coordinator Capacity Building Plan</w:t>
      </w:r>
      <w:r w:rsidRPr="00AB528A">
        <w:t>.</w:t>
      </w:r>
      <w:bookmarkEnd w:id="71"/>
    </w:p>
    <w:p w14:paraId="7F80940C" w14:textId="4DFFF0B0" w:rsidR="009970A2" w:rsidRPr="00AB528A" w:rsidRDefault="009970A2" w:rsidP="001B32F6">
      <w:pPr>
        <w:pStyle w:val="RCL3"/>
      </w:pPr>
      <w:r>
        <w:rPr>
          <w:rStyle w:val="CommentReference"/>
          <w:rFonts w:cs="Arial"/>
          <w:sz w:val="22"/>
          <w:szCs w:val="22"/>
        </w:rPr>
        <w:t xml:space="preserve">The Coordinator Capacity Building Plan and the Coordinator’s progress against the </w:t>
      </w:r>
      <w:r>
        <w:t xml:space="preserve">Coordinator Capacity Building Plan will be reviewed as part of the </w:t>
      </w:r>
      <w:r w:rsidR="007074B9">
        <w:t>Quality Assurance Visit.</w:t>
      </w:r>
    </w:p>
    <w:p w14:paraId="0A223D0B" w14:textId="77777777" w:rsidR="001C6718" w:rsidRPr="00AB528A" w:rsidRDefault="001C6718" w:rsidP="00D17CDF">
      <w:pPr>
        <w:pStyle w:val="RCL2"/>
      </w:pPr>
      <w:bookmarkStart w:id="72" w:name="_Ref51503976"/>
      <w:bookmarkStart w:id="73" w:name="_Ref51507212"/>
      <w:bookmarkStart w:id="74" w:name="_Ref51508279"/>
      <w:bookmarkStart w:id="75" w:name="_Toc51913605"/>
      <w:bookmarkStart w:id="76" w:name="_Toc213245319"/>
      <w:r w:rsidRPr="00AB528A">
        <w:t>HIPPY Provider fundraising</w:t>
      </w:r>
      <w:bookmarkEnd w:id="72"/>
      <w:bookmarkEnd w:id="73"/>
      <w:bookmarkEnd w:id="74"/>
      <w:bookmarkEnd w:id="75"/>
      <w:bookmarkEnd w:id="76"/>
    </w:p>
    <w:p w14:paraId="5E8C7D73" w14:textId="77777777" w:rsidR="001C6718" w:rsidRPr="00B951BD" w:rsidRDefault="001C6718" w:rsidP="00D17CDF">
      <w:pPr>
        <w:pStyle w:val="RCL3"/>
      </w:pPr>
      <w:bookmarkStart w:id="77" w:name="_Ref51508268"/>
      <w:r w:rsidRPr="00B951BD">
        <w:t>Before undertaking any fundraising activities to fund, or in relation to the operation of, the HIPPY Program in the Catchment Area, the HIPPY Provider must submit a fundraising plan to HIPPY Australia setting out:</w:t>
      </w:r>
      <w:bookmarkEnd w:id="77"/>
    </w:p>
    <w:p w14:paraId="4EB5964B" w14:textId="77777777" w:rsidR="001C6718" w:rsidRPr="00B951BD" w:rsidRDefault="001C6718" w:rsidP="00D17CDF">
      <w:pPr>
        <w:pStyle w:val="RCL4"/>
      </w:pPr>
      <w:r w:rsidRPr="00B951BD">
        <w:t>the proposed fundraising activities;</w:t>
      </w:r>
    </w:p>
    <w:p w14:paraId="27539C35" w14:textId="77777777" w:rsidR="001C6718" w:rsidRPr="00B951BD" w:rsidRDefault="001C6718" w:rsidP="00D17CDF">
      <w:pPr>
        <w:pStyle w:val="RCL4"/>
      </w:pPr>
      <w:r w:rsidRPr="00B951BD">
        <w:t>the intended sources for funds; and</w:t>
      </w:r>
    </w:p>
    <w:p w14:paraId="4D9C5261" w14:textId="77777777" w:rsidR="001C6718" w:rsidRPr="00B951BD" w:rsidRDefault="001C6718" w:rsidP="00D17CDF">
      <w:pPr>
        <w:pStyle w:val="RCL4"/>
      </w:pPr>
      <w:r w:rsidRPr="00B951BD">
        <w:t>any other information relating the proposed fundraising which HIPPY Australia may reasonably require.</w:t>
      </w:r>
    </w:p>
    <w:p w14:paraId="011124C4" w14:textId="24E812E1" w:rsidR="001C6718" w:rsidRPr="00B951BD" w:rsidRDefault="001C6718" w:rsidP="00D17CDF">
      <w:pPr>
        <w:pStyle w:val="RCL3"/>
      </w:pPr>
      <w:r w:rsidRPr="00B951BD">
        <w:t>HIPPY Australia may, at its discretion</w:t>
      </w:r>
      <w:r w:rsidR="001304CE">
        <w:t>, but acting reasonably</w:t>
      </w:r>
      <w:r w:rsidRPr="00B951BD">
        <w:t xml:space="preserve">, refuse to approve the proposed fundraising activities set out in the plan submitted by the HIPPY Provider under clause </w:t>
      </w:r>
      <w:r w:rsidR="00AB528A">
        <w:fldChar w:fldCharType="begin"/>
      </w:r>
      <w:r w:rsidR="00AB528A">
        <w:instrText xml:space="preserve"> REF _Ref51508268 \w \h </w:instrText>
      </w:r>
      <w:r w:rsidR="00AB528A">
        <w:fldChar w:fldCharType="separate"/>
      </w:r>
      <w:r w:rsidR="00B479C3">
        <w:t>2.8(a)</w:t>
      </w:r>
      <w:r w:rsidR="00AB528A">
        <w:fldChar w:fldCharType="end"/>
      </w:r>
      <w:r w:rsidRPr="00B951BD">
        <w:t xml:space="preserve">, in which case the HIPPY Provider must not undertake the proposed fundraising activities. </w:t>
      </w:r>
    </w:p>
    <w:p w14:paraId="09BC184C" w14:textId="702E7DC8" w:rsidR="001C6718" w:rsidRPr="00543A24" w:rsidRDefault="001C6718" w:rsidP="00D17CDF">
      <w:pPr>
        <w:pStyle w:val="RCL3"/>
      </w:pPr>
      <w:r w:rsidRPr="00B951BD">
        <w:t xml:space="preserve">The HIPPY Provider must report any </w:t>
      </w:r>
      <w:r w:rsidRPr="00543A24">
        <w:t xml:space="preserve">fundraising undertaken under this clause </w:t>
      </w:r>
      <w:r w:rsidR="00AB528A">
        <w:fldChar w:fldCharType="begin"/>
      </w:r>
      <w:r w:rsidR="00AB528A">
        <w:instrText xml:space="preserve"> REF _Ref51508279 \w \h </w:instrText>
      </w:r>
      <w:r w:rsidR="00AB528A">
        <w:fldChar w:fldCharType="separate"/>
      </w:r>
      <w:r w:rsidR="00B479C3">
        <w:t>2.8</w:t>
      </w:r>
      <w:r w:rsidR="00AB528A">
        <w:fldChar w:fldCharType="end"/>
      </w:r>
      <w:r w:rsidR="00AB528A">
        <w:t xml:space="preserve">. and any funds raised in connection with such fundraising activities </w:t>
      </w:r>
      <w:r w:rsidRPr="00543A24">
        <w:t xml:space="preserve">in accordance with clause </w:t>
      </w:r>
      <w:r w:rsidR="00AB528A">
        <w:fldChar w:fldCharType="begin"/>
      </w:r>
      <w:r w:rsidR="00AB528A">
        <w:instrText xml:space="preserve"> REF _Ref50573938 \w \h </w:instrText>
      </w:r>
      <w:r w:rsidR="00AB528A">
        <w:fldChar w:fldCharType="separate"/>
      </w:r>
      <w:r w:rsidR="00B479C3">
        <w:t>2.4(n)</w:t>
      </w:r>
      <w:r w:rsidR="00AB528A">
        <w:fldChar w:fldCharType="end"/>
      </w:r>
      <w:r w:rsidRPr="00543A24">
        <w:t>.</w:t>
      </w:r>
    </w:p>
    <w:p w14:paraId="0FFCCBB8" w14:textId="77777777" w:rsidR="001C6718" w:rsidRPr="00543A24" w:rsidRDefault="001C6718" w:rsidP="00D17CDF">
      <w:pPr>
        <w:pStyle w:val="RCL2"/>
      </w:pPr>
      <w:bookmarkStart w:id="78" w:name="_Ref51524491"/>
      <w:bookmarkStart w:id="79" w:name="_Toc51913606"/>
      <w:bookmarkStart w:id="80" w:name="_Toc213245320"/>
      <w:r w:rsidRPr="00543A24">
        <w:t>Critical Incidents</w:t>
      </w:r>
      <w:bookmarkEnd w:id="78"/>
      <w:bookmarkEnd w:id="79"/>
      <w:bookmarkEnd w:id="80"/>
      <w:r w:rsidRPr="00543A24">
        <w:t xml:space="preserve"> </w:t>
      </w:r>
    </w:p>
    <w:p w14:paraId="702001FC" w14:textId="77777777" w:rsidR="001C6718" w:rsidRPr="00ED3627" w:rsidRDefault="001C6718" w:rsidP="00D17CDF">
      <w:pPr>
        <w:pStyle w:val="RCL3"/>
      </w:pPr>
      <w:r w:rsidRPr="00ED3627">
        <w:t>The HIPPY Provider must report any Critical Incident to HIPPY Australia, and provide reasonable details of the Critical Incident, as soon as is practicable after becoming aware of the Critical Incident.</w:t>
      </w:r>
    </w:p>
    <w:p w14:paraId="16F90238" w14:textId="05856D59" w:rsidR="001C6718" w:rsidRPr="00ED3627" w:rsidRDefault="001C6718" w:rsidP="00D17CDF">
      <w:pPr>
        <w:pStyle w:val="RCL3"/>
      </w:pPr>
      <w:r w:rsidRPr="00ED3627">
        <w:t xml:space="preserve">The HIPPY Provider must manage any Critical Incidents in accordance with the Critical Incident </w:t>
      </w:r>
      <w:r w:rsidR="0088582A">
        <w:t>Guidelines</w:t>
      </w:r>
      <w:r w:rsidRPr="00ED3627">
        <w:t xml:space="preserve"> provided to it by HIPPY Australia</w:t>
      </w:r>
      <w:r w:rsidR="0088582A">
        <w:t xml:space="preserve"> and report to HIPPY Australia within two (2) </w:t>
      </w:r>
      <w:r w:rsidR="008E1D79">
        <w:t>B</w:t>
      </w:r>
      <w:r w:rsidR="0088582A">
        <w:t xml:space="preserve">usiness </w:t>
      </w:r>
      <w:r w:rsidR="008E1D79">
        <w:t>D</w:t>
      </w:r>
      <w:r w:rsidR="0088582A">
        <w:t>ays</w:t>
      </w:r>
    </w:p>
    <w:p w14:paraId="651B7E84" w14:textId="77777777" w:rsidR="001013D4" w:rsidRDefault="001013D4" w:rsidP="001013D4">
      <w:pPr>
        <w:pStyle w:val="RCL3"/>
        <w:rPr>
          <w:rFonts w:eastAsia="Arial" w:cs="Arial"/>
          <w:color w:val="000000" w:themeColor="text1"/>
          <w:szCs w:val="22"/>
        </w:rPr>
      </w:pPr>
      <w:r w:rsidRPr="00C343A2">
        <w:t>HIPPY Australia may, at its discretion:</w:t>
      </w:r>
    </w:p>
    <w:p w14:paraId="6AD16D69" w14:textId="77777777" w:rsidR="001013D4" w:rsidRDefault="001013D4" w:rsidP="001013D4">
      <w:pPr>
        <w:pStyle w:val="RCL4"/>
        <w:rPr>
          <w:rFonts w:eastAsia="Arial"/>
        </w:rPr>
      </w:pPr>
      <w:r w:rsidRPr="46A9E2AC">
        <w:rPr>
          <w:rFonts w:eastAsia="Arial"/>
        </w:rPr>
        <w:t>require the HIPPY Provider to make available additional information to ensure that any Critical Incident has been managed to the satisfaction of HIPPY Australia;</w:t>
      </w:r>
    </w:p>
    <w:p w14:paraId="7F5F3EB7" w14:textId="77777777" w:rsidR="001013D4" w:rsidRDefault="001013D4" w:rsidP="001013D4">
      <w:pPr>
        <w:pStyle w:val="RCL4"/>
        <w:rPr>
          <w:rFonts w:eastAsia="Arial"/>
        </w:rPr>
      </w:pPr>
      <w:r w:rsidRPr="46A9E2AC">
        <w:rPr>
          <w:rFonts w:eastAsia="Arial"/>
        </w:rPr>
        <w:t>require the HIPPY Provider to implement to the satisfaction of HIPPY Australia a Risk Assessment and Management</w:t>
      </w:r>
      <w:r>
        <w:rPr>
          <w:rFonts w:eastAsia="Arial"/>
        </w:rPr>
        <w:t xml:space="preserve"> Plan</w:t>
      </w:r>
      <w:r w:rsidRPr="46A9E2AC">
        <w:rPr>
          <w:rFonts w:eastAsia="Arial"/>
        </w:rPr>
        <w:t xml:space="preserve"> (and any updates and amendments to that Risk Assessment and Management </w:t>
      </w:r>
      <w:r>
        <w:rPr>
          <w:rFonts w:eastAsia="Arial"/>
        </w:rPr>
        <w:t xml:space="preserve">Plan </w:t>
      </w:r>
      <w:r w:rsidRPr="46A9E2AC">
        <w:rPr>
          <w:rFonts w:eastAsia="Arial"/>
        </w:rPr>
        <w:t>reasonably required by HIPPY Australia) in accordance with clause 2.4(</w:t>
      </w:r>
      <w:proofErr w:type="spellStart"/>
      <w:r w:rsidRPr="46A9E2AC">
        <w:rPr>
          <w:rFonts w:eastAsia="Arial"/>
        </w:rPr>
        <w:t>i</w:t>
      </w:r>
      <w:proofErr w:type="spellEnd"/>
      <w:r w:rsidRPr="46A9E2AC">
        <w:rPr>
          <w:rFonts w:eastAsia="Arial"/>
        </w:rPr>
        <w:t>); and</w:t>
      </w:r>
    </w:p>
    <w:p w14:paraId="03F5F024" w14:textId="77777777" w:rsidR="001013D4" w:rsidRDefault="001013D4" w:rsidP="001013D4">
      <w:pPr>
        <w:pStyle w:val="RCL4"/>
        <w:rPr>
          <w:rFonts w:eastAsia="Arial"/>
        </w:rPr>
      </w:pPr>
      <w:r w:rsidRPr="46A9E2AC">
        <w:rPr>
          <w:rFonts w:eastAsia="Arial"/>
        </w:rPr>
        <w:lastRenderedPageBreak/>
        <w:t>conduct a site assessment, or appoint an independent investigator to undertake a site assessment on behalf of HIPPY Australia, to ensure that any Critical Incident has been managed to the satisfaction of HIPPY Australia.</w:t>
      </w:r>
    </w:p>
    <w:p w14:paraId="5D1811EF" w14:textId="77777777" w:rsidR="001C6718" w:rsidRPr="00ED3627" w:rsidRDefault="001C6718" w:rsidP="00D17CDF">
      <w:pPr>
        <w:pStyle w:val="RCL2"/>
      </w:pPr>
      <w:bookmarkStart w:id="81" w:name="_Ref51504016"/>
      <w:bookmarkStart w:id="82" w:name="_Ref51508394"/>
      <w:bookmarkStart w:id="83" w:name="_Toc51913607"/>
      <w:bookmarkStart w:id="84" w:name="_Toc213245321"/>
      <w:r w:rsidRPr="00ED3627">
        <w:t>Work health and safety</w:t>
      </w:r>
      <w:bookmarkEnd w:id="81"/>
      <w:bookmarkEnd w:id="82"/>
      <w:bookmarkEnd w:id="83"/>
      <w:bookmarkEnd w:id="84"/>
    </w:p>
    <w:p w14:paraId="7F74E765" w14:textId="05153EA8" w:rsidR="001C6718" w:rsidRPr="00ED3627" w:rsidRDefault="001C6718" w:rsidP="00D17CDF">
      <w:pPr>
        <w:pStyle w:val="RCL3"/>
      </w:pPr>
      <w:r w:rsidRPr="00ED3627">
        <w:t xml:space="preserve">In this clause </w:t>
      </w:r>
      <w:r w:rsidR="00AB528A" w:rsidRPr="00ED3627">
        <w:fldChar w:fldCharType="begin"/>
      </w:r>
      <w:r w:rsidR="00AB528A" w:rsidRPr="00ED3627">
        <w:instrText xml:space="preserve"> REF _Ref51508394 \w \h </w:instrText>
      </w:r>
      <w:r w:rsidR="00ED3627">
        <w:instrText xml:space="preserve"> \* MERGEFORMAT </w:instrText>
      </w:r>
      <w:r w:rsidR="00AB528A" w:rsidRPr="00ED3627">
        <w:fldChar w:fldCharType="separate"/>
      </w:r>
      <w:r w:rsidR="00B479C3">
        <w:t>2.10</w:t>
      </w:r>
      <w:r w:rsidR="00AB528A" w:rsidRPr="00ED3627">
        <w:fldChar w:fldCharType="end"/>
      </w:r>
      <w:r w:rsidRPr="00ED3627">
        <w:t xml:space="preserve">, </w:t>
      </w:r>
      <w:r w:rsidRPr="00ED3627">
        <w:rPr>
          <w:b/>
        </w:rPr>
        <w:t>Notifiable Incident</w:t>
      </w:r>
      <w:r w:rsidRPr="00ED3627">
        <w:t xml:space="preserve">, </w:t>
      </w:r>
      <w:r w:rsidRPr="00ED3627">
        <w:rPr>
          <w:b/>
        </w:rPr>
        <w:t>Inspector</w:t>
      </w:r>
      <w:r w:rsidRPr="00ED3627">
        <w:t xml:space="preserve">, </w:t>
      </w:r>
      <w:r w:rsidRPr="00ED3627">
        <w:rPr>
          <w:b/>
        </w:rPr>
        <w:t>Provisional Improvement Notice</w:t>
      </w:r>
      <w:r w:rsidRPr="00ED3627">
        <w:t xml:space="preserve">, </w:t>
      </w:r>
      <w:r w:rsidRPr="00ED3627">
        <w:rPr>
          <w:b/>
        </w:rPr>
        <w:t>Prohibition Notice</w:t>
      </w:r>
      <w:r w:rsidRPr="00ED3627">
        <w:t xml:space="preserve">, </w:t>
      </w:r>
      <w:r w:rsidRPr="00ED3627">
        <w:rPr>
          <w:b/>
        </w:rPr>
        <w:t>Worker</w:t>
      </w:r>
      <w:r w:rsidRPr="00ED3627">
        <w:t xml:space="preserve"> and </w:t>
      </w:r>
      <w:r w:rsidRPr="00ED3627">
        <w:rPr>
          <w:b/>
        </w:rPr>
        <w:t>Regulator</w:t>
      </w:r>
      <w:r w:rsidRPr="00ED3627">
        <w:t xml:space="preserve"> have the meanings given to those terms in the WHS Legislation.</w:t>
      </w:r>
    </w:p>
    <w:p w14:paraId="42DE0B45" w14:textId="6A7AD8B5" w:rsidR="001C6718" w:rsidRPr="00ED3627" w:rsidRDefault="00AB528A" w:rsidP="00D17CDF">
      <w:pPr>
        <w:pStyle w:val="RCL3"/>
      </w:pPr>
      <w:bookmarkStart w:id="85" w:name="_Ref51508474"/>
      <w:r w:rsidRPr="00ED3627">
        <w:t xml:space="preserve">At all times when </w:t>
      </w:r>
      <w:r w:rsidR="001C6718" w:rsidRPr="00ED3627">
        <w:t>providing the HIPPY Program</w:t>
      </w:r>
      <w:r w:rsidRPr="00ED3627">
        <w:t xml:space="preserve"> and carrying out its obligations under this agreement</w:t>
      </w:r>
      <w:r w:rsidR="001C6718" w:rsidRPr="00ED3627">
        <w:t xml:space="preserve">, the HIPPY Provider must ensure that it, and </w:t>
      </w:r>
      <w:r w:rsidRPr="00ED3627">
        <w:t xml:space="preserve">the HIPPY Provider’s </w:t>
      </w:r>
      <w:r w:rsidR="001C6718" w:rsidRPr="00ED3627">
        <w:t>Personnel, comply with all applicable policies and procedures relating to work health and safety, including (without limitation) the WHS Legislation.</w:t>
      </w:r>
      <w:bookmarkEnd w:id="85"/>
    </w:p>
    <w:p w14:paraId="5B634063" w14:textId="02C4DB5D" w:rsidR="001C6718" w:rsidRPr="00ED3627" w:rsidRDefault="001C6718" w:rsidP="00D17CDF">
      <w:pPr>
        <w:pStyle w:val="RCL3"/>
      </w:pPr>
      <w:bookmarkStart w:id="86" w:name="_Hlk150856045"/>
      <w:r w:rsidRPr="00ED3627">
        <w:t xml:space="preserve">Without limiting clause </w:t>
      </w:r>
      <w:r w:rsidR="00AB528A" w:rsidRPr="00ED3627">
        <w:fldChar w:fldCharType="begin"/>
      </w:r>
      <w:r w:rsidR="00AB528A" w:rsidRPr="00ED3627">
        <w:instrText xml:space="preserve"> REF _Ref51508474 \w \h </w:instrText>
      </w:r>
      <w:r w:rsidR="00ED3627">
        <w:instrText xml:space="preserve"> \* MERGEFORMAT </w:instrText>
      </w:r>
      <w:r w:rsidR="00AB528A" w:rsidRPr="00ED3627">
        <w:fldChar w:fldCharType="separate"/>
      </w:r>
      <w:r w:rsidR="00B479C3">
        <w:t>2.10(b)</w:t>
      </w:r>
      <w:r w:rsidR="00AB528A" w:rsidRPr="00ED3627">
        <w:fldChar w:fldCharType="end"/>
      </w:r>
      <w:r w:rsidRPr="00ED3627">
        <w:t xml:space="preserve">, the HIPPY Provider must notify HIPPY Australia, as soon </w:t>
      </w:r>
      <w:r w:rsidR="00E728A1" w:rsidRPr="00ED3627">
        <w:t xml:space="preserve">as </w:t>
      </w:r>
      <w:r w:rsidR="00AB528A" w:rsidRPr="00ED3627">
        <w:t xml:space="preserve">it becomes aware, or ought </w:t>
      </w:r>
      <w:proofErr w:type="gramStart"/>
      <w:r w:rsidR="00AB528A" w:rsidRPr="00ED3627">
        <w:t>reasonably have</w:t>
      </w:r>
      <w:proofErr w:type="gramEnd"/>
      <w:r w:rsidR="00AB528A" w:rsidRPr="00ED3627">
        <w:t xml:space="preserve"> become aware</w:t>
      </w:r>
      <w:r w:rsidR="003F18CE">
        <w:t xml:space="preserve">, and within two (2) </w:t>
      </w:r>
      <w:r w:rsidR="008E1D79">
        <w:t>B</w:t>
      </w:r>
      <w:r w:rsidR="003F18CE">
        <w:t xml:space="preserve">usiness </w:t>
      </w:r>
      <w:r w:rsidR="008E1D79">
        <w:t>D</w:t>
      </w:r>
      <w:r w:rsidR="003F18CE">
        <w:t>ays, of</w:t>
      </w:r>
      <w:r w:rsidRPr="00ED3627">
        <w:t>:</w:t>
      </w:r>
    </w:p>
    <w:p w14:paraId="09AA0C81" w14:textId="77777777" w:rsidR="001C6718" w:rsidRPr="00ED3627" w:rsidRDefault="001C6718" w:rsidP="00D17CDF">
      <w:pPr>
        <w:pStyle w:val="RCL4"/>
      </w:pPr>
      <w:bookmarkStart w:id="87" w:name="_Hlk150856065"/>
      <w:bookmarkEnd w:id="86"/>
      <w:r w:rsidRPr="00ED3627">
        <w:t>any concern it has regarding work health and safety in relation to the performance of the HIPPY Program Requirements by Workers;</w:t>
      </w:r>
    </w:p>
    <w:p w14:paraId="5BAE71F9" w14:textId="57A38F81" w:rsidR="001C6718" w:rsidRPr="00ED3627" w:rsidRDefault="001C6718" w:rsidP="00D17CDF">
      <w:pPr>
        <w:pStyle w:val="RCL4"/>
      </w:pPr>
      <w:r w:rsidRPr="00ED3627">
        <w:t>any Notifiable Incident arising</w:t>
      </w:r>
      <w:r w:rsidR="00AB528A" w:rsidRPr="00ED3627">
        <w:t>,</w:t>
      </w:r>
      <w:r w:rsidRPr="00ED3627">
        <w:t xml:space="preserve"> and provide HIPPY Australia with a copy of any written notice given to the Regulator, the results of any investigation into the cause and any recommendation it has for prevention in the future;</w:t>
      </w:r>
    </w:p>
    <w:p w14:paraId="4E5757BD" w14:textId="77777777" w:rsidR="001C6718" w:rsidRPr="00ED3627" w:rsidRDefault="001C6718" w:rsidP="00D17CDF">
      <w:pPr>
        <w:pStyle w:val="RCL4"/>
      </w:pPr>
      <w:r w:rsidRPr="00ED3627">
        <w:t>breach or suspected breach of the WHS Legislation in relation to the performance of the HIPPY Program Requirements;</w:t>
      </w:r>
    </w:p>
    <w:p w14:paraId="07CDD849" w14:textId="00311531" w:rsidR="001C6718" w:rsidRPr="00ED3627" w:rsidRDefault="001C6718" w:rsidP="00D17CDF">
      <w:pPr>
        <w:pStyle w:val="RCL4"/>
      </w:pPr>
      <w:r>
        <w:t>cessation of</w:t>
      </w:r>
      <w:r w:rsidR="00AB528A">
        <w:t>, or any direction to cease work in respect of</w:t>
      </w:r>
      <w:r>
        <w:t xml:space="preserve"> </w:t>
      </w:r>
      <w:r w:rsidR="00AB528A">
        <w:t>the provision of the HIPPY Program or any part of the HIPPY Program or of</w:t>
      </w:r>
      <w:r>
        <w:t xml:space="preserve"> the HIPPY Program Requirements</w:t>
      </w:r>
      <w:r w:rsidR="00AB528A">
        <w:t xml:space="preserve"> or any part of the HIPPY Program Requirements</w:t>
      </w:r>
      <w:r>
        <w:t>, from any person having a right or power under the WHS Legislation to do so, due to unsafe work;</w:t>
      </w:r>
    </w:p>
    <w:p w14:paraId="7EEF2E33" w14:textId="77777777" w:rsidR="001C6718" w:rsidRPr="00ED3627" w:rsidRDefault="001C6718" w:rsidP="00D17CDF">
      <w:pPr>
        <w:pStyle w:val="RCL4"/>
      </w:pPr>
      <w:r w:rsidRPr="00ED3627">
        <w:t>entry by an Inspector to any place where the HIPPY Program Requirements are being performed and Prohibition Notice or Improvement Notice is issued;</w:t>
      </w:r>
    </w:p>
    <w:p w14:paraId="38CC57E2" w14:textId="77777777" w:rsidR="001C6718" w:rsidRPr="00ED3627" w:rsidRDefault="001C6718" w:rsidP="00D17CDF">
      <w:pPr>
        <w:pStyle w:val="RCL4"/>
      </w:pPr>
      <w:r w:rsidRPr="00ED3627">
        <w:t>the HIPPY Provider being issued with a Provisional Improvement Notice by a Health Safety Representative;</w:t>
      </w:r>
    </w:p>
    <w:p w14:paraId="12544E99" w14:textId="77777777" w:rsidR="001C6718" w:rsidRPr="00B951BD" w:rsidRDefault="001C6718" w:rsidP="00D17CDF">
      <w:pPr>
        <w:pStyle w:val="RCL4"/>
      </w:pPr>
      <w:r w:rsidRPr="00ED3627">
        <w:t>the HIPPY Provider providing an Enforceable Undertaking to the Regulator; or</w:t>
      </w:r>
    </w:p>
    <w:p w14:paraId="475800B9" w14:textId="53288482" w:rsidR="001C6718" w:rsidRDefault="001C6718" w:rsidP="00D17CDF">
      <w:pPr>
        <w:pStyle w:val="RCL4"/>
      </w:pPr>
      <w:r w:rsidRPr="00B951BD">
        <w:t xml:space="preserve">proceedings against, decision by the Regulator in relation to, or request from the Regulator to the HIPPY Provider or its </w:t>
      </w:r>
      <w:r w:rsidRPr="006D5E27">
        <w:t>Workers</w:t>
      </w:r>
      <w:r w:rsidRPr="00B951BD">
        <w:t xml:space="preserve"> under the WHS Legislation.</w:t>
      </w:r>
    </w:p>
    <w:bookmarkEnd w:id="87"/>
    <w:p w14:paraId="2E881C18" w14:textId="77777777" w:rsidR="00D45B47" w:rsidRDefault="00224B94" w:rsidP="00224B94">
      <w:pPr>
        <w:pStyle w:val="RCL3"/>
      </w:pPr>
      <w:r>
        <w:t>The HIPPY Provider must, on request, provide copies of its work health and safety management plans and processes and details of the arrangements it has in place to meet the requirements of clause 2.10(b)</w:t>
      </w:r>
      <w:r w:rsidR="00D45B47">
        <w:t>.</w:t>
      </w:r>
    </w:p>
    <w:p w14:paraId="71962F85" w14:textId="75AD1B0F" w:rsidR="00224B94" w:rsidRPr="00224B94" w:rsidRDefault="00D45B47" w:rsidP="00224B94">
      <w:pPr>
        <w:pStyle w:val="RCL3"/>
      </w:pPr>
      <w:r>
        <w:lastRenderedPageBreak/>
        <w:t>If the HIPPY Provider uses any premises or facilities of the Department in relation to the HIPPY Program, it must comply with all reasonable directions and procedure</w:t>
      </w:r>
      <w:r w:rsidR="004A61A8">
        <w:t>s</w:t>
      </w:r>
      <w:r>
        <w:t xml:space="preserve"> of the Department relating to work, health and safety and security in relation to those premises or facilities, as notified</w:t>
      </w:r>
      <w:r w:rsidR="00ED3627">
        <w:t xml:space="preserve"> </w:t>
      </w:r>
      <w:r>
        <w:t xml:space="preserve">by HIPPY Australia or the Department. </w:t>
      </w:r>
    </w:p>
    <w:p w14:paraId="16209B71" w14:textId="77777777" w:rsidR="001C6718" w:rsidRPr="009F0328" w:rsidRDefault="001C6718" w:rsidP="00D17CDF">
      <w:pPr>
        <w:pStyle w:val="RCL2"/>
      </w:pPr>
      <w:bookmarkStart w:id="88" w:name="_Toc51913608"/>
      <w:bookmarkStart w:id="89" w:name="_Toc213245322"/>
      <w:r w:rsidRPr="009F0328">
        <w:t>Reduction in scope</w:t>
      </w:r>
      <w:bookmarkEnd w:id="88"/>
      <w:bookmarkEnd w:id="89"/>
    </w:p>
    <w:p w14:paraId="7BF7F68B" w14:textId="1349A92D" w:rsidR="001C6718" w:rsidRPr="00B951BD" w:rsidRDefault="001C6718" w:rsidP="00D17CDF">
      <w:pPr>
        <w:pStyle w:val="RCL3"/>
      </w:pPr>
      <w:bookmarkStart w:id="90" w:name="_Ref51508610"/>
      <w:r>
        <w:t>HIPPY Australia may in its absolute discretion reduce the scope of this agreement by giving notice in writing to that effect to the HIPPY Provider at any time.</w:t>
      </w:r>
      <w:bookmarkEnd w:id="90"/>
    </w:p>
    <w:p w14:paraId="72BA310C" w14:textId="4EED293F" w:rsidR="001C6718" w:rsidRDefault="001C6718" w:rsidP="00D17CDF">
      <w:pPr>
        <w:pStyle w:val="RCL3"/>
      </w:pPr>
      <w:bookmarkStart w:id="91" w:name="_Ref152773184"/>
      <w:r w:rsidRPr="00B951BD">
        <w:t xml:space="preserve">A notice pursuant to clause </w:t>
      </w:r>
      <w:r w:rsidR="00AB528A">
        <w:fldChar w:fldCharType="begin"/>
      </w:r>
      <w:r w:rsidR="00AB528A">
        <w:instrText xml:space="preserve"> REF _Ref51508610 \w \h </w:instrText>
      </w:r>
      <w:r w:rsidR="00AB528A">
        <w:fldChar w:fldCharType="separate"/>
      </w:r>
      <w:r w:rsidR="00B479C3">
        <w:t>2.11(a)</w:t>
      </w:r>
      <w:r w:rsidR="00AB528A">
        <w:fldChar w:fldCharType="end"/>
      </w:r>
      <w:r w:rsidRPr="00B951BD">
        <w:t xml:space="preserve"> will set out the variations that </w:t>
      </w:r>
      <w:r w:rsidR="001304CE">
        <w:t>would</w:t>
      </w:r>
      <w:r w:rsidR="001304CE" w:rsidRPr="00B951BD">
        <w:t xml:space="preserve"> </w:t>
      </w:r>
      <w:r w:rsidRPr="00B951BD">
        <w:t xml:space="preserve">apply to this agreement </w:t>
      </w:r>
      <w:proofErr w:type="gramStart"/>
      <w:r w:rsidRPr="00B951BD">
        <w:t>as a result of</w:t>
      </w:r>
      <w:proofErr w:type="gramEnd"/>
      <w:r w:rsidRPr="00B951BD">
        <w:t xml:space="preserve"> the reduction in the scope of this agreement including, but not limited to, any change in the HIPPY Funding Payment.</w:t>
      </w:r>
      <w:bookmarkEnd w:id="91"/>
    </w:p>
    <w:p w14:paraId="4B9BEF27" w14:textId="694A3222" w:rsidR="001304CE" w:rsidRPr="00B951BD" w:rsidRDefault="001304CE" w:rsidP="00D17CDF">
      <w:pPr>
        <w:pStyle w:val="RCL3"/>
      </w:pPr>
      <w:bookmarkStart w:id="92" w:name="_Ref152858332"/>
      <w:r>
        <w:t xml:space="preserve">If a notice is given </w:t>
      </w:r>
      <w:r w:rsidR="00367C4E">
        <w:t xml:space="preserve">pursuant to clause </w:t>
      </w:r>
      <w:r w:rsidR="00367C4E">
        <w:fldChar w:fldCharType="begin"/>
      </w:r>
      <w:r w:rsidR="00367C4E">
        <w:instrText xml:space="preserve"> REF _Ref152773184 \w \h </w:instrText>
      </w:r>
      <w:r w:rsidR="00367C4E">
        <w:fldChar w:fldCharType="separate"/>
      </w:r>
      <w:r w:rsidR="00B479C3">
        <w:t>2.11(b)</w:t>
      </w:r>
      <w:r w:rsidR="00367C4E">
        <w:fldChar w:fldCharType="end"/>
      </w:r>
      <w:r w:rsidR="00367C4E">
        <w:t>, the parties will negotiate any variations in good faith and acting reasonably. If agreement is reached then the variations will be agreed in writing.</w:t>
      </w:r>
      <w:bookmarkEnd w:id="92"/>
    </w:p>
    <w:p w14:paraId="6BF8919E" w14:textId="602B165C" w:rsidR="001C6718" w:rsidRDefault="001C6718" w:rsidP="00D17CDF">
      <w:pPr>
        <w:pStyle w:val="RCL3"/>
      </w:pPr>
      <w:r w:rsidRPr="00B951BD">
        <w:t>The HIPPY Provider will not be entitled to any compensation for loss of prospective profits for a</w:t>
      </w:r>
      <w:r w:rsidR="000D1CCE">
        <w:t>n agreed</w:t>
      </w:r>
      <w:r w:rsidRPr="00B951BD">
        <w:t xml:space="preserve"> reduction in scope under clause </w:t>
      </w:r>
      <w:r w:rsidR="000D1CCE">
        <w:fldChar w:fldCharType="begin"/>
      </w:r>
      <w:r w:rsidR="000D1CCE">
        <w:instrText xml:space="preserve"> REF _Ref152858332 \w \h </w:instrText>
      </w:r>
      <w:r w:rsidR="000D1CCE">
        <w:fldChar w:fldCharType="separate"/>
      </w:r>
      <w:r w:rsidR="00B479C3">
        <w:t>2.11(c)</w:t>
      </w:r>
      <w:r w:rsidR="000D1CCE">
        <w:fldChar w:fldCharType="end"/>
      </w:r>
      <w:r w:rsidR="00AB528A">
        <w:t xml:space="preserve"> </w:t>
      </w:r>
      <w:r w:rsidRPr="00B951BD">
        <w:t>or loss of any benefit that would have been conferred on the HIPPY Provider but for the reduction in scope</w:t>
      </w:r>
      <w:r>
        <w:t>.</w:t>
      </w:r>
    </w:p>
    <w:p w14:paraId="39F748C5" w14:textId="60F586BC" w:rsidR="001C6718" w:rsidRPr="00B2521F" w:rsidRDefault="001C6718" w:rsidP="00D17CDF">
      <w:pPr>
        <w:pStyle w:val="RCL3"/>
      </w:pPr>
      <w:r>
        <w:t xml:space="preserve">HIPPY Australia’s liability to pay any part of the HIPPY Funding Payment will </w:t>
      </w:r>
      <w:r w:rsidR="3EBEC124">
        <w:t xml:space="preserve">be </w:t>
      </w:r>
      <w:r>
        <w:t>reduce</w:t>
      </w:r>
      <w:r w:rsidR="57B82813">
        <w:t>d</w:t>
      </w:r>
      <w:r>
        <w:t xml:space="preserve"> in accordance with the </w:t>
      </w:r>
      <w:r w:rsidR="000D1CCE">
        <w:t xml:space="preserve">agreed </w:t>
      </w:r>
      <w:r>
        <w:t>reduction in scope.</w:t>
      </w:r>
    </w:p>
    <w:p w14:paraId="2697D60E" w14:textId="16CC1FE3" w:rsidR="00661D26" w:rsidRPr="00E35B3B" w:rsidRDefault="00661D26" w:rsidP="00661D26">
      <w:pPr>
        <w:pStyle w:val="RCL2"/>
      </w:pPr>
      <w:bookmarkStart w:id="93" w:name="_Toc213245323"/>
      <w:r w:rsidRPr="00E35B3B">
        <w:t>Focus</w:t>
      </w:r>
      <w:bookmarkEnd w:id="93"/>
    </w:p>
    <w:p w14:paraId="5CDA2C89" w14:textId="0647584E" w:rsidR="00E35B3B" w:rsidRPr="00661D26" w:rsidRDefault="00661D26" w:rsidP="00661D26">
      <w:pPr>
        <w:pStyle w:val="Indent2"/>
      </w:pPr>
      <w:bookmarkStart w:id="94" w:name="_Hlk151034334"/>
      <w:r>
        <w:t>If the Item “Focus” in Schedule 1 is marked “yes”, the HIPPY Provider must operate HIPPY Program in the Catchment Area with a focus on recruiting, and providing the HIPPY Program to Aboriginal and Torres Strait Islander communities and families within those communities</w:t>
      </w:r>
      <w:r w:rsidR="00D4108B">
        <w:t xml:space="preserve"> and </w:t>
      </w:r>
      <w:r w:rsidR="00E35B3B">
        <w:t>are expected to work towards recruiting 50% of their families from the local First Nations community.</w:t>
      </w:r>
    </w:p>
    <w:p w14:paraId="141E915D" w14:textId="1542E5EF" w:rsidR="001C6718" w:rsidRPr="003C67C8" w:rsidRDefault="7337C8C2" w:rsidP="00D17CDF">
      <w:pPr>
        <w:pStyle w:val="RCL1"/>
      </w:pPr>
      <w:bookmarkStart w:id="95" w:name="_Ref51508678"/>
      <w:bookmarkStart w:id="96" w:name="_Ref51645471"/>
      <w:bookmarkStart w:id="97" w:name="_Toc51913609"/>
      <w:bookmarkStart w:id="98" w:name="_Toc213245324"/>
      <w:bookmarkEnd w:id="94"/>
      <w:r>
        <w:t>HIPPY Funding Payment</w:t>
      </w:r>
      <w:bookmarkEnd w:id="95"/>
      <w:bookmarkEnd w:id="96"/>
      <w:bookmarkEnd w:id="97"/>
      <w:bookmarkEnd w:id="98"/>
    </w:p>
    <w:p w14:paraId="73BB5F2B" w14:textId="77777777" w:rsidR="001C6718" w:rsidRPr="003C67C8" w:rsidRDefault="001C6718" w:rsidP="00D17CDF">
      <w:pPr>
        <w:pStyle w:val="RCL2"/>
      </w:pPr>
      <w:bookmarkStart w:id="99" w:name="_Toc51913610"/>
      <w:bookmarkStart w:id="100" w:name="_Toc213245325"/>
      <w:r w:rsidRPr="003C67C8">
        <w:t>HIPPY Funding Payment</w:t>
      </w:r>
      <w:bookmarkEnd w:id="99"/>
      <w:bookmarkEnd w:id="100"/>
    </w:p>
    <w:p w14:paraId="763EF246" w14:textId="2649F382" w:rsidR="001C6718" w:rsidRPr="00920A1E" w:rsidRDefault="001C6718" w:rsidP="001C6718">
      <w:pPr>
        <w:tabs>
          <w:tab w:val="left" w:pos="709"/>
          <w:tab w:val="left" w:pos="1418"/>
          <w:tab w:val="left" w:pos="2126"/>
          <w:tab w:val="left" w:pos="2835"/>
          <w:tab w:val="left" w:pos="3544"/>
          <w:tab w:val="left" w:pos="4253"/>
        </w:tabs>
        <w:spacing w:before="120" w:after="120"/>
        <w:ind w:left="720"/>
      </w:pPr>
      <w:r w:rsidRPr="003C67C8">
        <w:rPr>
          <w:rFonts w:cs="Arial"/>
          <w:szCs w:val="22"/>
        </w:rPr>
        <w:t xml:space="preserve">Subject to this clause </w:t>
      </w:r>
      <w:r w:rsidR="00BB51C7">
        <w:rPr>
          <w:rFonts w:cs="Arial"/>
          <w:szCs w:val="22"/>
        </w:rPr>
        <w:fldChar w:fldCharType="begin"/>
      </w:r>
      <w:r w:rsidR="00BB51C7">
        <w:rPr>
          <w:rFonts w:cs="Arial"/>
          <w:szCs w:val="22"/>
        </w:rPr>
        <w:instrText xml:space="preserve"> REF _Ref51508678 \w \h </w:instrText>
      </w:r>
      <w:r w:rsidR="00BB51C7">
        <w:rPr>
          <w:rFonts w:cs="Arial"/>
          <w:szCs w:val="22"/>
        </w:rPr>
      </w:r>
      <w:r w:rsidR="00BB51C7">
        <w:rPr>
          <w:rFonts w:cs="Arial"/>
          <w:szCs w:val="22"/>
        </w:rPr>
        <w:fldChar w:fldCharType="separate"/>
      </w:r>
      <w:r w:rsidR="00B479C3">
        <w:rPr>
          <w:rFonts w:cs="Arial"/>
          <w:szCs w:val="22"/>
        </w:rPr>
        <w:t>3</w:t>
      </w:r>
      <w:r w:rsidR="00BB51C7">
        <w:rPr>
          <w:rFonts w:cs="Arial"/>
          <w:szCs w:val="22"/>
        </w:rPr>
        <w:fldChar w:fldCharType="end"/>
      </w:r>
      <w:r w:rsidRPr="003C67C8">
        <w:rPr>
          <w:rFonts w:cs="Arial"/>
          <w:szCs w:val="22"/>
        </w:rPr>
        <w:t xml:space="preserve">, HIPPY Australia agrees to provide the HIPPY Funding Payments to the HIPPY Provider as set </w:t>
      </w:r>
      <w:r w:rsidRPr="00920A1E">
        <w:rPr>
          <w:rFonts w:cs="Arial"/>
          <w:szCs w:val="22"/>
        </w:rPr>
        <w:t>out in Schedule 5.</w:t>
      </w:r>
    </w:p>
    <w:p w14:paraId="67E158CB" w14:textId="77777777" w:rsidR="001C6718" w:rsidRPr="00920A1E" w:rsidRDefault="001C6718" w:rsidP="00D17CDF">
      <w:pPr>
        <w:pStyle w:val="RCL2"/>
      </w:pPr>
      <w:bookmarkStart w:id="101" w:name="_Toc51913611"/>
      <w:bookmarkStart w:id="102" w:name="_Toc213245326"/>
      <w:r w:rsidRPr="00920A1E">
        <w:t>Conditions of HIPPY Funding Payment</w:t>
      </w:r>
      <w:bookmarkEnd w:id="101"/>
      <w:bookmarkEnd w:id="102"/>
    </w:p>
    <w:p w14:paraId="4B185D34" w14:textId="4DAC0C85" w:rsidR="001C6718" w:rsidRPr="00920A1E" w:rsidRDefault="00E80FCF" w:rsidP="00D17CDF">
      <w:pPr>
        <w:pStyle w:val="RCL3"/>
      </w:pPr>
      <w:r w:rsidRPr="00920A1E">
        <w:t xml:space="preserve">The </w:t>
      </w:r>
      <w:r w:rsidR="00C47FA0">
        <w:t>HIPPY</w:t>
      </w:r>
      <w:r w:rsidRPr="00920A1E">
        <w:t xml:space="preserve"> Provider’s entitlement to the</w:t>
      </w:r>
      <w:r w:rsidR="001C6718" w:rsidRPr="00920A1E">
        <w:t xml:space="preserve"> HIPPY Funding Payment, </w:t>
      </w:r>
      <w:r w:rsidRPr="00920A1E">
        <w:t xml:space="preserve">is subject to </w:t>
      </w:r>
      <w:r w:rsidR="001C6718" w:rsidRPr="00920A1E">
        <w:t>the HIPPY Provider</w:t>
      </w:r>
      <w:r w:rsidRPr="00920A1E">
        <w:t xml:space="preserve"> </w:t>
      </w:r>
      <w:r w:rsidR="001C6718" w:rsidRPr="00920A1E">
        <w:t>comply</w:t>
      </w:r>
      <w:r w:rsidRPr="00920A1E">
        <w:t>ing</w:t>
      </w:r>
      <w:r w:rsidR="001C6718" w:rsidRPr="00920A1E">
        <w:t xml:space="preserve"> with the terms of this agreement, including clause 3 and Schedule 5.</w:t>
      </w:r>
    </w:p>
    <w:p w14:paraId="00BC7E98" w14:textId="77777777" w:rsidR="001C6718" w:rsidRPr="00920A1E" w:rsidRDefault="001C6718" w:rsidP="00D17CDF">
      <w:pPr>
        <w:pStyle w:val="RCL3"/>
      </w:pPr>
      <w:r w:rsidRPr="00920A1E">
        <w:t>Without limiting clause 3.2(a), the provision of HIPPY Funding Payments by HIPPY Australia is subject to funds being available for the HIPPY Program.</w:t>
      </w:r>
    </w:p>
    <w:p w14:paraId="5A513381" w14:textId="35A992C4" w:rsidR="001C6718" w:rsidRPr="000C0408" w:rsidRDefault="00E80FCF" w:rsidP="00D17CDF">
      <w:pPr>
        <w:pStyle w:val="RCL3"/>
      </w:pPr>
      <w:bookmarkStart w:id="103" w:name="_Hlk150511992"/>
      <w:r w:rsidRPr="000C0408">
        <w:t>T</w:t>
      </w:r>
      <w:r w:rsidR="001C6718" w:rsidRPr="000C0408">
        <w:t>he HIPPY Provider</w:t>
      </w:r>
      <w:r w:rsidRPr="000C0408">
        <w:t>’s</w:t>
      </w:r>
      <w:r w:rsidR="001C6718" w:rsidRPr="000C0408">
        <w:t xml:space="preserve"> compl</w:t>
      </w:r>
      <w:r w:rsidR="00920A1E" w:rsidRPr="000C0408">
        <w:t>i</w:t>
      </w:r>
      <w:r w:rsidRPr="000C0408">
        <w:t>ance</w:t>
      </w:r>
      <w:r w:rsidR="001C6718" w:rsidRPr="000C0408">
        <w:t xml:space="preserve"> with its obligations under this agreement, includ</w:t>
      </w:r>
      <w:r w:rsidRPr="000C0408">
        <w:t>es</w:t>
      </w:r>
      <w:r w:rsidR="001C6718" w:rsidRPr="000C0408">
        <w:t>, for the avoidance of doubt, the timely input of data into ETO in accordance with clause 2.4(</w:t>
      </w:r>
      <w:r w:rsidR="00D4108B">
        <w:t>n</w:t>
      </w:r>
      <w:r w:rsidR="001C6718" w:rsidRPr="000C0408">
        <w:t xml:space="preserve">), and the submission of </w:t>
      </w:r>
      <w:bookmarkStart w:id="104" w:name="_Hlk111720092"/>
      <w:r w:rsidR="00755B15" w:rsidRPr="000C0408">
        <w:t>Bi-</w:t>
      </w:r>
      <w:bookmarkEnd w:id="104"/>
      <w:r w:rsidR="009410F1">
        <w:t>Y</w:t>
      </w:r>
      <w:r w:rsidR="000C0408" w:rsidRPr="000C0408">
        <w:t xml:space="preserve">early </w:t>
      </w:r>
      <w:r w:rsidR="00443CF1" w:rsidRPr="000C0408">
        <w:t>Reports</w:t>
      </w:r>
      <w:r w:rsidR="00864087" w:rsidRPr="000C0408">
        <w:t>,</w:t>
      </w:r>
      <w:r w:rsidR="00443CF1" w:rsidRPr="000C0408">
        <w:t xml:space="preserve"> </w:t>
      </w:r>
      <w:r w:rsidR="001C6718" w:rsidRPr="000C0408">
        <w:t xml:space="preserve">Annual </w:t>
      </w:r>
      <w:r w:rsidR="003331A8" w:rsidRPr="000C0408">
        <w:lastRenderedPageBreak/>
        <w:t xml:space="preserve">Financial </w:t>
      </w:r>
      <w:r w:rsidR="001C6718" w:rsidRPr="000C0408">
        <w:t>Reports</w:t>
      </w:r>
      <w:r w:rsidR="003930D5" w:rsidRPr="000C0408">
        <w:t xml:space="preserve"> and Budget</w:t>
      </w:r>
      <w:r w:rsidR="003331A8" w:rsidRPr="000C0408">
        <w:t xml:space="preserve"> Reports</w:t>
      </w:r>
      <w:r w:rsidR="001C6718" w:rsidRPr="000C0408">
        <w:t xml:space="preserve"> in accordance with clause 2.4(</w:t>
      </w:r>
      <w:r w:rsidR="00D4108B">
        <w:t>n</w:t>
      </w:r>
      <w:r w:rsidR="001C6718" w:rsidRPr="000C0408">
        <w:t>)</w:t>
      </w:r>
      <w:r w:rsidR="00D4108B">
        <w:t xml:space="preserve"> and the Reporting Schedule within Schedule 2</w:t>
      </w:r>
      <w:r w:rsidR="001C6718" w:rsidRPr="000C0408">
        <w:t>.</w:t>
      </w:r>
    </w:p>
    <w:p w14:paraId="459B2C0A" w14:textId="77777777" w:rsidR="00084214" w:rsidRDefault="00084214" w:rsidP="00BC2C16">
      <w:pPr>
        <w:pStyle w:val="RCL3"/>
        <w:rPr>
          <w:rFonts w:eastAsia="Arial" w:cs="Arial"/>
          <w:color w:val="000000" w:themeColor="text1"/>
          <w:szCs w:val="22"/>
        </w:rPr>
      </w:pPr>
      <w:bookmarkStart w:id="105" w:name="_Ref51509120"/>
      <w:bookmarkEnd w:id="103"/>
      <w:r w:rsidRPr="00BC2C16">
        <w:t>HIPPY</w:t>
      </w:r>
      <w:r w:rsidRPr="46A9E2AC">
        <w:rPr>
          <w:rFonts w:eastAsia="Arial" w:cs="Arial"/>
          <w:color w:val="000000" w:themeColor="text1"/>
          <w:szCs w:val="22"/>
        </w:rPr>
        <w:t xml:space="preserve"> Australia may suspend the provision of HIPPY Funding Payments if the HIPPY Provider is in breach of any of its obligations under this agreement, including:</w:t>
      </w:r>
    </w:p>
    <w:p w14:paraId="6CF54390" w14:textId="77777777" w:rsidR="00084214" w:rsidRDefault="00084214" w:rsidP="00084214">
      <w:pPr>
        <w:pStyle w:val="RCL4"/>
        <w:rPr>
          <w:rFonts w:eastAsia="Arial"/>
        </w:rPr>
      </w:pPr>
      <w:r w:rsidRPr="46A9E2AC">
        <w:rPr>
          <w:rFonts w:eastAsia="Arial"/>
        </w:rPr>
        <w:t xml:space="preserve">not submitting to the satisfaction of HIPPY Australia (or any delay in) the input of data into ETO or submitting Bi-Yearly Reports, Annual Reports or Budget; </w:t>
      </w:r>
    </w:p>
    <w:p w14:paraId="182DD38A" w14:textId="2D8A995B" w:rsidR="00084214" w:rsidRDefault="00084214" w:rsidP="00084214">
      <w:pPr>
        <w:pStyle w:val="RCL4"/>
        <w:rPr>
          <w:rFonts w:eastAsia="Arial"/>
        </w:rPr>
      </w:pPr>
      <w:r w:rsidRPr="46A9E2AC">
        <w:rPr>
          <w:rFonts w:eastAsia="Arial"/>
        </w:rPr>
        <w:t>any delay in implementing or non-compliance with any part of the Risk Assessment and Management</w:t>
      </w:r>
      <w:r>
        <w:rPr>
          <w:rFonts w:eastAsia="Arial"/>
        </w:rPr>
        <w:t xml:space="preserve"> Plan</w:t>
      </w:r>
      <w:r w:rsidRPr="46A9E2AC">
        <w:rPr>
          <w:rFonts w:eastAsia="Arial"/>
        </w:rPr>
        <w:t xml:space="preserve"> or updating the Risk Assessment and Management</w:t>
      </w:r>
      <w:r w:rsidR="00D35C9B">
        <w:rPr>
          <w:rFonts w:eastAsia="Arial"/>
        </w:rPr>
        <w:t xml:space="preserve"> Plan</w:t>
      </w:r>
      <w:r w:rsidRPr="46A9E2AC">
        <w:rPr>
          <w:rFonts w:eastAsia="Arial"/>
        </w:rPr>
        <w:t xml:space="preserve"> as required by HIPPY Australia;</w:t>
      </w:r>
    </w:p>
    <w:p w14:paraId="31192216" w14:textId="77777777" w:rsidR="00084214" w:rsidRDefault="00084214" w:rsidP="00084214">
      <w:pPr>
        <w:pStyle w:val="RCL4"/>
        <w:rPr>
          <w:rFonts w:eastAsia="Arial"/>
        </w:rPr>
      </w:pPr>
      <w:r w:rsidRPr="46A9E2AC">
        <w:rPr>
          <w:rFonts w:eastAsia="Arial"/>
        </w:rPr>
        <w:t>not meeting applicable recruitment or retention targets; or</w:t>
      </w:r>
    </w:p>
    <w:p w14:paraId="2C3D6E60" w14:textId="77777777" w:rsidR="00084214" w:rsidRDefault="00084214" w:rsidP="00084214">
      <w:pPr>
        <w:pStyle w:val="RCL4"/>
        <w:rPr>
          <w:rFonts w:eastAsia="Arial"/>
        </w:rPr>
      </w:pPr>
      <w:r w:rsidRPr="46A9E2AC">
        <w:rPr>
          <w:rFonts w:eastAsia="Arial"/>
        </w:rPr>
        <w:t>not safeguarding children (including by breaching clause 15) or vulnerable persons (including by breaching clause 14).</w:t>
      </w:r>
    </w:p>
    <w:p w14:paraId="2AC90157" w14:textId="36DE899E" w:rsidR="001C6718" w:rsidRDefault="001C6718" w:rsidP="00D17CDF">
      <w:pPr>
        <w:pStyle w:val="RCL3"/>
      </w:pPr>
      <w:bookmarkStart w:id="106" w:name="_Ref51509124"/>
      <w:bookmarkEnd w:id="105"/>
      <w:r>
        <w:t>HIPPY Australia may reduce the amount of HIPPY Funding Payments payable under this agreement where the HIPPY Provider:</w:t>
      </w:r>
      <w:bookmarkEnd w:id="106"/>
    </w:p>
    <w:p w14:paraId="7C4537C0" w14:textId="77777777" w:rsidR="001C6718" w:rsidRDefault="001C6718" w:rsidP="00D17CDF">
      <w:pPr>
        <w:pStyle w:val="RCL4"/>
      </w:pPr>
      <w:r>
        <w:t>owes money to HIPPY Australia; or</w:t>
      </w:r>
    </w:p>
    <w:p w14:paraId="0678B617" w14:textId="1B263998" w:rsidR="001C6718" w:rsidRPr="00920A1E" w:rsidRDefault="001C6718" w:rsidP="00D17CDF">
      <w:pPr>
        <w:pStyle w:val="RCL4"/>
      </w:pPr>
      <w:r>
        <w:t xml:space="preserve">has money that the HIPPY Provider should </w:t>
      </w:r>
      <w:r w:rsidRPr="00920A1E">
        <w:t>have, but ha</w:t>
      </w:r>
      <w:r w:rsidR="00E80FCF" w:rsidRPr="00920A1E">
        <w:t>s</w:t>
      </w:r>
      <w:r w:rsidRPr="00920A1E">
        <w:t xml:space="preserve"> not yet, </w:t>
      </w:r>
      <w:r w:rsidR="00920A1E" w:rsidRPr="00920A1E">
        <w:t>utilised</w:t>
      </w:r>
      <w:r w:rsidRPr="00920A1E">
        <w:t>, under any arrangement with HIPPY Australia.</w:t>
      </w:r>
    </w:p>
    <w:p w14:paraId="5FEE5537" w14:textId="5766FEA4" w:rsidR="001C6718" w:rsidRDefault="001C6718" w:rsidP="00D17CDF">
      <w:pPr>
        <w:pStyle w:val="RCL3"/>
      </w:pPr>
      <w:r w:rsidRPr="00920A1E">
        <w:t xml:space="preserve">If HIPPY Australia exercises its rights under clause </w:t>
      </w:r>
      <w:r w:rsidR="00BB51C7" w:rsidRPr="00920A1E">
        <w:fldChar w:fldCharType="begin"/>
      </w:r>
      <w:r w:rsidR="00BB51C7" w:rsidRPr="00920A1E">
        <w:instrText xml:space="preserve"> REF _Ref51509120 \w \h </w:instrText>
      </w:r>
      <w:r w:rsidR="00920A1E">
        <w:instrText xml:space="preserve"> \* MERGEFORMAT </w:instrText>
      </w:r>
      <w:r w:rsidR="00BB51C7" w:rsidRPr="00920A1E">
        <w:fldChar w:fldCharType="separate"/>
      </w:r>
      <w:r w:rsidR="00B479C3">
        <w:t>3.2(d)</w:t>
      </w:r>
      <w:r w:rsidR="00BB51C7" w:rsidRPr="00920A1E">
        <w:fldChar w:fldCharType="end"/>
      </w:r>
      <w:r w:rsidRPr="00920A1E">
        <w:t xml:space="preserve"> or </w:t>
      </w:r>
      <w:r w:rsidR="00BB51C7" w:rsidRPr="00920A1E">
        <w:fldChar w:fldCharType="begin"/>
      </w:r>
      <w:r w:rsidR="00BB51C7" w:rsidRPr="00920A1E">
        <w:instrText xml:space="preserve"> REF _Ref51509124 \w \h </w:instrText>
      </w:r>
      <w:r w:rsidR="00920A1E">
        <w:instrText xml:space="preserve"> \* MERGEFORMAT </w:instrText>
      </w:r>
      <w:r w:rsidR="00BB51C7" w:rsidRPr="00920A1E">
        <w:fldChar w:fldCharType="separate"/>
      </w:r>
      <w:r w:rsidR="00B479C3">
        <w:t>3.2(e)</w:t>
      </w:r>
      <w:r w:rsidR="00BB51C7" w:rsidRPr="00920A1E">
        <w:fldChar w:fldCharType="end"/>
      </w:r>
      <w:r w:rsidRPr="00920A1E">
        <w:t xml:space="preserve">, the HIPPY Provider must continue to perform </w:t>
      </w:r>
      <w:r w:rsidR="00BB51C7" w:rsidRPr="00920A1E">
        <w:t xml:space="preserve">all of its </w:t>
      </w:r>
      <w:r w:rsidRPr="00920A1E">
        <w:t>obligations under this agreement, unless HIPPY Australia otherwise agrees in writing (such agreement must not be unreasonably withheld).</w:t>
      </w:r>
    </w:p>
    <w:p w14:paraId="15F21980" w14:textId="6D901592" w:rsidR="00AC3C2C" w:rsidRPr="00920A1E" w:rsidRDefault="00E95EB6" w:rsidP="00D17CDF">
      <w:pPr>
        <w:pStyle w:val="RCL3"/>
      </w:pPr>
      <w:r>
        <w:t>HIPPY</w:t>
      </w:r>
      <w:r w:rsidR="00CB641C">
        <w:t xml:space="preserve"> Australia may, at its discretion, request </w:t>
      </w:r>
      <w:r w:rsidR="00646338">
        <w:t>additional information</w:t>
      </w:r>
      <w:r w:rsidR="00CB641C">
        <w:t xml:space="preserve"> </w:t>
      </w:r>
      <w:r w:rsidR="0058439B">
        <w:t>regarding</w:t>
      </w:r>
      <w:r w:rsidR="00CB641C">
        <w:t xml:space="preserve"> the use of the HIPY Funding Payment</w:t>
      </w:r>
      <w:r w:rsidR="00FA0F31">
        <w:t>s</w:t>
      </w:r>
      <w:r w:rsidR="00074452">
        <w:t xml:space="preserve"> as reported by the HIPPY Provider</w:t>
      </w:r>
      <w:r w:rsidR="00CB641C">
        <w:t xml:space="preserve">. If the information provided does not satisfy </w:t>
      </w:r>
      <w:r w:rsidR="00113DEE">
        <w:t>HIPPY Australia</w:t>
      </w:r>
      <w:r w:rsidR="00CB641C">
        <w:t xml:space="preserve">, HIPPY Australia may </w:t>
      </w:r>
      <w:r w:rsidR="00120C43">
        <w:t>require</w:t>
      </w:r>
      <w:r w:rsidR="00CB641C">
        <w:t xml:space="preserve"> </w:t>
      </w:r>
      <w:r w:rsidR="00E71F28">
        <w:t xml:space="preserve">the HIPPY Provider </w:t>
      </w:r>
      <w:r w:rsidR="00C246B5">
        <w:t xml:space="preserve">to </w:t>
      </w:r>
      <w:r w:rsidR="00E71F28">
        <w:t xml:space="preserve">obtain </w:t>
      </w:r>
      <w:r w:rsidR="00CB641C">
        <w:t xml:space="preserve">an </w:t>
      </w:r>
      <w:r w:rsidR="102E0873">
        <w:t>Auditor’s Opinion</w:t>
      </w:r>
      <w:r w:rsidR="00CB641C">
        <w:t xml:space="preserve"> </w:t>
      </w:r>
      <w:r w:rsidR="00A26301">
        <w:t xml:space="preserve">from a registered company auditor (as defined in the Corporations Act) </w:t>
      </w:r>
      <w:r w:rsidR="00CB641C">
        <w:t>on the reports</w:t>
      </w:r>
      <w:r w:rsidR="00C246B5">
        <w:t xml:space="preserve"> and information</w:t>
      </w:r>
      <w:r w:rsidR="00CB641C">
        <w:t xml:space="preserve"> provided.</w:t>
      </w:r>
    </w:p>
    <w:p w14:paraId="5547F60C" w14:textId="77777777" w:rsidR="001C6718" w:rsidRPr="00920A1E" w:rsidRDefault="001C6718" w:rsidP="00D17CDF">
      <w:pPr>
        <w:pStyle w:val="RCL2"/>
      </w:pPr>
      <w:bookmarkStart w:id="107" w:name="_Toc51913612"/>
      <w:bookmarkStart w:id="108" w:name="_Ref117603868"/>
      <w:bookmarkStart w:id="109" w:name="_Toc213245327"/>
      <w:r w:rsidRPr="00920A1E">
        <w:t>Additional Payments</w:t>
      </w:r>
      <w:bookmarkEnd w:id="107"/>
      <w:bookmarkEnd w:id="108"/>
      <w:bookmarkEnd w:id="109"/>
    </w:p>
    <w:p w14:paraId="44B706BF" w14:textId="7B7B4203" w:rsidR="001C6718" w:rsidRPr="003C67C8" w:rsidRDefault="001C6718" w:rsidP="004739B5">
      <w:pPr>
        <w:pStyle w:val="Indent2"/>
      </w:pPr>
      <w:r w:rsidRPr="00920A1E">
        <w:t>HIPPY Australia may</w:t>
      </w:r>
      <w:r w:rsidR="00E80FCF" w:rsidRPr="00920A1E">
        <w:t>,</w:t>
      </w:r>
      <w:r w:rsidRPr="00920A1E">
        <w:t xml:space="preserve"> </w:t>
      </w:r>
      <w:r w:rsidR="00E80FCF" w:rsidRPr="00920A1E">
        <w:t xml:space="preserve">in its discretion, </w:t>
      </w:r>
      <w:r w:rsidRPr="00920A1E">
        <w:t>pay the HIPPY Provider Additional Payments in addition to the HIPPY Funding Payments pursuant to Schedule 5.</w:t>
      </w:r>
    </w:p>
    <w:p w14:paraId="3C8AA5CD" w14:textId="1A09F76C" w:rsidR="001C6718" w:rsidRPr="00C111E5" w:rsidRDefault="001C6718" w:rsidP="00D17CDF">
      <w:pPr>
        <w:pStyle w:val="RCL2"/>
      </w:pPr>
      <w:bookmarkStart w:id="110" w:name="_Ref51611958"/>
      <w:bookmarkStart w:id="111" w:name="_Toc51913613"/>
      <w:bookmarkStart w:id="112" w:name="_Toc213245328"/>
      <w:r w:rsidRPr="00C111E5">
        <w:t>Use of Funding</w:t>
      </w:r>
      <w:bookmarkEnd w:id="110"/>
      <w:bookmarkEnd w:id="111"/>
      <w:bookmarkEnd w:id="112"/>
    </w:p>
    <w:p w14:paraId="2E079033" w14:textId="20AC796E" w:rsidR="001C6718" w:rsidRPr="00C111E5" w:rsidRDefault="001C6718" w:rsidP="00D17CDF">
      <w:pPr>
        <w:pStyle w:val="RCL3"/>
      </w:pPr>
      <w:r w:rsidRPr="00EE2585">
        <w:t>All funding provided to the HIPPY Provider under this agreement, including the HIPPY Funding Payment</w:t>
      </w:r>
      <w:r>
        <w:t xml:space="preserve"> and any </w:t>
      </w:r>
      <w:r w:rsidR="00BB51C7">
        <w:t>Additional Payments</w:t>
      </w:r>
      <w:r w:rsidRPr="00EE2585">
        <w:t xml:space="preserve">, </w:t>
      </w:r>
      <w:r w:rsidR="00BB51C7">
        <w:t>must</w:t>
      </w:r>
      <w:r w:rsidR="00BB51C7" w:rsidRPr="00EE2585">
        <w:t xml:space="preserve"> </w:t>
      </w:r>
      <w:r w:rsidRPr="00EE2585">
        <w:t xml:space="preserve">only be used by the HIPPY Provider for the sole purpose of </w:t>
      </w:r>
      <w:r w:rsidRPr="00C111E5">
        <w:t>providing</w:t>
      </w:r>
      <w:r w:rsidRPr="00EE2585">
        <w:t xml:space="preserve"> the HIPPY Program within the Catchment Area.</w:t>
      </w:r>
    </w:p>
    <w:p w14:paraId="7333CF7D" w14:textId="77777777" w:rsidR="001C6718" w:rsidRDefault="001C6718" w:rsidP="00D17CDF">
      <w:pPr>
        <w:pStyle w:val="RCL3"/>
      </w:pPr>
      <w:r w:rsidRPr="00C111E5">
        <w:t>The HIPPY Provider must</w:t>
      </w:r>
      <w:r>
        <w:t>:</w:t>
      </w:r>
    </w:p>
    <w:p w14:paraId="25ABDBE2" w14:textId="493D0751" w:rsidR="001C6718" w:rsidRPr="00C63D2B" w:rsidRDefault="001C6718" w:rsidP="00D17CDF">
      <w:pPr>
        <w:pStyle w:val="RCL4"/>
      </w:pPr>
      <w:r w:rsidRPr="00C111E5">
        <w:t xml:space="preserve">do all things necessary to ensure that all payments from the HIPPY Funding Payment </w:t>
      </w:r>
      <w:r>
        <w:t xml:space="preserve">and any </w:t>
      </w:r>
      <w:r w:rsidR="00BB51C7">
        <w:t>Additional Payments</w:t>
      </w:r>
      <w:r w:rsidR="00BB51C7" w:rsidDel="00BB51C7">
        <w:t xml:space="preserve"> </w:t>
      </w:r>
      <w:r w:rsidRPr="00C111E5">
        <w:t xml:space="preserve">that the HIPPY Provider </w:t>
      </w:r>
      <w:r w:rsidRPr="00C111E5">
        <w:lastRenderedPageBreak/>
        <w:t xml:space="preserve">makes to third </w:t>
      </w:r>
      <w:r>
        <w:t>p</w:t>
      </w:r>
      <w:r w:rsidRPr="00C111E5">
        <w:t xml:space="preserve">arties </w:t>
      </w:r>
      <w:r w:rsidRPr="003B33B3">
        <w:t>(including subcontractors) are correctly made and properly authorised and that the HIPPY Provider</w:t>
      </w:r>
      <w:r w:rsidRPr="00C111E5">
        <w:t xml:space="preserve"> maintains proper and diligent control over the incurring of all liabilities</w:t>
      </w:r>
      <w:r>
        <w:t>; and</w:t>
      </w:r>
    </w:p>
    <w:p w14:paraId="4D1F2F1D" w14:textId="0468C1BA" w:rsidR="001C6718" w:rsidRDefault="001C6718" w:rsidP="00D17CDF">
      <w:pPr>
        <w:pStyle w:val="RCL4"/>
      </w:pPr>
      <w:r w:rsidRPr="00C63D2B">
        <w:t>not use the HIPPY Funding Payment</w:t>
      </w:r>
      <w:r>
        <w:t xml:space="preserve">, any </w:t>
      </w:r>
      <w:r w:rsidR="00BB51C7">
        <w:t>Additional Payments</w:t>
      </w:r>
      <w:r w:rsidRPr="00C111E5">
        <w:t>, th</w:t>
      </w:r>
      <w:r w:rsidR="00BB51C7">
        <w:t>is</w:t>
      </w:r>
      <w:r w:rsidRPr="00C111E5">
        <w:t xml:space="preserve"> agreement or any of HIPPY Australia’s obligations under th</w:t>
      </w:r>
      <w:r w:rsidR="00BB51C7">
        <w:t>is</w:t>
      </w:r>
      <w:r w:rsidRPr="00C111E5">
        <w:t xml:space="preserve"> agreement, the Assets or Intellectual Property Rights </w:t>
      </w:r>
      <w:r w:rsidRPr="00543A24">
        <w:t>as</w:t>
      </w:r>
      <w:r w:rsidRPr="00C63D2B">
        <w:t xml:space="preserve"> security </w:t>
      </w:r>
      <w:r w:rsidRPr="00C111E5">
        <w:t xml:space="preserve">to obtain or comply with </w:t>
      </w:r>
      <w:r w:rsidRPr="00C63D2B">
        <w:t>any loan, credit, payment, or the preparation or conducting of any litigation.</w:t>
      </w:r>
    </w:p>
    <w:p w14:paraId="249CB80E" w14:textId="47000DDD" w:rsidR="00563E7F" w:rsidRDefault="00644175" w:rsidP="002B48F7">
      <w:pPr>
        <w:pStyle w:val="RCL3"/>
        <w:spacing w:before="120" w:after="120" w:line="259" w:lineRule="auto"/>
      </w:pPr>
      <w:r>
        <w:t>The HIPPY Funding Payment must not be used for any of the following</w:t>
      </w:r>
      <w:r w:rsidR="00563E7F">
        <w:t xml:space="preserve">: </w:t>
      </w:r>
    </w:p>
    <w:p w14:paraId="003120A8" w14:textId="5BBE1887" w:rsidR="004245CD" w:rsidRDefault="00A24AF0" w:rsidP="002B48F7">
      <w:pPr>
        <w:pStyle w:val="RCL4"/>
      </w:pPr>
      <w:r>
        <w:t>a</w:t>
      </w:r>
      <w:r w:rsidR="00563E7F">
        <w:t>ctivities outside of the HIPPY model</w:t>
      </w:r>
      <w:r w:rsidR="004245CD">
        <w:t>;</w:t>
      </w:r>
    </w:p>
    <w:p w14:paraId="2B4DBF16" w14:textId="26BFED41" w:rsidR="00563E7F" w:rsidRDefault="00A24AF0" w:rsidP="002B48F7">
      <w:pPr>
        <w:pStyle w:val="RCL4"/>
      </w:pPr>
      <w:r>
        <w:t>p</w:t>
      </w:r>
      <w:r w:rsidR="00563E7F">
        <w:t>urchase of land or vehicles</w:t>
      </w:r>
      <w:r w:rsidR="004245CD">
        <w:t>;</w:t>
      </w:r>
    </w:p>
    <w:p w14:paraId="60A88C34" w14:textId="2BFD93E8" w:rsidR="00563E7F" w:rsidRDefault="00A24AF0" w:rsidP="002B48F7">
      <w:pPr>
        <w:pStyle w:val="RCL4"/>
      </w:pPr>
      <w:r>
        <w:t>c</w:t>
      </w:r>
      <w:r w:rsidR="00563E7F">
        <w:t>apital costs</w:t>
      </w:r>
      <w:r w:rsidR="004245CD">
        <w:t>;</w:t>
      </w:r>
    </w:p>
    <w:p w14:paraId="3D177F3B" w14:textId="3A1FF516" w:rsidR="00563E7F" w:rsidRDefault="00A24AF0" w:rsidP="002B48F7">
      <w:pPr>
        <w:pStyle w:val="RCL4"/>
      </w:pPr>
      <w:r>
        <w:t>w</w:t>
      </w:r>
      <w:r w:rsidR="00563E7F">
        <w:t>ages for staff outside of delivering the program</w:t>
      </w:r>
      <w:r w:rsidR="004245CD">
        <w:t>;</w:t>
      </w:r>
    </w:p>
    <w:p w14:paraId="4978DA31" w14:textId="770A239B" w:rsidR="00563E7F" w:rsidRDefault="00A24AF0" w:rsidP="002B48F7">
      <w:pPr>
        <w:pStyle w:val="RCL4"/>
      </w:pPr>
      <w:r>
        <w:t>m</w:t>
      </w:r>
      <w:r w:rsidR="00563E7F">
        <w:t>ajor capital expenditure</w:t>
      </w:r>
      <w:r w:rsidR="004245CD">
        <w:t>;</w:t>
      </w:r>
    </w:p>
    <w:p w14:paraId="3C5768E3" w14:textId="5B04F09C" w:rsidR="00563E7F" w:rsidRDefault="00563E7F" w:rsidP="002B48F7">
      <w:pPr>
        <w:pStyle w:val="RCL4"/>
      </w:pPr>
      <w:r>
        <w:t>covering of retrospective costs</w:t>
      </w:r>
      <w:r w:rsidR="004245CD">
        <w:t>;</w:t>
      </w:r>
    </w:p>
    <w:p w14:paraId="005F9334" w14:textId="678F81E3" w:rsidR="00563E7F" w:rsidRDefault="00A24AF0" w:rsidP="002B48F7">
      <w:pPr>
        <w:pStyle w:val="RCL4"/>
      </w:pPr>
      <w:r>
        <w:t>c</w:t>
      </w:r>
      <w:r w:rsidR="00563E7F">
        <w:t>osts incurred in the preparation of a grant application or related documentation</w:t>
      </w:r>
      <w:r w:rsidR="004245CD">
        <w:t>;</w:t>
      </w:r>
    </w:p>
    <w:p w14:paraId="6D9ED0FC" w14:textId="0776CCEA" w:rsidR="00563E7F" w:rsidRDefault="00A24AF0" w:rsidP="002B48F7">
      <w:pPr>
        <w:pStyle w:val="RCL4"/>
      </w:pPr>
      <w:r>
        <w:t>s</w:t>
      </w:r>
      <w:r w:rsidR="00563E7F">
        <w:t>ubsidy of general ongoing administration of an organisation such as electricity, phone and rent</w:t>
      </w:r>
      <w:r w:rsidR="004245CD">
        <w:t>;</w:t>
      </w:r>
    </w:p>
    <w:p w14:paraId="00C43C01" w14:textId="739FF29D" w:rsidR="00563E7F" w:rsidRDefault="00A24AF0" w:rsidP="002B48F7">
      <w:pPr>
        <w:pStyle w:val="RCL4"/>
      </w:pPr>
      <w:r>
        <w:t>m</w:t>
      </w:r>
      <w:r w:rsidR="00563E7F">
        <w:t>ajor construction/capital works</w:t>
      </w:r>
      <w:r w:rsidR="004245CD">
        <w:t>;</w:t>
      </w:r>
    </w:p>
    <w:p w14:paraId="033E95CF" w14:textId="4E2B73C6" w:rsidR="00563E7F" w:rsidRDefault="00A24AF0" w:rsidP="002B48F7">
      <w:pPr>
        <w:pStyle w:val="RCL4"/>
      </w:pPr>
      <w:r>
        <w:t>o</w:t>
      </w:r>
      <w:r w:rsidR="00563E7F">
        <w:t>verseas travel</w:t>
      </w:r>
      <w:r>
        <w:t>; or</w:t>
      </w:r>
    </w:p>
    <w:p w14:paraId="40476AEA" w14:textId="74054F17" w:rsidR="00563E7F" w:rsidRDefault="00A24AF0" w:rsidP="002B48F7">
      <w:pPr>
        <w:pStyle w:val="RCL4"/>
      </w:pPr>
      <w:r>
        <w:t>a</w:t>
      </w:r>
      <w:r w:rsidR="00563E7F">
        <w:t>ctivities for which other Commonwealth, state, territory or local government bodies have primary responsibility.</w:t>
      </w:r>
    </w:p>
    <w:p w14:paraId="405F4659" w14:textId="77777777" w:rsidR="001C6718" w:rsidRPr="00C111E5" w:rsidRDefault="001C6718" w:rsidP="00D17CDF">
      <w:pPr>
        <w:pStyle w:val="RCL2"/>
      </w:pPr>
      <w:bookmarkStart w:id="113" w:name="_Ref51646731"/>
      <w:bookmarkStart w:id="114" w:name="_Toc51913614"/>
      <w:bookmarkStart w:id="115" w:name="_Toc213245329"/>
      <w:r w:rsidRPr="00C111E5">
        <w:t>Keeping of Funding</w:t>
      </w:r>
      <w:bookmarkEnd w:id="113"/>
      <w:bookmarkEnd w:id="114"/>
      <w:bookmarkEnd w:id="115"/>
    </w:p>
    <w:p w14:paraId="221AA3DE" w14:textId="77777777" w:rsidR="001C6718" w:rsidRPr="00C111E5" w:rsidRDefault="001C6718" w:rsidP="004739B5">
      <w:pPr>
        <w:pStyle w:val="Indent2"/>
        <w:rPr>
          <w:b/>
        </w:rPr>
      </w:pPr>
      <w:r w:rsidRPr="00C111E5">
        <w:t xml:space="preserve">The </w:t>
      </w:r>
      <w:r w:rsidRPr="00C111E5">
        <w:rPr>
          <w:color w:val="000000"/>
          <w:szCs w:val="22"/>
        </w:rPr>
        <w:t>HIPPY</w:t>
      </w:r>
      <w:r w:rsidRPr="00C111E5">
        <w:t xml:space="preserve"> Provider must:</w:t>
      </w:r>
    </w:p>
    <w:p w14:paraId="730D45D3" w14:textId="4A5A8E08" w:rsidR="001C6718" w:rsidRPr="00C111E5" w:rsidRDefault="001C6718" w:rsidP="00D17CDF">
      <w:pPr>
        <w:pStyle w:val="RCL3"/>
      </w:pPr>
      <w:r w:rsidRPr="00C111E5">
        <w:t xml:space="preserve">ensure that HIPPY Funding Payments </w:t>
      </w:r>
      <w:r>
        <w:t xml:space="preserve">and any </w:t>
      </w:r>
      <w:r w:rsidR="00BB51C7">
        <w:t>Additional Payments</w:t>
      </w:r>
      <w:r w:rsidR="00BB51C7" w:rsidDel="00BB51C7">
        <w:t xml:space="preserve"> </w:t>
      </w:r>
      <w:r w:rsidRPr="00C111E5">
        <w:t xml:space="preserve">are held in an account in the HIPPY Provider’s name, and which the HIPPY Provider solely controls, with a deposit-taking institution authorised under the </w:t>
      </w:r>
      <w:r w:rsidRPr="00C111E5">
        <w:rPr>
          <w:i/>
        </w:rPr>
        <w:t xml:space="preserve">Banking Act 1959 </w:t>
      </w:r>
      <w:r w:rsidRPr="00C111E5">
        <w:t>(</w:t>
      </w:r>
      <w:proofErr w:type="spellStart"/>
      <w:r w:rsidRPr="00C111E5">
        <w:t>Cth</w:t>
      </w:r>
      <w:proofErr w:type="spellEnd"/>
      <w:r w:rsidRPr="00C111E5">
        <w:t>) to carry on banking business in Australia; and</w:t>
      </w:r>
    </w:p>
    <w:p w14:paraId="5F3CA91C" w14:textId="77777777" w:rsidR="001C6718" w:rsidRDefault="001C6718" w:rsidP="00D17CDF">
      <w:pPr>
        <w:pStyle w:val="RCL3"/>
      </w:pPr>
      <w:r w:rsidRPr="00C111E5">
        <w:t xml:space="preserve">on request from HIPPY Australia, provide HIPPY Australia and the authorised deposit-taking institution with an authority for HIPPY Australia to obtain all details relating to any use of the account. </w:t>
      </w:r>
    </w:p>
    <w:p w14:paraId="353081F2" w14:textId="77777777" w:rsidR="001C6718" w:rsidRDefault="001C6718" w:rsidP="00D17CDF">
      <w:pPr>
        <w:pStyle w:val="RCL2"/>
      </w:pPr>
      <w:bookmarkStart w:id="116" w:name="_Toc51913615"/>
      <w:bookmarkStart w:id="117" w:name="_Toc213245330"/>
      <w:r>
        <w:t>Repayments</w:t>
      </w:r>
      <w:bookmarkEnd w:id="116"/>
      <w:bookmarkEnd w:id="117"/>
    </w:p>
    <w:p w14:paraId="20F5F489" w14:textId="7DDC5369" w:rsidR="001C6718" w:rsidRPr="00C111E5" w:rsidRDefault="001C6718" w:rsidP="004739B5">
      <w:pPr>
        <w:pStyle w:val="Indent2"/>
        <w:rPr>
          <w:b/>
        </w:rPr>
      </w:pPr>
      <w:r w:rsidRPr="00C111E5">
        <w:t xml:space="preserve">If at any time HIPPY Australia </w:t>
      </w:r>
      <w:r w:rsidR="00F61D77">
        <w:t xml:space="preserve">reasonably </w:t>
      </w:r>
      <w:r w:rsidRPr="00C111E5">
        <w:t>determines that:</w:t>
      </w:r>
    </w:p>
    <w:p w14:paraId="16B2FA86" w14:textId="77777777" w:rsidR="001C6718" w:rsidRPr="00C111E5" w:rsidRDefault="001C6718" w:rsidP="00D17CDF">
      <w:pPr>
        <w:pStyle w:val="RCL3"/>
      </w:pPr>
      <w:r w:rsidRPr="00C63D2B">
        <w:t>an overpayment has occurred for any reason, including where an invoice is found to have been incorrectly rendered after payment; or</w:t>
      </w:r>
    </w:p>
    <w:p w14:paraId="6B41967B" w14:textId="6FA5F96A" w:rsidR="001C6718" w:rsidRDefault="001C6718" w:rsidP="00D17CDF">
      <w:pPr>
        <w:pStyle w:val="RCL3"/>
      </w:pPr>
      <w:r>
        <w:lastRenderedPageBreak/>
        <w:t xml:space="preserve">there remains an amount of HIPPY Funding Payment </w:t>
      </w:r>
      <w:r w:rsidR="00BB51C7">
        <w:t xml:space="preserve">or </w:t>
      </w:r>
      <w:r>
        <w:t xml:space="preserve">any </w:t>
      </w:r>
      <w:r w:rsidR="00BB51C7">
        <w:t>Additional Payments</w:t>
      </w:r>
      <w:r w:rsidRPr="008C10BA">
        <w:t xml:space="preserve"> </w:t>
      </w:r>
      <w:r>
        <w:t>that has not been spent or legally committed for expenditure in accordance with th</w:t>
      </w:r>
      <w:r w:rsidR="00BB51C7">
        <w:t>is</w:t>
      </w:r>
      <w:r>
        <w:t xml:space="preserve"> agreement to HIPPY Australia’s satisfaction and the period in which that HIPPY Funding Payment and any </w:t>
      </w:r>
      <w:r w:rsidR="00BB51C7">
        <w:t>Additional Payments</w:t>
      </w:r>
      <w:r w:rsidR="00BB51C7" w:rsidDel="00BB51C7">
        <w:t xml:space="preserve"> </w:t>
      </w:r>
      <w:r>
        <w:t>was expected to be spent or legally committed has passed; or</w:t>
      </w:r>
    </w:p>
    <w:p w14:paraId="4E36E88A" w14:textId="35067A0F" w:rsidR="001C6718" w:rsidRPr="00471975" w:rsidRDefault="001C6718" w:rsidP="00D17CDF">
      <w:pPr>
        <w:pStyle w:val="RCL3"/>
      </w:pPr>
      <w:r>
        <w:t xml:space="preserve">a HIPPY </w:t>
      </w:r>
      <w:r w:rsidRPr="00471975">
        <w:t xml:space="preserve">Funding Payment and any </w:t>
      </w:r>
      <w:r w:rsidR="00BB51C7">
        <w:t>Additional Payments</w:t>
      </w:r>
      <w:r w:rsidR="00BB51C7" w:rsidDel="00BB51C7">
        <w:t xml:space="preserve"> </w:t>
      </w:r>
      <w:r w:rsidRPr="00920A1E">
        <w:t>ha</w:t>
      </w:r>
      <w:r w:rsidR="00E80FCF" w:rsidRPr="00920A1E">
        <w:t>ve</w:t>
      </w:r>
      <w:r w:rsidRPr="00920A1E">
        <w:t xml:space="preserve"> no</w:t>
      </w:r>
      <w:r w:rsidRPr="00471975">
        <w:t>t been spent or acquitted in accordance with this agreement,</w:t>
      </w:r>
    </w:p>
    <w:p w14:paraId="39D222CE" w14:textId="581A2E0D" w:rsidR="00BB51C7" w:rsidRDefault="00BB51C7" w:rsidP="004739B5">
      <w:pPr>
        <w:pStyle w:val="Indent2"/>
      </w:pPr>
      <w:r>
        <w:t xml:space="preserve">(each a </w:t>
      </w:r>
      <w:r w:rsidRPr="00BB51C7">
        <w:rPr>
          <w:b/>
          <w:bCs/>
        </w:rPr>
        <w:t>Refundable Amount</w:t>
      </w:r>
      <w:r>
        <w:t xml:space="preserve">), </w:t>
      </w:r>
      <w:r w:rsidR="001C6718" w:rsidRPr="00471975">
        <w:t xml:space="preserve">then the HIPPY Provider </w:t>
      </w:r>
      <w:r>
        <w:t xml:space="preserve">must, at HIPPY Australia’s discretion, </w:t>
      </w:r>
      <w:r w:rsidR="001C6718" w:rsidRPr="00471975">
        <w:t>within ten (10) Business Days of a notice from HIPPY Australia</w:t>
      </w:r>
      <w:r>
        <w:t>:</w:t>
      </w:r>
    </w:p>
    <w:p w14:paraId="1A1819E3" w14:textId="7F3EDF2F" w:rsidR="00BB51C7" w:rsidRDefault="00BB51C7" w:rsidP="00BB51C7">
      <w:pPr>
        <w:pStyle w:val="RCL3"/>
      </w:pPr>
      <w:r>
        <w:t>repay the Refundable Amount to HIPPY Australia; or</w:t>
      </w:r>
    </w:p>
    <w:p w14:paraId="689CC880" w14:textId="5915BE55" w:rsidR="00BB51C7" w:rsidRDefault="00BB51C7" w:rsidP="00BB51C7">
      <w:pPr>
        <w:pStyle w:val="RCL3"/>
      </w:pPr>
      <w:r>
        <w:t xml:space="preserve">deal </w:t>
      </w:r>
      <w:r w:rsidR="001C6718" w:rsidRPr="00471975">
        <w:t xml:space="preserve">with </w:t>
      </w:r>
      <w:r>
        <w:t xml:space="preserve">the Refundable Amount </w:t>
      </w:r>
      <w:r w:rsidR="001C6718" w:rsidRPr="00471975">
        <w:t>as notified by HIPPY Australia</w:t>
      </w:r>
      <w:r>
        <w:t>,</w:t>
      </w:r>
    </w:p>
    <w:p w14:paraId="2B83D9B7" w14:textId="1DFFABB6" w:rsidR="001C6718" w:rsidRPr="00471975" w:rsidRDefault="0F412E98" w:rsidP="00BB51C7">
      <w:pPr>
        <w:pStyle w:val="RCL3"/>
        <w:numPr>
          <w:ilvl w:val="2"/>
          <w:numId w:val="0"/>
        </w:numPr>
        <w:ind w:left="720"/>
      </w:pPr>
      <w:r>
        <w:t>o</w:t>
      </w:r>
      <w:r w:rsidR="00BB51C7">
        <w:t>r</w:t>
      </w:r>
      <w:r w:rsidR="64692979">
        <w:t xml:space="preserve">, </w:t>
      </w:r>
      <w:r w:rsidR="001C6718">
        <w:t>HIPPY Australia may</w:t>
      </w:r>
      <w:r w:rsidR="00BB51C7">
        <w:t>, on written notice to the HIPPY Provider</w:t>
      </w:r>
      <w:r w:rsidR="001C6718">
        <w:t xml:space="preserve"> offset </w:t>
      </w:r>
      <w:r w:rsidR="00BB51C7">
        <w:t xml:space="preserve">the Refundable Amount </w:t>
      </w:r>
      <w:r w:rsidR="001C6718">
        <w:t xml:space="preserve">against any amount subsequently due to the HIPPY Provider under this agreement or any other arrangement between the parties. </w:t>
      </w:r>
    </w:p>
    <w:p w14:paraId="7C440450" w14:textId="77777777" w:rsidR="001C6718" w:rsidRPr="0032656D" w:rsidRDefault="001C6718" w:rsidP="00D17CDF">
      <w:pPr>
        <w:pStyle w:val="RCL2"/>
      </w:pPr>
      <w:bookmarkStart w:id="118" w:name="_Toc51913616"/>
      <w:bookmarkStart w:id="119" w:name="_Toc213245331"/>
      <w:r w:rsidRPr="0032656D">
        <w:t>Debt and Interest</w:t>
      </w:r>
      <w:bookmarkEnd w:id="118"/>
      <w:bookmarkEnd w:id="119"/>
    </w:p>
    <w:p w14:paraId="5866722A" w14:textId="08403501" w:rsidR="001C6718" w:rsidRPr="00C111E5" w:rsidRDefault="001C6718" w:rsidP="00D17CDF">
      <w:pPr>
        <w:pStyle w:val="RCL3"/>
      </w:pPr>
      <w:r w:rsidRPr="00471975">
        <w:t>The HIPPY Provider agrees to pay any amount owed or payable to HIPPY Australia or which HIPPY Australia</w:t>
      </w:r>
      <w:r w:rsidRPr="00C63D2B">
        <w:t xml:space="preserve"> is entitled to recover from the HIPPY Provider under this agreement</w:t>
      </w:r>
      <w:r w:rsidR="00BB51C7">
        <w:t xml:space="preserve"> (including any Refundable Amount)</w:t>
      </w:r>
      <w:r w:rsidRPr="00C63D2B">
        <w:t>, including an</w:t>
      </w:r>
      <w:r>
        <w:t>y</w:t>
      </w:r>
      <w:r w:rsidRPr="00C63D2B">
        <w:t xml:space="preserve"> interest, without prejudice to any other rights available to HIPPY Australia under this agreement, under statute at law or equity</w:t>
      </w:r>
      <w:r w:rsidRPr="00E55554">
        <w:t xml:space="preserve">, </w:t>
      </w:r>
      <w:r w:rsidR="00BB51C7">
        <w:t xml:space="preserve">immediately on demand </w:t>
      </w:r>
      <w:r w:rsidRPr="00E55554">
        <w:t xml:space="preserve">as a debt due to HIPPY Australia by the HIPPY Provider without further proof of the debt </w:t>
      </w:r>
      <w:r w:rsidRPr="00EF06DD">
        <w:t>by HIPPY Australia being necessary.</w:t>
      </w:r>
    </w:p>
    <w:p w14:paraId="583481BE" w14:textId="56E3DB38" w:rsidR="30B6DBDC" w:rsidRDefault="001C6718" w:rsidP="70C944F4">
      <w:pPr>
        <w:pStyle w:val="RCL3"/>
        <w:rPr>
          <w:szCs w:val="22"/>
        </w:rPr>
      </w:pPr>
      <w:r>
        <w:t xml:space="preserve">If HIPPY Australia notifies the HIPPY Provider that an amount is due to be refunded or repaid to HIPPY Australia and the amount is not refunded or repaid within </w:t>
      </w:r>
      <w:r w:rsidR="001B0DC8">
        <w:t>t</w:t>
      </w:r>
      <w:r w:rsidR="00E02FE6">
        <w:t>en (</w:t>
      </w:r>
      <w:r>
        <w:t>10</w:t>
      </w:r>
      <w:r w:rsidR="00E02FE6">
        <w:t>)</w:t>
      </w:r>
      <w:r>
        <w:t xml:space="preserve"> Business Days, or as otherwise notified by HIPPY Australia, the HIPPY Provider agrees to pay </w:t>
      </w:r>
      <w:r w:rsidR="2CB45440">
        <w:t>i</w:t>
      </w:r>
      <w:r>
        <w:t>nterest, on the amount outstanding after the expiry of the date it was due, until the amount is paid in full.</w:t>
      </w:r>
      <w:r w:rsidR="551C7D8A">
        <w:t xml:space="preserve"> </w:t>
      </w:r>
    </w:p>
    <w:p w14:paraId="60EE85D2" w14:textId="7C7A116A" w:rsidR="001C6718" w:rsidRPr="003B33B3" w:rsidRDefault="001C6718" w:rsidP="00D17CDF">
      <w:pPr>
        <w:pStyle w:val="RCL3"/>
      </w:pPr>
      <w:r>
        <w:t>In respect of any obligation the HIPPY Provider may have under this agreement to pay HIPPY Australia interest</w:t>
      </w:r>
      <w:r w:rsidR="00BB51C7">
        <w:t xml:space="preserve"> on any outstanding amounts</w:t>
      </w:r>
      <w:r>
        <w:t>, the HIPPY Provider agrees that the interest represents a reasonable pre-estimate of the loss incurred by HIPPY Australia.</w:t>
      </w:r>
    </w:p>
    <w:p w14:paraId="3990BE67" w14:textId="5A446DD4" w:rsidR="001C6718" w:rsidRPr="003B33B3" w:rsidRDefault="00D06072" w:rsidP="00D17CDF">
      <w:pPr>
        <w:pStyle w:val="RCL2"/>
      </w:pPr>
      <w:bookmarkStart w:id="120" w:name="_Toc51913617"/>
      <w:bookmarkStart w:id="121" w:name="_Ref55209295"/>
      <w:bookmarkStart w:id="122" w:name="_Ref117603877"/>
      <w:bookmarkStart w:id="123" w:name="_Toc213245332"/>
      <w:r>
        <w:t>A</w:t>
      </w:r>
      <w:r w:rsidR="001C6718" w:rsidRPr="003B33B3">
        <w:t>dditional funding</w:t>
      </w:r>
      <w:bookmarkEnd w:id="120"/>
      <w:bookmarkEnd w:id="121"/>
      <w:r w:rsidR="00FB793F">
        <w:t xml:space="preserve"> types</w:t>
      </w:r>
      <w:bookmarkEnd w:id="122"/>
      <w:bookmarkEnd w:id="123"/>
    </w:p>
    <w:p w14:paraId="4A5E097E" w14:textId="5955F187" w:rsidR="001C6718" w:rsidRPr="00D06072" w:rsidRDefault="001C6718">
      <w:pPr>
        <w:pStyle w:val="RCL3"/>
        <w:tabs>
          <w:tab w:val="clear" w:pos="1440"/>
          <w:tab w:val="left" w:pos="709"/>
          <w:tab w:val="left" w:pos="1418"/>
          <w:tab w:val="left" w:pos="2835"/>
          <w:tab w:val="left" w:pos="3544"/>
          <w:tab w:val="left" w:pos="4253"/>
        </w:tabs>
        <w:spacing w:before="120" w:after="120"/>
        <w:ind w:left="1418"/>
        <w:rPr>
          <w:rFonts w:cs="Arial"/>
          <w:szCs w:val="22"/>
        </w:rPr>
      </w:pPr>
      <w:bookmarkStart w:id="124" w:name="_Ref51646724"/>
      <w:bookmarkStart w:id="125" w:name="_Ref117604945"/>
      <w:r w:rsidRPr="003B33B3">
        <w:t>If the HIPPY Provider</w:t>
      </w:r>
      <w:bookmarkEnd w:id="124"/>
      <w:r w:rsidR="00D06072">
        <w:t xml:space="preserve"> </w:t>
      </w:r>
      <w:r w:rsidRPr="003B33B3">
        <w:t xml:space="preserve">requires </w:t>
      </w:r>
      <w:r w:rsidR="004A541A">
        <w:t xml:space="preserve">any further </w:t>
      </w:r>
      <w:r w:rsidRPr="003B33B3">
        <w:t>additional funding</w:t>
      </w:r>
      <w:r w:rsidR="00F62B78">
        <w:t>,</w:t>
      </w:r>
      <w:r w:rsidRPr="003B33B3">
        <w:t xml:space="preserve"> </w:t>
      </w:r>
      <w:r w:rsidRPr="00D06072">
        <w:rPr>
          <w:rFonts w:cs="Arial"/>
          <w:szCs w:val="22"/>
        </w:rPr>
        <w:t xml:space="preserve">then the HIPPY Provider </w:t>
      </w:r>
      <w:r w:rsidR="004A45F7" w:rsidRPr="00D06072">
        <w:rPr>
          <w:rFonts w:cs="Arial"/>
          <w:szCs w:val="22"/>
        </w:rPr>
        <w:t>can submit a business case</w:t>
      </w:r>
      <w:r w:rsidR="00CB16FA" w:rsidRPr="00D06072">
        <w:rPr>
          <w:rFonts w:cs="Arial"/>
          <w:szCs w:val="22"/>
        </w:rPr>
        <w:t xml:space="preserve"> </w:t>
      </w:r>
      <w:r w:rsidRPr="00D06072">
        <w:rPr>
          <w:rFonts w:cs="Arial"/>
          <w:szCs w:val="22"/>
        </w:rPr>
        <w:t xml:space="preserve">to HIPPY Australia for </w:t>
      </w:r>
      <w:r w:rsidR="00125317" w:rsidRPr="00D06072">
        <w:rPr>
          <w:rFonts w:cs="Arial"/>
          <w:szCs w:val="22"/>
        </w:rPr>
        <w:t>additional funding</w:t>
      </w:r>
      <w:r w:rsidRPr="00D06072">
        <w:rPr>
          <w:rFonts w:cs="Arial"/>
          <w:szCs w:val="22"/>
        </w:rPr>
        <w:t xml:space="preserve"> in addition to any HIPPY Funding Payments</w:t>
      </w:r>
      <w:r w:rsidR="00D73F28" w:rsidRPr="00D06072">
        <w:rPr>
          <w:rFonts w:cs="Arial"/>
          <w:szCs w:val="22"/>
        </w:rPr>
        <w:t xml:space="preserve"> and Additional Payments</w:t>
      </w:r>
      <w:r w:rsidRPr="00D06072">
        <w:rPr>
          <w:rFonts w:cs="Arial"/>
          <w:szCs w:val="22"/>
        </w:rPr>
        <w:t>.</w:t>
      </w:r>
      <w:bookmarkEnd w:id="125"/>
    </w:p>
    <w:p w14:paraId="149F0496" w14:textId="3A21A27B" w:rsidR="001C6718" w:rsidRPr="00125317" w:rsidRDefault="001C6718" w:rsidP="00D17CDF">
      <w:pPr>
        <w:pStyle w:val="RCL3"/>
      </w:pPr>
      <w:r w:rsidRPr="003B33B3">
        <w:t xml:space="preserve">Applications under clause </w:t>
      </w:r>
      <w:r w:rsidR="00443CF1">
        <w:fldChar w:fldCharType="begin"/>
      </w:r>
      <w:r w:rsidR="00443CF1">
        <w:instrText xml:space="preserve"> REF _Ref117603877 \r \h </w:instrText>
      </w:r>
      <w:r w:rsidR="00443CF1">
        <w:fldChar w:fldCharType="separate"/>
      </w:r>
      <w:r w:rsidR="00B479C3">
        <w:t>3.8</w:t>
      </w:r>
      <w:r w:rsidR="00443CF1">
        <w:fldChar w:fldCharType="end"/>
      </w:r>
      <w:r w:rsidR="00443CF1">
        <w:fldChar w:fldCharType="begin"/>
      </w:r>
      <w:r w:rsidR="00443CF1">
        <w:instrText xml:space="preserve"> REF _Ref117604945 \r \h </w:instrText>
      </w:r>
      <w:r w:rsidR="00443CF1">
        <w:fldChar w:fldCharType="separate"/>
      </w:r>
      <w:r w:rsidR="00B479C3">
        <w:t>(a)</w:t>
      </w:r>
      <w:r w:rsidR="00443CF1">
        <w:fldChar w:fldCharType="end"/>
      </w:r>
      <w:r w:rsidR="003B33B3">
        <w:t xml:space="preserve"> </w:t>
      </w:r>
      <w:r w:rsidRPr="00125317">
        <w:t>must be in writing, in the form prescribed by HIPPY Australia from time to time and must clearly set out the need for additional funding.</w:t>
      </w:r>
    </w:p>
    <w:p w14:paraId="337FB1DB" w14:textId="6DAF68B3" w:rsidR="001C6718" w:rsidRPr="00125317" w:rsidRDefault="001C6718" w:rsidP="00D17CDF">
      <w:pPr>
        <w:pStyle w:val="RCL3"/>
      </w:pPr>
      <w:r w:rsidRPr="00125317">
        <w:t xml:space="preserve">Any decision by HIPPY Australia as to whether it provides additional funding under this clause </w:t>
      </w:r>
      <w:r w:rsidR="006D3A58">
        <w:fldChar w:fldCharType="begin"/>
      </w:r>
      <w:r w:rsidR="006D3A58">
        <w:instrText xml:space="preserve"> REF _Ref55209295 \r \h </w:instrText>
      </w:r>
      <w:r w:rsidR="006D3A58">
        <w:fldChar w:fldCharType="separate"/>
      </w:r>
      <w:r w:rsidR="00B479C3">
        <w:t>3.8</w:t>
      </w:r>
      <w:r w:rsidR="006D3A58">
        <w:fldChar w:fldCharType="end"/>
      </w:r>
      <w:r w:rsidR="003B33B3" w:rsidRPr="00125317">
        <w:t xml:space="preserve"> </w:t>
      </w:r>
      <w:r w:rsidRPr="00125317">
        <w:t>will be at the absolute discretion of HIPPY Australia, subject to available funds and HIPPY Australia is under no obligation to provide additional funding or to provide reasons for its decision.</w:t>
      </w:r>
    </w:p>
    <w:p w14:paraId="44D6DD59" w14:textId="77777777" w:rsidR="001C6718" w:rsidRPr="003B33B3" w:rsidRDefault="001C6718" w:rsidP="00D17CDF">
      <w:pPr>
        <w:pStyle w:val="RCL2"/>
      </w:pPr>
      <w:bookmarkStart w:id="126" w:name="_Toc51913618"/>
      <w:bookmarkStart w:id="127" w:name="_Toc213245333"/>
      <w:r w:rsidRPr="003B33B3">
        <w:lastRenderedPageBreak/>
        <w:t>Surplus Funds</w:t>
      </w:r>
      <w:bookmarkEnd w:id="126"/>
      <w:bookmarkEnd w:id="127"/>
    </w:p>
    <w:p w14:paraId="01F6816B" w14:textId="77777777" w:rsidR="001C6718" w:rsidRPr="003C67C8" w:rsidRDefault="001C6718" w:rsidP="004739B5">
      <w:pPr>
        <w:pStyle w:val="Indent2"/>
      </w:pPr>
      <w:r w:rsidRPr="003C67C8">
        <w:t>The HIPPY Provider agrees that:</w:t>
      </w:r>
    </w:p>
    <w:p w14:paraId="68CF906E" w14:textId="77777777" w:rsidR="001C6718" w:rsidRPr="006E3CF8" w:rsidRDefault="001C6718" w:rsidP="00D17CDF">
      <w:pPr>
        <w:pStyle w:val="RCL3"/>
      </w:pPr>
      <w:r w:rsidRPr="006E3CF8">
        <w:t>it may only carry over any Surplus Funds in any period with the prior written approval of HIPPY Australia;</w:t>
      </w:r>
    </w:p>
    <w:p w14:paraId="7DE4AC64" w14:textId="77777777" w:rsidR="001C6718" w:rsidRPr="003C67C8" w:rsidRDefault="001C6718" w:rsidP="00D17CDF">
      <w:pPr>
        <w:pStyle w:val="RCL3"/>
      </w:pPr>
      <w:r w:rsidRPr="003C67C8">
        <w:t>it must refund any Surplus Funds to HIPPY Australia within 10 days after being requested to do so by HIPPY Australia; and</w:t>
      </w:r>
    </w:p>
    <w:p w14:paraId="48B686C4" w14:textId="77777777" w:rsidR="001C6718" w:rsidRPr="003C67C8" w:rsidRDefault="001C6718" w:rsidP="00D17CDF">
      <w:pPr>
        <w:pStyle w:val="RCL3"/>
      </w:pPr>
      <w:r w:rsidRPr="003C67C8">
        <w:t>HIPPY Australia may take the amount of any Surplus Funds held by the HIPPY Provider into account when determining the subsequent level of funding to be provided to the HIPPY Provider and HIPPY Australia may reduce the amount of any further HIPPY Funding Payment accordingly.</w:t>
      </w:r>
    </w:p>
    <w:p w14:paraId="1D5CF295" w14:textId="77777777" w:rsidR="001C6718" w:rsidRPr="00125317" w:rsidRDefault="001C6718" w:rsidP="00D17CDF">
      <w:pPr>
        <w:pStyle w:val="RCL2"/>
      </w:pPr>
      <w:bookmarkStart w:id="128" w:name="_Ref51509850"/>
      <w:bookmarkStart w:id="129" w:name="_Ref51524876"/>
      <w:bookmarkStart w:id="130" w:name="_Toc51913619"/>
      <w:bookmarkStart w:id="131" w:name="_Toc213245334"/>
      <w:r w:rsidRPr="003C67C8">
        <w:t xml:space="preserve">Recovery </w:t>
      </w:r>
      <w:r w:rsidRPr="00125317">
        <w:t>of funds</w:t>
      </w:r>
      <w:bookmarkEnd w:id="128"/>
      <w:bookmarkEnd w:id="129"/>
      <w:bookmarkEnd w:id="130"/>
      <w:bookmarkEnd w:id="131"/>
    </w:p>
    <w:p w14:paraId="11D30EC1" w14:textId="1585D908" w:rsidR="001C6718" w:rsidRPr="00125317" w:rsidRDefault="001C6718" w:rsidP="00D17CDF">
      <w:pPr>
        <w:pStyle w:val="RCL3"/>
      </w:pPr>
      <w:r w:rsidRPr="00125317">
        <w:t xml:space="preserve">If the HIPPY </w:t>
      </w:r>
      <w:r w:rsidRPr="00125317">
        <w:rPr>
          <w:szCs w:val="22"/>
        </w:rPr>
        <w:t xml:space="preserve">Provider fails to comply with the HIPPY Program Requirements and the terms and conditions of this agreement, </w:t>
      </w:r>
      <w:r w:rsidRPr="00125317">
        <w:rPr>
          <w:rStyle w:val="Heading3Char"/>
          <w:b w:val="0"/>
          <w:bCs w:val="0"/>
          <w:sz w:val="22"/>
          <w:szCs w:val="22"/>
        </w:rPr>
        <w:t>HIPPY Australia may recover from the HIPPY</w:t>
      </w:r>
      <w:r w:rsidRPr="00125317">
        <w:rPr>
          <w:rStyle w:val="Heading3Char"/>
          <w:sz w:val="22"/>
          <w:szCs w:val="22"/>
        </w:rPr>
        <w:t xml:space="preserve"> </w:t>
      </w:r>
      <w:r w:rsidRPr="00125317">
        <w:rPr>
          <w:szCs w:val="22"/>
        </w:rPr>
        <w:t>Provider (either during the term of this agreement</w:t>
      </w:r>
      <w:r w:rsidR="00BB51C7" w:rsidRPr="00125317">
        <w:rPr>
          <w:szCs w:val="22"/>
        </w:rPr>
        <w:t xml:space="preserve"> or</w:t>
      </w:r>
      <w:r w:rsidRPr="00125317">
        <w:rPr>
          <w:szCs w:val="22"/>
        </w:rPr>
        <w:t xml:space="preserve"> following expiry or termination of this agreement</w:t>
      </w:r>
      <w:r w:rsidRPr="00125317">
        <w:t xml:space="preserve">, including in accordance with clause </w:t>
      </w:r>
      <w:r w:rsidR="00BB51C7" w:rsidRPr="00125317">
        <w:fldChar w:fldCharType="begin"/>
      </w:r>
      <w:r w:rsidR="00BB51C7" w:rsidRPr="00125317">
        <w:instrText xml:space="preserve"> REF _Ref51509831 \w \h  \* MERGEFORMAT </w:instrText>
      </w:r>
      <w:r w:rsidR="00BB51C7" w:rsidRPr="00125317">
        <w:fldChar w:fldCharType="separate"/>
      </w:r>
      <w:r w:rsidR="00B479C3">
        <w:t>7</w:t>
      </w:r>
      <w:r w:rsidR="00BB51C7" w:rsidRPr="00125317">
        <w:fldChar w:fldCharType="end"/>
      </w:r>
      <w:r w:rsidRPr="00125317">
        <w:t>) a proportion of the HIPPY Funding Payment</w:t>
      </w:r>
      <w:r w:rsidR="00B8580B">
        <w:t xml:space="preserve"> and Additional Payments</w:t>
      </w:r>
      <w:r w:rsidRPr="00125317">
        <w:t xml:space="preserve"> representing the shortfall </w:t>
      </w:r>
      <w:r w:rsidR="006A5632" w:rsidRPr="00125317">
        <w:t>in or non-conformance of</w:t>
      </w:r>
      <w:r w:rsidRPr="00125317">
        <w:t xml:space="preserve"> service delivery.</w:t>
      </w:r>
    </w:p>
    <w:p w14:paraId="68E9C6AC" w14:textId="20391203" w:rsidR="001C6718" w:rsidRPr="003C67C8" w:rsidRDefault="001C6718" w:rsidP="00D17CDF">
      <w:pPr>
        <w:pStyle w:val="RCL3"/>
      </w:pPr>
      <w:bookmarkStart w:id="132" w:name="_Ref51509863"/>
      <w:r w:rsidRPr="00125317">
        <w:t xml:space="preserve">The proportion of the HIPPY Funding Payment </w:t>
      </w:r>
      <w:r w:rsidR="00B8580B">
        <w:t>and Additional Payments</w:t>
      </w:r>
      <w:r w:rsidR="00B8580B" w:rsidRPr="00125317">
        <w:t xml:space="preserve"> </w:t>
      </w:r>
      <w:r w:rsidRPr="00125317">
        <w:t xml:space="preserve">to be recovered under this clause </w:t>
      </w:r>
      <w:r w:rsidR="00C22831" w:rsidRPr="00125317">
        <w:fldChar w:fldCharType="begin"/>
      </w:r>
      <w:r w:rsidR="00C22831" w:rsidRPr="00125317">
        <w:instrText xml:space="preserve"> REF _Ref51509850 \w \h </w:instrText>
      </w:r>
      <w:r w:rsidR="00125317">
        <w:instrText xml:space="preserve"> \* MERGEFORMAT </w:instrText>
      </w:r>
      <w:r w:rsidR="00C22831" w:rsidRPr="00125317">
        <w:fldChar w:fldCharType="separate"/>
      </w:r>
      <w:r w:rsidR="00B479C3">
        <w:t>3.10</w:t>
      </w:r>
      <w:r w:rsidR="00C22831" w:rsidRPr="00125317">
        <w:fldChar w:fldCharType="end"/>
      </w:r>
      <w:r w:rsidR="00C22831" w:rsidRPr="00125317">
        <w:t xml:space="preserve"> </w:t>
      </w:r>
      <w:r w:rsidRPr="00125317">
        <w:t>will be determined</w:t>
      </w:r>
      <w:r w:rsidRPr="00B2521F">
        <w:t xml:space="preserve"> by</w:t>
      </w:r>
      <w:r w:rsidRPr="00543A24">
        <w:t xml:space="preserve"> HIPPY Australia</w:t>
      </w:r>
      <w:r w:rsidRPr="003C67C8">
        <w:t xml:space="preserve"> acting reasonably and after consultation with the HIPPY Provider (as notified in writing by HIPPY Australia to the HIPPY Provider).</w:t>
      </w:r>
      <w:bookmarkEnd w:id="132"/>
    </w:p>
    <w:p w14:paraId="6B77960A" w14:textId="448BC3F6" w:rsidR="001C6718" w:rsidRPr="003C67C8" w:rsidRDefault="001C6718" w:rsidP="00D17CDF">
      <w:pPr>
        <w:pStyle w:val="RCL3"/>
      </w:pPr>
      <w:r w:rsidRPr="003C67C8">
        <w:t>The HIPPY Provider must return the proportion of the HIPPY Funding Payment</w:t>
      </w:r>
      <w:r w:rsidR="00B8580B" w:rsidRPr="00B8580B">
        <w:t xml:space="preserve"> </w:t>
      </w:r>
      <w:r w:rsidR="00B8580B">
        <w:t>and Additional Payments</w:t>
      </w:r>
      <w:r w:rsidRPr="003C67C8">
        <w:t xml:space="preserve"> determined in accordance with clause </w:t>
      </w:r>
      <w:r w:rsidR="00C22831">
        <w:fldChar w:fldCharType="begin"/>
      </w:r>
      <w:r w:rsidR="00C22831">
        <w:instrText xml:space="preserve"> REF _Ref51509863 \w \h </w:instrText>
      </w:r>
      <w:r w:rsidR="00C22831">
        <w:fldChar w:fldCharType="separate"/>
      </w:r>
      <w:r w:rsidR="00B479C3">
        <w:t>3.10(b)</w:t>
      </w:r>
      <w:r w:rsidR="00C22831">
        <w:fldChar w:fldCharType="end"/>
      </w:r>
      <w:r w:rsidR="00C22831">
        <w:t xml:space="preserve"> </w:t>
      </w:r>
      <w:r w:rsidRPr="00543A24">
        <w:t>to HIPPY Australia</w:t>
      </w:r>
      <w:r w:rsidRPr="003C67C8">
        <w:t xml:space="preserve"> within 30 days of such written notice being given to the HIPPY Provider.</w:t>
      </w:r>
    </w:p>
    <w:p w14:paraId="65C3EA80" w14:textId="5CCE5F4B" w:rsidR="001C6718" w:rsidRDefault="001C6718" w:rsidP="00D17CDF">
      <w:pPr>
        <w:pStyle w:val="RCL3"/>
      </w:pPr>
      <w:r w:rsidRPr="003C67C8">
        <w:t>This clause will remain in force after the expiry or termination of this agreement.</w:t>
      </w:r>
    </w:p>
    <w:p w14:paraId="28082DDB" w14:textId="77777777" w:rsidR="001C6718" w:rsidRPr="009F0328" w:rsidRDefault="001C6718" w:rsidP="00D17CDF">
      <w:pPr>
        <w:pStyle w:val="RCL1"/>
      </w:pPr>
      <w:bookmarkStart w:id="133" w:name="_Toc51913620"/>
      <w:bookmarkStart w:id="134" w:name="_Toc213245335"/>
      <w:r w:rsidRPr="009F0328">
        <w:t>GST</w:t>
      </w:r>
      <w:bookmarkEnd w:id="133"/>
      <w:bookmarkEnd w:id="134"/>
    </w:p>
    <w:p w14:paraId="5CD3FFFA" w14:textId="77777777" w:rsidR="001C6718" w:rsidRPr="009F0328" w:rsidRDefault="001C6718" w:rsidP="00D17CDF">
      <w:pPr>
        <w:pStyle w:val="RCL2"/>
      </w:pPr>
      <w:bookmarkStart w:id="135" w:name="_Toc51913621"/>
      <w:bookmarkStart w:id="136" w:name="_Toc213245336"/>
      <w:r w:rsidRPr="009F0328">
        <w:t>Definitions</w:t>
      </w:r>
      <w:bookmarkEnd w:id="135"/>
      <w:bookmarkEnd w:id="136"/>
    </w:p>
    <w:p w14:paraId="4C0FF65B" w14:textId="77777777" w:rsidR="001C6718" w:rsidRPr="00B951BD" w:rsidRDefault="001C6718" w:rsidP="004739B5">
      <w:pPr>
        <w:pStyle w:val="Indent2"/>
      </w:pPr>
      <w:r w:rsidRPr="00B951BD">
        <w:t xml:space="preserve">In this clause </w:t>
      </w:r>
      <w:r>
        <w:t>4</w:t>
      </w:r>
      <w:r w:rsidRPr="00B951BD">
        <w:t>:</w:t>
      </w:r>
    </w:p>
    <w:p w14:paraId="1B6AE76A" w14:textId="301D5439" w:rsidR="001C6718" w:rsidRPr="00B951BD" w:rsidRDefault="001C6718" w:rsidP="00D17CDF">
      <w:pPr>
        <w:pStyle w:val="RCL3"/>
      </w:pPr>
      <w:r w:rsidRPr="00B951BD">
        <w:t xml:space="preserve">the expressions </w:t>
      </w:r>
      <w:r w:rsidR="00AB08F6">
        <w:rPr>
          <w:b/>
          <w:bCs/>
        </w:rPr>
        <w:t>Adjustment Event</w:t>
      </w:r>
      <w:r w:rsidR="00AB08F6">
        <w:t xml:space="preserve">, </w:t>
      </w:r>
      <w:r w:rsidR="00AB08F6" w:rsidRPr="00AB08F6">
        <w:rPr>
          <w:b/>
          <w:bCs/>
        </w:rPr>
        <w:t>Adjustment Note</w:t>
      </w:r>
      <w:r w:rsidR="00AB08F6">
        <w:t xml:space="preserve">, </w:t>
      </w:r>
      <w:r w:rsidRPr="004C454F">
        <w:rPr>
          <w:b/>
        </w:rPr>
        <w:t>Consideration</w:t>
      </w:r>
      <w:r>
        <w:t xml:space="preserve">, </w:t>
      </w:r>
      <w:r w:rsidRPr="004C454F">
        <w:rPr>
          <w:b/>
        </w:rPr>
        <w:t>GST</w:t>
      </w:r>
      <w:r w:rsidRPr="00B951BD">
        <w:t xml:space="preserve">, </w:t>
      </w:r>
      <w:r w:rsidRPr="004C454F">
        <w:rPr>
          <w:b/>
        </w:rPr>
        <w:t>Recipient</w:t>
      </w:r>
      <w:r w:rsidRPr="00B951BD">
        <w:t xml:space="preserve">, </w:t>
      </w:r>
      <w:r w:rsidRPr="004C454F">
        <w:rPr>
          <w:b/>
        </w:rPr>
        <w:t>Supply</w:t>
      </w:r>
      <w:r w:rsidRPr="00B951BD">
        <w:t xml:space="preserve">, </w:t>
      </w:r>
      <w:r w:rsidRPr="004C454F">
        <w:rPr>
          <w:b/>
        </w:rPr>
        <w:t>Tax Invoice</w:t>
      </w:r>
      <w:r w:rsidRPr="00B951BD">
        <w:t xml:space="preserve"> and </w:t>
      </w:r>
      <w:r w:rsidRPr="004C454F">
        <w:rPr>
          <w:b/>
        </w:rPr>
        <w:t>Taxable Supply</w:t>
      </w:r>
      <w:r w:rsidRPr="00B951BD">
        <w:t xml:space="preserve"> have the meanings given to those expressions in the </w:t>
      </w:r>
      <w:r w:rsidR="00AB08F6" w:rsidRPr="00AB08F6">
        <w:rPr>
          <w:iCs/>
        </w:rPr>
        <w:t>GST Law</w:t>
      </w:r>
      <w:r w:rsidRPr="00AB08F6">
        <w:rPr>
          <w:iCs/>
        </w:rPr>
        <w:t>;</w:t>
      </w:r>
      <w:r w:rsidRPr="00B951BD">
        <w:t xml:space="preserve"> and</w:t>
      </w:r>
    </w:p>
    <w:p w14:paraId="6F3C85A0" w14:textId="139A21A4" w:rsidR="001C6718" w:rsidRPr="00B951BD" w:rsidRDefault="001C6718" w:rsidP="00D17CDF">
      <w:pPr>
        <w:pStyle w:val="RCL3"/>
      </w:pPr>
      <w:r w:rsidRPr="009F43C8">
        <w:rPr>
          <w:b/>
        </w:rPr>
        <w:t>Supplier</w:t>
      </w:r>
      <w:r w:rsidRPr="00B951BD">
        <w:t xml:space="preserve"> means any party treated by the GST </w:t>
      </w:r>
      <w:r w:rsidR="00AB08F6">
        <w:t>Law</w:t>
      </w:r>
      <w:r w:rsidR="00AB08F6" w:rsidRPr="00B951BD">
        <w:t xml:space="preserve"> </w:t>
      </w:r>
      <w:r w:rsidRPr="00B951BD">
        <w:t>as making a Supply under this agreement.</w:t>
      </w:r>
    </w:p>
    <w:p w14:paraId="7FDF4D32" w14:textId="77777777" w:rsidR="001C6718" w:rsidRPr="009F0328" w:rsidRDefault="001C6718" w:rsidP="00D17CDF">
      <w:pPr>
        <w:pStyle w:val="RCL2"/>
      </w:pPr>
      <w:bookmarkStart w:id="137" w:name="_Toc51913622"/>
      <w:bookmarkStart w:id="138" w:name="_Toc213245337"/>
      <w:r w:rsidRPr="009F0328">
        <w:t>Consideration is GST exclusive</w:t>
      </w:r>
      <w:bookmarkEnd w:id="137"/>
      <w:bookmarkEnd w:id="138"/>
    </w:p>
    <w:p w14:paraId="34A183F5" w14:textId="77777777" w:rsidR="001C6718" w:rsidRPr="00B951BD" w:rsidRDefault="001C6718" w:rsidP="004739B5">
      <w:pPr>
        <w:pStyle w:val="Indent2"/>
      </w:pPr>
      <w:r w:rsidRPr="00B951BD">
        <w:t>Unless otherwise expressly stated, all prices or other sums payable or Consideration to be provided under or in accordance with this agreement are exclusive of GST.</w:t>
      </w:r>
    </w:p>
    <w:p w14:paraId="33500D2B" w14:textId="77777777" w:rsidR="001C6718" w:rsidRPr="009F0328" w:rsidRDefault="001C6718" w:rsidP="00D17CDF">
      <w:pPr>
        <w:pStyle w:val="RCL2"/>
      </w:pPr>
      <w:bookmarkStart w:id="139" w:name="_Toc51913623"/>
      <w:bookmarkStart w:id="140" w:name="_Toc213245338"/>
      <w:r w:rsidRPr="009F0328">
        <w:lastRenderedPageBreak/>
        <w:t>Registered for GST</w:t>
      </w:r>
      <w:bookmarkEnd w:id="139"/>
      <w:bookmarkEnd w:id="140"/>
    </w:p>
    <w:p w14:paraId="2116092F" w14:textId="77777777" w:rsidR="001C6718" w:rsidRPr="00B951BD" w:rsidRDefault="001C6718" w:rsidP="004739B5">
      <w:pPr>
        <w:pStyle w:val="Indent2"/>
      </w:pPr>
      <w:r w:rsidRPr="00B951BD">
        <w:t>Each party warrants that on the date of this agreement it is registered under the GST Act and that it will immediately notify the other party if it ceases to be registered.</w:t>
      </w:r>
    </w:p>
    <w:p w14:paraId="656B0C64" w14:textId="77777777" w:rsidR="001C6718" w:rsidRPr="00AB08F6" w:rsidRDefault="001C6718" w:rsidP="00D17CDF">
      <w:pPr>
        <w:pStyle w:val="RCL2"/>
      </w:pPr>
      <w:bookmarkStart w:id="141" w:name="_Ref51509937"/>
      <w:bookmarkStart w:id="142" w:name="_Toc51913624"/>
      <w:bookmarkStart w:id="143" w:name="_Toc213245339"/>
      <w:r w:rsidRPr="00AB08F6">
        <w:t>Invoices and adjustment notices</w:t>
      </w:r>
      <w:bookmarkEnd w:id="141"/>
      <w:bookmarkEnd w:id="142"/>
      <w:bookmarkEnd w:id="143"/>
    </w:p>
    <w:p w14:paraId="56C73AA2" w14:textId="5C01A815" w:rsidR="001C6718" w:rsidRPr="00582EDE" w:rsidRDefault="001C6718" w:rsidP="001C6718">
      <w:pPr>
        <w:keepNext/>
        <w:keepLines/>
        <w:tabs>
          <w:tab w:val="left" w:pos="709"/>
          <w:tab w:val="left" w:pos="1701"/>
          <w:tab w:val="left" w:pos="2126"/>
          <w:tab w:val="left" w:pos="2835"/>
          <w:tab w:val="left" w:pos="3544"/>
          <w:tab w:val="left" w:pos="4253"/>
        </w:tabs>
        <w:spacing w:before="120" w:after="120"/>
        <w:ind w:left="709"/>
        <w:rPr>
          <w:color w:val="000000"/>
        </w:rPr>
      </w:pPr>
      <w:r w:rsidRPr="00582EDE">
        <w:rPr>
          <w:color w:val="000000"/>
        </w:rPr>
        <w:t>In respect of each Taxable Supply made by the HIPPY Provider to HIPPY Australia pursuant to this agreement</w:t>
      </w:r>
      <w:r w:rsidR="00AB08F6" w:rsidRPr="00582EDE">
        <w:rPr>
          <w:color w:val="000000"/>
        </w:rPr>
        <w:t xml:space="preserve">, </w:t>
      </w:r>
      <w:r w:rsidR="00AB08F6" w:rsidRPr="00582EDE">
        <w:rPr>
          <w:lang w:eastAsia="en-AU"/>
        </w:rPr>
        <w:t xml:space="preserve">the parties </w:t>
      </w:r>
      <w:r w:rsidR="00477CE8" w:rsidRPr="00582EDE">
        <w:rPr>
          <w:lang w:eastAsia="en-AU"/>
        </w:rPr>
        <w:t xml:space="preserve">agree in writing as follows </w:t>
      </w:r>
      <w:r w:rsidR="00AB08F6" w:rsidRPr="00582EDE">
        <w:rPr>
          <w:lang w:eastAsia="en-AU"/>
        </w:rPr>
        <w:t>in accordance with the conditions set out by the Commissioner of Taxation in GST Ruling 2000/10 as follows</w:t>
      </w:r>
      <w:r w:rsidRPr="00582EDE">
        <w:rPr>
          <w:color w:val="000000"/>
        </w:rPr>
        <w:t>:</w:t>
      </w:r>
    </w:p>
    <w:p w14:paraId="34213EAE" w14:textId="5ECA0718" w:rsidR="001C6718" w:rsidRPr="00582EDE" w:rsidRDefault="001C6718" w:rsidP="00D17CDF">
      <w:pPr>
        <w:pStyle w:val="RCL3"/>
      </w:pPr>
      <w:r w:rsidRPr="00582EDE">
        <w:t xml:space="preserve">HIPPY Australia </w:t>
      </w:r>
      <w:r w:rsidR="003F7827" w:rsidRPr="00582EDE">
        <w:t xml:space="preserve">may, at its option (as notified to the HIPPY Provider), </w:t>
      </w:r>
      <w:r w:rsidRPr="00582EDE">
        <w:t>issue a Recipient Created Tax Invoice (</w:t>
      </w:r>
      <w:r w:rsidRPr="00582EDE">
        <w:rPr>
          <w:b/>
        </w:rPr>
        <w:t>RCTI</w:t>
      </w:r>
      <w:r w:rsidRPr="00582EDE">
        <w:t xml:space="preserve">) </w:t>
      </w:r>
      <w:r w:rsidR="00AB08F6" w:rsidRPr="00582EDE">
        <w:t xml:space="preserve">in respect of the Taxable Supply </w:t>
      </w:r>
      <w:r w:rsidRPr="00582EDE">
        <w:t>or Recipient Created Adjustment Note (</w:t>
      </w:r>
      <w:r w:rsidRPr="00582EDE">
        <w:rPr>
          <w:b/>
        </w:rPr>
        <w:t>RCAN</w:t>
      </w:r>
      <w:r w:rsidRPr="00582EDE">
        <w:t>)</w:t>
      </w:r>
      <w:r w:rsidR="00AB08F6" w:rsidRPr="00582EDE">
        <w:t xml:space="preserve"> in respect of an Adjustment Event</w:t>
      </w:r>
      <w:r w:rsidRPr="00582EDE">
        <w:t>, which, for the avoidance of doubt, may be issued in electronic form;</w:t>
      </w:r>
    </w:p>
    <w:p w14:paraId="7A6E6D47" w14:textId="799DF2A1" w:rsidR="001C6718" w:rsidRPr="00582EDE" w:rsidRDefault="001C6718" w:rsidP="00D17CDF">
      <w:pPr>
        <w:pStyle w:val="RCL3"/>
      </w:pPr>
      <w:r w:rsidRPr="00582EDE">
        <w:t xml:space="preserve">the HIPPY Provider must not issue a Tax Invoice or Adjustment Note in respect of the </w:t>
      </w:r>
      <w:r w:rsidR="00AB08F6" w:rsidRPr="00582EDE">
        <w:t>Taxable Supply</w:t>
      </w:r>
      <w:r w:rsidRPr="00582EDE">
        <w:t xml:space="preserve"> or </w:t>
      </w:r>
      <w:r w:rsidR="00AB08F6" w:rsidRPr="00582EDE">
        <w:t>A</w:t>
      </w:r>
      <w:r w:rsidRPr="00582EDE">
        <w:t xml:space="preserve">djustment </w:t>
      </w:r>
      <w:r w:rsidR="00AB08F6" w:rsidRPr="00582EDE">
        <w:t>E</w:t>
      </w:r>
      <w:r w:rsidRPr="00582EDE">
        <w:t>vent</w:t>
      </w:r>
      <w:r w:rsidR="000337C2" w:rsidRPr="00582EDE">
        <w:t xml:space="preserve"> in respect of which HIPPY Australia has issued a RCTI or an RCAN (but will issue a Tax Invoice or Adjustment Note in other circumstances)</w:t>
      </w:r>
      <w:r w:rsidRPr="00582EDE">
        <w:t xml:space="preserve">; </w:t>
      </w:r>
    </w:p>
    <w:p w14:paraId="360C87B4" w14:textId="11263ED9" w:rsidR="00AB08F6" w:rsidRPr="00AB08F6" w:rsidRDefault="00AB08F6" w:rsidP="00AB08F6">
      <w:pPr>
        <w:pStyle w:val="RCL3"/>
      </w:pPr>
      <w:r w:rsidRPr="00AB08F6">
        <w:rPr>
          <w:lang w:eastAsia="en-AU"/>
        </w:rPr>
        <w:t xml:space="preserve">the </w:t>
      </w:r>
      <w:r w:rsidRPr="00AB08F6">
        <w:t>HIPPY Provider acknowledges that it is registered for GST as at the date of this agreement and will notify HIPPY Australia if it ceases to be registered;</w:t>
      </w:r>
    </w:p>
    <w:p w14:paraId="19BEE0DB" w14:textId="09BB2DC6" w:rsidR="00AB08F6" w:rsidRPr="00AB08F6" w:rsidRDefault="00AB08F6" w:rsidP="00AB08F6">
      <w:pPr>
        <w:pStyle w:val="RCL3"/>
        <w:rPr>
          <w:lang w:eastAsia="en-AU"/>
        </w:rPr>
      </w:pPr>
      <w:r w:rsidRPr="00AB08F6">
        <w:t>HIPPY Australia acknowledges that it is registered for GST as at the date of this agreement</w:t>
      </w:r>
      <w:r w:rsidRPr="00AB08F6">
        <w:rPr>
          <w:lang w:eastAsia="en-AU"/>
        </w:rPr>
        <w:t xml:space="preserve"> and will notify the HIPPY Provider if it ceases to be registered;</w:t>
      </w:r>
    </w:p>
    <w:p w14:paraId="79633559" w14:textId="5BE18ED6" w:rsidR="001C6718" w:rsidRPr="00AB08F6" w:rsidRDefault="001C6718" w:rsidP="00D17CDF">
      <w:pPr>
        <w:pStyle w:val="RCL3"/>
      </w:pPr>
      <w:r w:rsidRPr="00AB08F6">
        <w:t xml:space="preserve">HIPPY Australia will not issue a document that would otherwise be a RCTI </w:t>
      </w:r>
      <w:r w:rsidR="00AB08F6">
        <w:t xml:space="preserve">or an RCAN </w:t>
      </w:r>
      <w:r w:rsidRPr="00AB08F6">
        <w:t xml:space="preserve">on or after the day on which HIPPY Australia or the HIPPY Provider fails to </w:t>
      </w:r>
      <w:r w:rsidR="00AB08F6">
        <w:rPr>
          <w:lang w:eastAsia="en-AU"/>
        </w:rPr>
        <w:t>satisfy any of the requirements under the GST Law for issuing a RCTI</w:t>
      </w:r>
      <w:r w:rsidR="00AB08F6" w:rsidRPr="00AB08F6" w:rsidDel="00AB08F6">
        <w:t xml:space="preserve"> </w:t>
      </w:r>
      <w:r w:rsidR="00AB08F6">
        <w:t xml:space="preserve">and the agreement in this clause </w:t>
      </w:r>
      <w:r w:rsidR="00AB08F6">
        <w:fldChar w:fldCharType="begin"/>
      </w:r>
      <w:r w:rsidR="00AB08F6">
        <w:instrText xml:space="preserve"> REF _Ref51509937 \w \h </w:instrText>
      </w:r>
      <w:r w:rsidR="00AB08F6">
        <w:fldChar w:fldCharType="separate"/>
      </w:r>
      <w:r w:rsidR="00B479C3">
        <w:t>4.4</w:t>
      </w:r>
      <w:r w:rsidR="00AB08F6">
        <w:fldChar w:fldCharType="end"/>
      </w:r>
      <w:r w:rsidR="00AB08F6" w:rsidRPr="00AB08F6">
        <w:rPr>
          <w:lang w:eastAsia="en-AU"/>
        </w:rPr>
        <w:t xml:space="preserve"> </w:t>
      </w:r>
      <w:r w:rsidR="00AB08F6">
        <w:rPr>
          <w:lang w:eastAsia="en-AU"/>
        </w:rPr>
        <w:t xml:space="preserve">will </w:t>
      </w:r>
      <w:r w:rsidR="00AB08F6" w:rsidRPr="00AB08F6">
        <w:rPr>
          <w:lang w:eastAsia="en-AU"/>
        </w:rPr>
        <w:t>terminate immediately at that time</w:t>
      </w:r>
      <w:r w:rsidRPr="00AB08F6">
        <w:t>.</w:t>
      </w:r>
    </w:p>
    <w:p w14:paraId="6E02A192" w14:textId="77777777" w:rsidR="001C6718" w:rsidRPr="00AB08F6" w:rsidRDefault="001C6718" w:rsidP="00D17CDF">
      <w:pPr>
        <w:pStyle w:val="RCL2"/>
      </w:pPr>
      <w:bookmarkStart w:id="144" w:name="_Toc51913625"/>
      <w:bookmarkStart w:id="145" w:name="_Toc213245340"/>
      <w:r w:rsidRPr="00AB08F6">
        <w:t>Payment of GST</w:t>
      </w:r>
      <w:bookmarkEnd w:id="144"/>
      <w:bookmarkEnd w:id="145"/>
    </w:p>
    <w:p w14:paraId="75FD632F" w14:textId="44C5DA73" w:rsidR="001C6718" w:rsidRPr="00B951BD" w:rsidRDefault="001C6718" w:rsidP="00D17CDF">
      <w:pPr>
        <w:pStyle w:val="RCL3"/>
      </w:pPr>
      <w:r w:rsidRPr="00AB08F6">
        <w:t>Subject to cl</w:t>
      </w:r>
      <w:r w:rsidRPr="00B951BD">
        <w:t xml:space="preserve">ause </w:t>
      </w:r>
      <w:r w:rsidR="00C22831">
        <w:fldChar w:fldCharType="begin"/>
      </w:r>
      <w:r w:rsidR="00C22831">
        <w:instrText xml:space="preserve"> REF _Ref51509937 \w \h </w:instrText>
      </w:r>
      <w:r w:rsidR="00C22831">
        <w:fldChar w:fldCharType="separate"/>
      </w:r>
      <w:r w:rsidR="00B479C3">
        <w:t>4.4</w:t>
      </w:r>
      <w:r w:rsidR="00C22831">
        <w:fldChar w:fldCharType="end"/>
      </w:r>
      <w:r w:rsidRPr="00B951BD">
        <w:t>, if GST is imposed on any Supply made under or in accordance with this agreement, the Recipient of the Taxable Supply must pay to the Supplier an additional amount equal to the GST payable on or for the Taxable Supply, subject to the Recipient receiving a valid Tax Invoice in respect of the Supply at or before the time of payment.</w:t>
      </w:r>
    </w:p>
    <w:p w14:paraId="14D2F9BD" w14:textId="77777777" w:rsidR="001C6718" w:rsidRPr="00B951BD" w:rsidRDefault="001C6718" w:rsidP="00D17CDF">
      <w:pPr>
        <w:pStyle w:val="RCL3"/>
      </w:pPr>
      <w:r w:rsidRPr="00B951BD">
        <w:t>Payment of the additional amount must be made at the same time and in the same way as payment for the Taxable Supply is required to be made in accordance with this agreement.</w:t>
      </w:r>
    </w:p>
    <w:p w14:paraId="7CC37E48" w14:textId="77777777" w:rsidR="001C6718" w:rsidRPr="009F0328" w:rsidRDefault="001C6718" w:rsidP="00D17CDF">
      <w:pPr>
        <w:pStyle w:val="RCL1"/>
      </w:pPr>
      <w:bookmarkStart w:id="146" w:name="_Ref51613214"/>
      <w:bookmarkStart w:id="147" w:name="_Toc51913626"/>
      <w:bookmarkStart w:id="148" w:name="_Toc213245341"/>
      <w:r w:rsidRPr="009F0328">
        <w:t>Monitoring and evaluation</w:t>
      </w:r>
      <w:bookmarkEnd w:id="146"/>
      <w:bookmarkEnd w:id="147"/>
      <w:bookmarkEnd w:id="148"/>
    </w:p>
    <w:p w14:paraId="72D079F4" w14:textId="77777777" w:rsidR="001C6718" w:rsidRPr="00B951BD" w:rsidRDefault="001C6718" w:rsidP="00D17CDF">
      <w:pPr>
        <w:pStyle w:val="RCL3"/>
      </w:pPr>
      <w:r w:rsidRPr="00B951BD">
        <w:t>The parties acknowledge that HIPPY Australia will:</w:t>
      </w:r>
    </w:p>
    <w:p w14:paraId="42E371C3" w14:textId="77777777" w:rsidR="001C6718" w:rsidRPr="00B951BD" w:rsidRDefault="001C6718" w:rsidP="00D17CDF">
      <w:pPr>
        <w:pStyle w:val="RCL4"/>
      </w:pPr>
      <w:r w:rsidRPr="00B951BD">
        <w:t>after consultation with the HIPPY Provider, be the sole decision-maker regarding the quality of the work performed</w:t>
      </w:r>
      <w:r>
        <w:t xml:space="preserve"> and services provided</w:t>
      </w:r>
      <w:r w:rsidRPr="00B951BD">
        <w:t xml:space="preserve"> pursuant to this agreement;</w:t>
      </w:r>
    </w:p>
    <w:p w14:paraId="2A9023E0" w14:textId="727A7CE9" w:rsidR="001C6718" w:rsidRPr="00B951BD" w:rsidRDefault="001C6718" w:rsidP="00D17CDF">
      <w:pPr>
        <w:pStyle w:val="RCL4"/>
      </w:pPr>
      <w:r w:rsidRPr="00B951BD">
        <w:t xml:space="preserve">conduct ongoing monitoring and evaluation of the activities carried out by the HIPPY Provider in relation to this agreement, and will advise the HIPPY Provider of any modifications </w:t>
      </w:r>
      <w:r w:rsidR="000810EF">
        <w:t xml:space="preserve">or remediation </w:t>
      </w:r>
      <w:r w:rsidRPr="00B951BD">
        <w:t xml:space="preserve">deemed necessary </w:t>
      </w:r>
      <w:r w:rsidRPr="00B951BD">
        <w:lastRenderedPageBreak/>
        <w:t>to enable the HIPPY Provider to deliver the services required by this agreement; and</w:t>
      </w:r>
    </w:p>
    <w:p w14:paraId="76BD20A3" w14:textId="620BF540" w:rsidR="001C6718" w:rsidRDefault="001C6718" w:rsidP="00D17CDF">
      <w:pPr>
        <w:pStyle w:val="RCL4"/>
      </w:pPr>
      <w:r w:rsidRPr="00B951BD">
        <w:t xml:space="preserve">after giving reasonable advance notice to </w:t>
      </w:r>
      <w:r w:rsidRPr="00920A1E">
        <w:t xml:space="preserve">the HIPPY Provider, have the right to observe and gather information, or </w:t>
      </w:r>
      <w:r w:rsidR="00390DF3" w:rsidRPr="00920A1E">
        <w:t xml:space="preserve">allow </w:t>
      </w:r>
      <w:r w:rsidRPr="00920A1E">
        <w:t xml:space="preserve"> </w:t>
      </w:r>
      <w:r w:rsidR="00390DF3" w:rsidRPr="00920A1E">
        <w:t xml:space="preserve">HIPPY International or </w:t>
      </w:r>
      <w:r w:rsidRPr="00920A1E">
        <w:t xml:space="preserve">the Department or any other agency commissioned by the Department or by HIPPY Australia </w:t>
      </w:r>
      <w:r w:rsidR="00390DF3" w:rsidRPr="00920A1E">
        <w:t xml:space="preserve">to </w:t>
      </w:r>
      <w:r w:rsidRPr="00920A1E">
        <w:t>observe and gathe</w:t>
      </w:r>
      <w:r w:rsidR="00B8580B">
        <w:t>r</w:t>
      </w:r>
      <w:r w:rsidRPr="00920A1E">
        <w:t>s</w:t>
      </w:r>
      <w:r w:rsidRPr="00B951BD">
        <w:t xml:space="preserve"> information (including, but not limited to, conducting interviews with any person involved in the provision of the HIPPY Program), about the operations of the HIPPY Provider, including the delivery of the HIPPY Program, or engage a contractor to do the same.</w:t>
      </w:r>
    </w:p>
    <w:p w14:paraId="509A0C5E" w14:textId="77777777" w:rsidR="001C6718" w:rsidRPr="00543A24" w:rsidRDefault="001C6718" w:rsidP="00D17CDF">
      <w:pPr>
        <w:pStyle w:val="RCL3"/>
      </w:pPr>
      <w:r>
        <w:t>The HIPPY Provider must comply with all of HIPPY Australia’s reasonable requests, directions or monitoring requirements.</w:t>
      </w:r>
    </w:p>
    <w:p w14:paraId="40D9556E" w14:textId="77777777" w:rsidR="001C6718" w:rsidRDefault="001C6718" w:rsidP="00D17CDF">
      <w:pPr>
        <w:pStyle w:val="RCL1"/>
      </w:pPr>
      <w:bookmarkStart w:id="149" w:name="_Toc51913627"/>
      <w:bookmarkStart w:id="150" w:name="_Toc213245342"/>
      <w:r>
        <w:t>Dispute Resolution</w:t>
      </w:r>
      <w:bookmarkEnd w:id="149"/>
      <w:bookmarkEnd w:id="150"/>
    </w:p>
    <w:p w14:paraId="6CAF2A49" w14:textId="4AAAB400" w:rsidR="001C6718" w:rsidRPr="00C111E5" w:rsidRDefault="001C6718" w:rsidP="00DA7F35">
      <w:pPr>
        <w:pStyle w:val="Indent2"/>
      </w:pPr>
      <w:r w:rsidRPr="00C111E5">
        <w:t xml:space="preserve">A dispute arising under </w:t>
      </w:r>
      <w:r w:rsidRPr="00173089">
        <w:t>this agreement will be dealt with as follows, and neither party will commence legal proceedings in relation to that dispute until this procedure is completed</w:t>
      </w:r>
      <w:r w:rsidR="00173089">
        <w:t xml:space="preserve"> (</w:t>
      </w:r>
      <w:r w:rsidR="00173089">
        <w:rPr>
          <w:lang w:eastAsia="en-AU"/>
        </w:rPr>
        <w:t>except that no party is prohibited from seeking urgent interlocutory relief from the courts if that party will incur irreparable harm if not permitted to do so)</w:t>
      </w:r>
      <w:r w:rsidRPr="00C111E5">
        <w:t>:</w:t>
      </w:r>
    </w:p>
    <w:p w14:paraId="16F61DBF" w14:textId="77777777" w:rsidR="001C6718" w:rsidRDefault="001C6718" w:rsidP="00D17CDF">
      <w:pPr>
        <w:pStyle w:val="RCL3"/>
      </w:pPr>
      <w:r>
        <w:t>the party claiming that there is a dispute will give the other party a notice setting out the nature of the dispute;</w:t>
      </w:r>
    </w:p>
    <w:p w14:paraId="7ADFD929" w14:textId="33A62496" w:rsidR="001C6718" w:rsidRDefault="001C6718" w:rsidP="00D17CDF">
      <w:pPr>
        <w:pStyle w:val="RCL3"/>
      </w:pPr>
      <w:bookmarkStart w:id="151" w:name="_Ref51524252"/>
      <w:r>
        <w:t xml:space="preserve">within </w:t>
      </w:r>
      <w:r w:rsidR="00B4052B">
        <w:t>five (</w:t>
      </w:r>
      <w:r>
        <w:t>5</w:t>
      </w:r>
      <w:r w:rsidR="00B4052B">
        <w:t>)</w:t>
      </w:r>
      <w:r>
        <w:t xml:space="preserve"> Business Days (or such other period agreed by the parties in writing) </w:t>
      </w:r>
      <w:r w:rsidR="00173089">
        <w:t xml:space="preserve">of the giving of a notice of dispute </w:t>
      </w:r>
      <w:r>
        <w:t>each party will nominate a representative not having any prior involvement in the dispute;</w:t>
      </w:r>
      <w:bookmarkEnd w:id="151"/>
    </w:p>
    <w:p w14:paraId="789B039C" w14:textId="21FE05EB" w:rsidR="001C6718" w:rsidRDefault="001C6718" w:rsidP="00D17CDF">
      <w:pPr>
        <w:pStyle w:val="RCL3"/>
      </w:pPr>
      <w:r>
        <w:t>the representatives will try to settle the dispute by direct negotiation between them;</w:t>
      </w:r>
    </w:p>
    <w:p w14:paraId="6DE6727A" w14:textId="2063B57E" w:rsidR="001C6718" w:rsidRDefault="001C6718" w:rsidP="00D17CDF">
      <w:pPr>
        <w:pStyle w:val="RCL3"/>
      </w:pPr>
      <w:bookmarkStart w:id="152" w:name="_Ref51524273"/>
      <w:r w:rsidRPr="00AB08F6">
        <w:t xml:space="preserve">failing settlement within a further </w:t>
      </w:r>
      <w:r w:rsidR="00B4052B">
        <w:t>ten (</w:t>
      </w:r>
      <w:r w:rsidRPr="00AB08F6">
        <w:t>10</w:t>
      </w:r>
      <w:r w:rsidR="00B4052B">
        <w:t>)</w:t>
      </w:r>
      <w:r w:rsidRPr="00AB08F6">
        <w:t xml:space="preserve"> Business Days, or such other period as agreed by the parties in writing (of failure of one or both parties to nominate a representative within the period set out in clause </w:t>
      </w:r>
      <w:r w:rsidR="00173089" w:rsidRPr="00AB08F6">
        <w:fldChar w:fldCharType="begin"/>
      </w:r>
      <w:r w:rsidR="00173089" w:rsidRPr="00AB08F6">
        <w:instrText xml:space="preserve"> REF _Ref51524252 \w \h </w:instrText>
      </w:r>
      <w:r w:rsidR="00AB08F6">
        <w:instrText xml:space="preserve"> \* MERGEFORMAT </w:instrText>
      </w:r>
      <w:r w:rsidR="00173089" w:rsidRPr="00AB08F6">
        <w:fldChar w:fldCharType="separate"/>
      </w:r>
      <w:r w:rsidR="00B479C3">
        <w:t>6(b)</w:t>
      </w:r>
      <w:r w:rsidR="00173089" w:rsidRPr="00AB08F6">
        <w:fldChar w:fldCharType="end"/>
      </w:r>
      <w:r w:rsidRPr="00AB08F6">
        <w:t>), the parties agree:</w:t>
      </w:r>
      <w:bookmarkEnd w:id="152"/>
    </w:p>
    <w:p w14:paraId="4B0AD353" w14:textId="3D4E06D4" w:rsidR="002C0C38" w:rsidRDefault="002C0C38" w:rsidP="002C0C38">
      <w:pPr>
        <w:pStyle w:val="RCL4"/>
        <w:rPr>
          <w:lang w:eastAsia="en-AU"/>
        </w:rPr>
      </w:pPr>
      <w:r>
        <w:rPr>
          <w:lang w:eastAsia="en-AU"/>
        </w:rPr>
        <w:t xml:space="preserve">to refer the dispute to mediation established in accordance with the rules of the Australian Dispute Centre; </w:t>
      </w:r>
    </w:p>
    <w:p w14:paraId="7959FB7A" w14:textId="7568B579" w:rsidR="002C0C38" w:rsidRDefault="002C0C38" w:rsidP="002C0C38">
      <w:pPr>
        <w:pStyle w:val="RCL4"/>
        <w:rPr>
          <w:lang w:eastAsia="en-AU"/>
        </w:rPr>
      </w:pPr>
      <w:r>
        <w:rPr>
          <w:lang w:eastAsia="en-AU"/>
        </w:rPr>
        <w:t xml:space="preserve">to meet the costs of their own representation and to share equally in the costs incurred by the mediation being conducted; </w:t>
      </w:r>
    </w:p>
    <w:p w14:paraId="0C117FD8" w14:textId="2D30682F" w:rsidR="002C0C38" w:rsidRDefault="002C0C38" w:rsidP="002C0C38">
      <w:pPr>
        <w:pStyle w:val="RCL4"/>
        <w:rPr>
          <w:lang w:eastAsia="en-AU"/>
        </w:rPr>
      </w:pPr>
      <w:r w:rsidRPr="3EDA41F7">
        <w:rPr>
          <w:lang w:eastAsia="en-AU"/>
        </w:rPr>
        <w:t>that the mediator may conduct proceedings under this clause in such manner as the mediator considers fit including, if appropriate, the adoption of all or part of the Guidelines for Commercial Mediation of the Australian Disputes Centre. During the course of the mediation each party must be represented by a person having authority to agree to resolution of the dispute; and</w:t>
      </w:r>
    </w:p>
    <w:p w14:paraId="16623326" w14:textId="7EB60324" w:rsidR="002C0C38" w:rsidRDefault="002C0C38" w:rsidP="000639D2">
      <w:pPr>
        <w:pStyle w:val="RCL4"/>
        <w:rPr>
          <w:lang w:eastAsia="en-AU"/>
        </w:rPr>
      </w:pPr>
      <w:r>
        <w:rPr>
          <w:lang w:eastAsia="en-AU"/>
        </w:rPr>
        <w:t>the mediation will be held in Melbourne, Australia</w:t>
      </w:r>
      <w:r w:rsidR="000639D2">
        <w:rPr>
          <w:lang w:eastAsia="en-AU"/>
        </w:rPr>
        <w:t>;</w:t>
      </w:r>
    </w:p>
    <w:p w14:paraId="57C74E23" w14:textId="3CE042E7" w:rsidR="001C6718" w:rsidRDefault="001C6718" w:rsidP="000639D2">
      <w:pPr>
        <w:pStyle w:val="RCL3"/>
      </w:pPr>
      <w:r w:rsidRPr="00AB08F6">
        <w:t xml:space="preserve">the parties will co-operate fully with any process instigated under clause </w:t>
      </w:r>
      <w:r w:rsidR="00173089" w:rsidRPr="00AB08F6">
        <w:fldChar w:fldCharType="begin"/>
      </w:r>
      <w:r w:rsidR="00173089" w:rsidRPr="00AB08F6">
        <w:instrText xml:space="preserve"> REF _Ref51524273 \w \h  \* MERGEFORMAT </w:instrText>
      </w:r>
      <w:r w:rsidR="00173089" w:rsidRPr="00AB08F6">
        <w:fldChar w:fldCharType="separate"/>
      </w:r>
      <w:r w:rsidR="00B479C3">
        <w:t>6(d)</w:t>
      </w:r>
      <w:r w:rsidR="00173089" w:rsidRPr="00AB08F6">
        <w:fldChar w:fldCharType="end"/>
      </w:r>
      <w:r w:rsidRPr="00AB08F6">
        <w:t xml:space="preserve"> in order to achieve a speedy resolution</w:t>
      </w:r>
      <w:r w:rsidR="000639D2">
        <w:t xml:space="preserve"> and </w:t>
      </w:r>
      <w:r w:rsidR="000639D2">
        <w:rPr>
          <w:lang w:eastAsia="en-AU"/>
        </w:rPr>
        <w:t>pending determination of any dispute under this agreement the parties agree to continue to perform all their obligations under this agreement</w:t>
      </w:r>
      <w:r w:rsidRPr="00AB08F6">
        <w:t>; and</w:t>
      </w:r>
    </w:p>
    <w:p w14:paraId="140D741A" w14:textId="7AF97048" w:rsidR="001C6718" w:rsidRPr="00AB08F6" w:rsidRDefault="001C6718" w:rsidP="00D17CDF">
      <w:pPr>
        <w:pStyle w:val="RCL3"/>
      </w:pPr>
      <w:r w:rsidRPr="00AB08F6">
        <w:lastRenderedPageBreak/>
        <w:t xml:space="preserve">if the </w:t>
      </w:r>
      <w:r w:rsidR="000639D2">
        <w:rPr>
          <w:lang w:eastAsia="en-AU"/>
        </w:rPr>
        <w:t xml:space="preserve">dispute has not been settled within </w:t>
      </w:r>
      <w:r w:rsidR="000639D2" w:rsidRPr="0083598B">
        <w:rPr>
          <w:lang w:eastAsia="en-AU"/>
        </w:rPr>
        <w:t xml:space="preserve">20 </w:t>
      </w:r>
      <w:r w:rsidR="00C91ACF" w:rsidRPr="0083598B">
        <w:t>Business D</w:t>
      </w:r>
      <w:r w:rsidR="000639D2" w:rsidRPr="0083598B">
        <w:t>ays</w:t>
      </w:r>
      <w:r w:rsidR="000639D2" w:rsidRPr="0083598B">
        <w:rPr>
          <w:lang w:eastAsia="en-AU"/>
        </w:rPr>
        <w:t xml:space="preserve"> (or</w:t>
      </w:r>
      <w:r w:rsidR="000639D2">
        <w:rPr>
          <w:lang w:eastAsia="en-AU"/>
        </w:rPr>
        <w:t xml:space="preserve"> such other period as the parties may agree in writing) after the appointment of the mediator, the dispute may be submitted to a dispute resolution procedure specifically agreed to by the parties or, if not, to litigation</w:t>
      </w:r>
      <w:r w:rsidRPr="00AB08F6">
        <w:t>.</w:t>
      </w:r>
    </w:p>
    <w:p w14:paraId="632BC5B0" w14:textId="442C80F7" w:rsidR="001C6718" w:rsidRPr="00AB08F6" w:rsidRDefault="001C6718" w:rsidP="00D17CDF">
      <w:pPr>
        <w:pStyle w:val="RCL1"/>
      </w:pPr>
      <w:bookmarkStart w:id="153" w:name="_Ref51509831"/>
      <w:bookmarkStart w:id="154" w:name="_Ref51524542"/>
      <w:bookmarkStart w:id="155" w:name="_Ref51524881"/>
      <w:bookmarkStart w:id="156" w:name="_Ref51525656"/>
      <w:bookmarkStart w:id="157" w:name="_Toc51913628"/>
      <w:bookmarkStart w:id="158" w:name="_Toc213245343"/>
      <w:r>
        <w:t>Termination</w:t>
      </w:r>
      <w:bookmarkEnd w:id="153"/>
      <w:bookmarkEnd w:id="154"/>
      <w:bookmarkEnd w:id="155"/>
      <w:bookmarkEnd w:id="156"/>
      <w:bookmarkEnd w:id="157"/>
      <w:bookmarkEnd w:id="158"/>
    </w:p>
    <w:p w14:paraId="214BCC47" w14:textId="522D173C" w:rsidR="001C6718" w:rsidRPr="00920A1E" w:rsidRDefault="001C6718" w:rsidP="00D17CDF">
      <w:pPr>
        <w:pStyle w:val="RCL3"/>
      </w:pPr>
      <w:bookmarkStart w:id="159" w:name="_Ref51524377"/>
      <w:r w:rsidRPr="00AB08F6">
        <w:t>(</w:t>
      </w:r>
      <w:r w:rsidRPr="00AB08F6">
        <w:rPr>
          <w:b/>
        </w:rPr>
        <w:t>general</w:t>
      </w:r>
      <w:r w:rsidRPr="00AB08F6">
        <w:t xml:space="preserve">) either party may terminate this </w:t>
      </w:r>
      <w:r w:rsidRPr="00920A1E">
        <w:t xml:space="preserve">agreement </w:t>
      </w:r>
      <w:r w:rsidR="00C91ACF" w:rsidRPr="00920A1E">
        <w:t xml:space="preserve">without cause </w:t>
      </w:r>
      <w:r w:rsidRPr="00920A1E">
        <w:t xml:space="preserve">on </w:t>
      </w:r>
      <w:r w:rsidR="00F61D77">
        <w:t>at least six (6) months prior</w:t>
      </w:r>
      <w:r w:rsidR="00F61D77" w:rsidRPr="00920A1E">
        <w:t xml:space="preserve"> </w:t>
      </w:r>
      <w:r w:rsidRPr="00920A1E">
        <w:t xml:space="preserve">written notice </w:t>
      </w:r>
      <w:r w:rsidR="00F61D77">
        <w:t xml:space="preserve">of termination </w:t>
      </w:r>
      <w:r w:rsidRPr="00920A1E">
        <w:t>to the other party</w:t>
      </w:r>
      <w:r w:rsidR="00C81E09">
        <w:t>.</w:t>
      </w:r>
      <w:bookmarkEnd w:id="159"/>
    </w:p>
    <w:p w14:paraId="6B0EED9D" w14:textId="5F40C703" w:rsidR="001C6718" w:rsidRPr="00B951BD" w:rsidRDefault="001C6718" w:rsidP="00D17CDF">
      <w:pPr>
        <w:pStyle w:val="RCL3"/>
      </w:pPr>
      <w:bookmarkStart w:id="160" w:name="_Ref51524382"/>
      <w:r w:rsidRPr="00B951BD">
        <w:t>(</w:t>
      </w:r>
      <w:r w:rsidRPr="006E3CF8">
        <w:rPr>
          <w:b/>
        </w:rPr>
        <w:t>breach</w:t>
      </w:r>
      <w:r w:rsidRPr="00B951BD">
        <w:t>) if:</w:t>
      </w:r>
      <w:bookmarkEnd w:id="160"/>
      <w:r w:rsidRPr="00B951BD">
        <w:t xml:space="preserve"> </w:t>
      </w:r>
    </w:p>
    <w:p w14:paraId="36BE9F6A" w14:textId="278F1FAA" w:rsidR="001C6718" w:rsidRPr="00B951BD" w:rsidRDefault="001C6718" w:rsidP="00D17CDF">
      <w:pPr>
        <w:pStyle w:val="RCL4"/>
      </w:pPr>
      <w:r w:rsidRPr="00B951BD">
        <w:t xml:space="preserve">one party (being the </w:t>
      </w:r>
      <w:r w:rsidRPr="00B951BD">
        <w:rPr>
          <w:b/>
        </w:rPr>
        <w:t>Defaulting Party</w:t>
      </w:r>
      <w:r w:rsidRPr="00B951BD">
        <w:t>) does not remedy any material breach of this agreement which is capable of being remedied, within 14 days after the date on which the Defaulting Party received notice from the other party to remedy the breach;</w:t>
      </w:r>
      <w:r w:rsidR="00173089">
        <w:t xml:space="preserve"> or</w:t>
      </w:r>
    </w:p>
    <w:p w14:paraId="49F67741" w14:textId="0CA11B5B" w:rsidR="001C6718" w:rsidRPr="00B951BD" w:rsidRDefault="001C6718" w:rsidP="00D17CDF">
      <w:pPr>
        <w:pStyle w:val="RCL4"/>
      </w:pPr>
      <w:bookmarkStart w:id="161" w:name="_Ref51525622"/>
      <w:r w:rsidRPr="00B951BD">
        <w:t>the Defaulting Party materially breaches this agreement and that breach is incapable of remedy,</w:t>
      </w:r>
      <w:r>
        <w:t xml:space="preserve"> </w:t>
      </w:r>
      <w:bookmarkEnd w:id="161"/>
    </w:p>
    <w:p w14:paraId="0F49D8F9" w14:textId="3DA94B51" w:rsidR="001C6718" w:rsidRPr="00125317" w:rsidRDefault="001C6718" w:rsidP="00173089">
      <w:pPr>
        <w:pStyle w:val="RCL4"/>
        <w:numPr>
          <w:ilvl w:val="0"/>
          <w:numId w:val="0"/>
        </w:numPr>
        <w:ind w:left="1440"/>
      </w:pPr>
      <w:r w:rsidRPr="00125317">
        <w:t xml:space="preserve">the other party may terminate this agreement by written notice to the Defaulting Party, effective immediately. </w:t>
      </w:r>
    </w:p>
    <w:p w14:paraId="14C9C9F2" w14:textId="77777777" w:rsidR="005260FA" w:rsidRDefault="005260FA" w:rsidP="00FA6149">
      <w:pPr>
        <w:pStyle w:val="RCL3"/>
        <w:rPr>
          <w:rFonts w:eastAsia="Arial" w:cs="Arial"/>
          <w:color w:val="000000" w:themeColor="text1"/>
          <w:szCs w:val="22"/>
        </w:rPr>
      </w:pPr>
      <w:r w:rsidRPr="46A9E2AC">
        <w:rPr>
          <w:rFonts w:eastAsia="Arial" w:cs="Arial"/>
          <w:color w:val="000000" w:themeColor="text1"/>
          <w:szCs w:val="22"/>
        </w:rPr>
        <w:t>(</w:t>
      </w:r>
      <w:r w:rsidRPr="46A9E2AC">
        <w:rPr>
          <w:rFonts w:eastAsia="Arial" w:cs="Arial"/>
          <w:b/>
          <w:bCs/>
          <w:color w:val="000000" w:themeColor="text1"/>
          <w:szCs w:val="22"/>
        </w:rPr>
        <w:t>HIPPY Australia</w:t>
      </w:r>
      <w:r w:rsidRPr="46A9E2AC">
        <w:rPr>
          <w:rFonts w:eastAsia="Arial" w:cs="Arial"/>
          <w:color w:val="000000" w:themeColor="text1"/>
          <w:szCs w:val="22"/>
        </w:rPr>
        <w:t>) without limiting its rights under clauses 7(a) or 7(b), HIPPY Australia may terminate this agreement by giving written notice to the HIPPY Provider, effective immediately, if:</w:t>
      </w:r>
    </w:p>
    <w:p w14:paraId="1C551532" w14:textId="77777777" w:rsidR="005260FA" w:rsidRDefault="005260FA" w:rsidP="005260FA">
      <w:pPr>
        <w:pStyle w:val="RCL4"/>
        <w:rPr>
          <w:rFonts w:eastAsia="Arial"/>
        </w:rPr>
      </w:pPr>
      <w:r w:rsidRPr="46A9E2AC">
        <w:rPr>
          <w:rFonts w:eastAsia="Arial"/>
        </w:rPr>
        <w:t>the HIPPY Provider is dissolved or wound-up (whether voluntarily or compulsorily) other than for the purpose of amalgamation or restructure, or a liquidator is appointed in respect of the HIPPY Provider;</w:t>
      </w:r>
    </w:p>
    <w:p w14:paraId="071AE633" w14:textId="77777777" w:rsidR="005260FA" w:rsidRDefault="005260FA" w:rsidP="005260FA">
      <w:pPr>
        <w:pStyle w:val="RCL4"/>
        <w:rPr>
          <w:rFonts w:eastAsia="Arial"/>
        </w:rPr>
      </w:pPr>
      <w:r w:rsidRPr="46A9E2AC">
        <w:rPr>
          <w:rFonts w:eastAsia="Arial"/>
        </w:rPr>
        <w:t>an administrator, receiver, receiver and manager, controller or other similar official is appointed in respect of the HIPPY Provider or any of its assets;</w:t>
      </w:r>
    </w:p>
    <w:p w14:paraId="2DFDED7F" w14:textId="77777777" w:rsidR="005260FA" w:rsidRDefault="005260FA" w:rsidP="005260FA">
      <w:pPr>
        <w:pStyle w:val="RCL4"/>
        <w:rPr>
          <w:rFonts w:eastAsia="Arial"/>
        </w:rPr>
      </w:pPr>
      <w:r w:rsidRPr="46A9E2AC">
        <w:rPr>
          <w:rFonts w:eastAsia="Arial"/>
        </w:rPr>
        <w:t>any distress or execution is levied on any assets of the HIPPY Provider and is not satisfied within 28 days;</w:t>
      </w:r>
    </w:p>
    <w:p w14:paraId="018CF91B" w14:textId="77777777" w:rsidR="005260FA" w:rsidRDefault="005260FA" w:rsidP="005260FA">
      <w:pPr>
        <w:pStyle w:val="RCL4"/>
        <w:rPr>
          <w:rFonts w:eastAsia="Arial"/>
        </w:rPr>
      </w:pPr>
      <w:r w:rsidRPr="46A9E2AC">
        <w:rPr>
          <w:rFonts w:eastAsia="Arial"/>
        </w:rPr>
        <w:t>the HIPPY Provider is, without the prior written consent of HIPPY Australia, subject to a Change of Control;</w:t>
      </w:r>
    </w:p>
    <w:p w14:paraId="183D3DBA" w14:textId="77777777" w:rsidR="005260FA" w:rsidRDefault="005260FA" w:rsidP="005260FA">
      <w:pPr>
        <w:pStyle w:val="RCL4"/>
        <w:rPr>
          <w:rFonts w:eastAsia="Arial"/>
        </w:rPr>
      </w:pPr>
      <w:r w:rsidRPr="46A9E2AC">
        <w:rPr>
          <w:rFonts w:eastAsia="Arial"/>
        </w:rPr>
        <w:t>the Department terminates the Grant Agreement or reduces the scope of the Grant Agreement or the Grant Agreement otherwise expires or terminates;</w:t>
      </w:r>
    </w:p>
    <w:p w14:paraId="0075D5E7" w14:textId="77777777" w:rsidR="005260FA" w:rsidRDefault="005260FA" w:rsidP="005260FA">
      <w:pPr>
        <w:pStyle w:val="RCL4"/>
        <w:rPr>
          <w:rFonts w:eastAsia="Arial"/>
        </w:rPr>
      </w:pPr>
      <w:r w:rsidRPr="46A9E2AC">
        <w:rPr>
          <w:rFonts w:eastAsia="Arial"/>
        </w:rPr>
        <w:t>the HIPPY Provider fails to comply with any of its obligations under clause 14;</w:t>
      </w:r>
    </w:p>
    <w:p w14:paraId="439BA8EA" w14:textId="77777777" w:rsidR="005260FA" w:rsidRDefault="005260FA" w:rsidP="005260FA">
      <w:pPr>
        <w:pStyle w:val="RCL4"/>
        <w:rPr>
          <w:rFonts w:eastAsia="Arial"/>
        </w:rPr>
      </w:pPr>
      <w:r w:rsidRPr="46A9E2AC">
        <w:rPr>
          <w:rFonts w:eastAsia="Arial"/>
        </w:rPr>
        <w:t>the HIPPY Provider fails to provide and operate the HIPPY Program in the Catchment Area in accordance with the terms and conditions of this agreement;</w:t>
      </w:r>
    </w:p>
    <w:p w14:paraId="45ABFEB9" w14:textId="77777777" w:rsidR="005260FA" w:rsidRDefault="005260FA" w:rsidP="005260FA">
      <w:pPr>
        <w:pStyle w:val="RCL4"/>
        <w:rPr>
          <w:rFonts w:eastAsia="Arial"/>
        </w:rPr>
      </w:pPr>
      <w:r w:rsidRPr="46A9E2AC">
        <w:rPr>
          <w:rFonts w:eastAsia="Arial"/>
        </w:rPr>
        <w:t>the HIPPY Provider fails to comply with or implement any part of the Risk Assessment and Management</w:t>
      </w:r>
      <w:r>
        <w:rPr>
          <w:rFonts w:eastAsia="Arial"/>
        </w:rPr>
        <w:t xml:space="preserve"> Plan</w:t>
      </w:r>
      <w:r w:rsidRPr="46A9E2AC">
        <w:rPr>
          <w:rFonts w:eastAsia="Arial"/>
        </w:rPr>
        <w:t xml:space="preserve">; </w:t>
      </w:r>
    </w:p>
    <w:p w14:paraId="7257E781" w14:textId="77777777" w:rsidR="005260FA" w:rsidRDefault="005260FA" w:rsidP="005260FA">
      <w:pPr>
        <w:pStyle w:val="RCL4"/>
        <w:rPr>
          <w:rFonts w:eastAsia="Arial"/>
        </w:rPr>
      </w:pPr>
      <w:r w:rsidRPr="46A9E2AC">
        <w:rPr>
          <w:rFonts w:eastAsia="Arial"/>
        </w:rPr>
        <w:lastRenderedPageBreak/>
        <w:t>the HIPPY Provider fails to comply with its obligations in respect of Critical Incidents as set out in clause 2.9;</w:t>
      </w:r>
    </w:p>
    <w:p w14:paraId="31593A13" w14:textId="77777777" w:rsidR="005260FA" w:rsidRDefault="005260FA" w:rsidP="005260FA">
      <w:pPr>
        <w:pStyle w:val="RCL4"/>
        <w:rPr>
          <w:rFonts w:eastAsia="Arial"/>
        </w:rPr>
      </w:pPr>
      <w:r w:rsidRPr="46A9E2AC">
        <w:rPr>
          <w:rFonts w:eastAsia="Arial"/>
        </w:rPr>
        <w:t>the Department revokes its approval of the HIPPY Provider to provide and operate the HIPPY Program in the Catchment Area or any other area;</w:t>
      </w:r>
    </w:p>
    <w:p w14:paraId="4715A845" w14:textId="77777777" w:rsidR="005260FA" w:rsidRDefault="005260FA" w:rsidP="005260FA">
      <w:pPr>
        <w:pStyle w:val="RCL4"/>
        <w:rPr>
          <w:rFonts w:eastAsia="Arial"/>
        </w:rPr>
      </w:pPr>
      <w:r w:rsidRPr="46A9E2AC">
        <w:rPr>
          <w:rFonts w:eastAsia="Arial"/>
        </w:rPr>
        <w:t>this agreement causes HIPPY Australia to be in default or potential default of the Grant Agreement (irrespective of whether that default or potential default arises due to an act or default of HIPPY Australia under the Grant Agreement); or</w:t>
      </w:r>
    </w:p>
    <w:p w14:paraId="24E52FD7" w14:textId="77777777" w:rsidR="005260FA" w:rsidRDefault="005260FA" w:rsidP="005260FA">
      <w:pPr>
        <w:pStyle w:val="RCL4"/>
        <w:rPr>
          <w:rFonts w:eastAsia="Arial"/>
        </w:rPr>
      </w:pPr>
      <w:r w:rsidRPr="46A9E2AC">
        <w:rPr>
          <w:rFonts w:eastAsia="Arial"/>
        </w:rPr>
        <w:t>the HIPPY Australia Licence Agreement expires or terminates for any reason;</w:t>
      </w:r>
    </w:p>
    <w:p w14:paraId="2AE6665E" w14:textId="5D16D979" w:rsidR="001C6718" w:rsidRPr="00D80F1D" w:rsidRDefault="001C6718" w:rsidP="00D17CDF">
      <w:pPr>
        <w:pStyle w:val="RCL3"/>
      </w:pPr>
      <w:r w:rsidRPr="00EA6215">
        <w:t>(</w:t>
      </w:r>
      <w:r w:rsidRPr="00EA6215">
        <w:rPr>
          <w:b/>
        </w:rPr>
        <w:t>Department</w:t>
      </w:r>
      <w:r w:rsidRPr="00EA6215">
        <w:t xml:space="preserve">) if at any time the </w:t>
      </w:r>
      <w:r>
        <w:t>D</w:t>
      </w:r>
      <w:r w:rsidRPr="00EA6215">
        <w:t>epartment reduces th</w:t>
      </w:r>
      <w:r w:rsidRPr="00D80F1D">
        <w:t>e scope of the HIPPY Program by notice in writing to HIPPY Australia, this agreement</w:t>
      </w:r>
      <w:r>
        <w:t xml:space="preserve"> and the associated HIPPY Funding Payments</w:t>
      </w:r>
      <w:r w:rsidRPr="00D80F1D">
        <w:t xml:space="preserve"> shall be reduced in scope </w:t>
      </w:r>
      <w:r>
        <w:t xml:space="preserve">and amount </w:t>
      </w:r>
      <w:r w:rsidRPr="00D80F1D">
        <w:t>to the extent required by the Department’s notice</w:t>
      </w:r>
      <w:r w:rsidR="0021425D">
        <w:t>;</w:t>
      </w:r>
    </w:p>
    <w:p w14:paraId="63F1F2BF" w14:textId="0F2F3D6C" w:rsidR="001C6718" w:rsidRPr="00B951BD" w:rsidRDefault="001C6718" w:rsidP="00D17CDF">
      <w:pPr>
        <w:pStyle w:val="RCL3"/>
        <w:rPr>
          <w:color w:val="000000"/>
        </w:rPr>
      </w:pPr>
      <w:r w:rsidRPr="00B951BD">
        <w:t>(</w:t>
      </w:r>
      <w:r w:rsidRPr="00B951BD">
        <w:rPr>
          <w:b/>
        </w:rPr>
        <w:t>consequences</w:t>
      </w:r>
      <w:r w:rsidRPr="0053792B">
        <w:t xml:space="preserve">) if this agreement is terminated in accordance with clause </w:t>
      </w:r>
      <w:r w:rsidR="0053792B" w:rsidRPr="0053792B">
        <w:fldChar w:fldCharType="begin"/>
      </w:r>
      <w:r w:rsidR="0053792B" w:rsidRPr="0053792B">
        <w:instrText xml:space="preserve"> REF _Ref51524534 \r \h </w:instrText>
      </w:r>
      <w:r w:rsidR="0053792B">
        <w:instrText xml:space="preserve"> \* MERGEFORMAT </w:instrText>
      </w:r>
      <w:r w:rsidR="0053792B" w:rsidRPr="0053792B">
        <w:fldChar w:fldCharType="separate"/>
      </w:r>
      <w:r w:rsidR="00B479C3">
        <w:t>1.4(a)</w:t>
      </w:r>
      <w:r w:rsidR="0053792B" w:rsidRPr="0053792B">
        <w:fldChar w:fldCharType="end"/>
      </w:r>
      <w:r w:rsidR="009F40C6" w:rsidRPr="0053792B">
        <w:t xml:space="preserve"> </w:t>
      </w:r>
      <w:r w:rsidRPr="0053792B">
        <w:t xml:space="preserve">or this clause </w:t>
      </w:r>
      <w:r w:rsidR="0021425D" w:rsidRPr="0053792B">
        <w:fldChar w:fldCharType="begin"/>
      </w:r>
      <w:r w:rsidR="0021425D" w:rsidRPr="0053792B">
        <w:instrText xml:space="preserve"> REF _Ref51524542 \w \h </w:instrText>
      </w:r>
      <w:r w:rsidR="0053792B">
        <w:instrText xml:space="preserve"> \* MERGEFORMAT </w:instrText>
      </w:r>
      <w:r w:rsidR="0021425D" w:rsidRPr="0053792B">
        <w:fldChar w:fldCharType="separate"/>
      </w:r>
      <w:r w:rsidR="00B479C3">
        <w:t>7</w:t>
      </w:r>
      <w:r w:rsidR="0021425D" w:rsidRPr="0053792B">
        <w:fldChar w:fldCharType="end"/>
      </w:r>
      <w:r w:rsidRPr="003C67C8">
        <w:t>, then</w:t>
      </w:r>
      <w:r w:rsidRPr="00B951BD">
        <w:t>:</w:t>
      </w:r>
    </w:p>
    <w:p w14:paraId="53FA77FB" w14:textId="77777777" w:rsidR="001C6718" w:rsidRDefault="001C6718" w:rsidP="00D17CDF">
      <w:pPr>
        <w:pStyle w:val="RCL4"/>
      </w:pPr>
      <w:r>
        <w:t>the HIPPY Provider must stop performing its obligations under this agreement;</w:t>
      </w:r>
    </w:p>
    <w:p w14:paraId="4AD9B5EB" w14:textId="1C56992C" w:rsidR="001C6718" w:rsidRPr="00543A24" w:rsidRDefault="0021425D" w:rsidP="00D17CDF">
      <w:pPr>
        <w:pStyle w:val="RCL4"/>
      </w:pPr>
      <w:r>
        <w:t xml:space="preserve">the HIPPY Provider must </w:t>
      </w:r>
      <w:r w:rsidR="001C6718">
        <w:t>take all available steps to minimise loss resulting from that termination;</w:t>
      </w:r>
      <w:r w:rsidR="001C6718" w:rsidRPr="00B2521F">
        <w:t xml:space="preserve"> </w:t>
      </w:r>
    </w:p>
    <w:p w14:paraId="1D24DB21" w14:textId="67C28F00" w:rsidR="001C6718" w:rsidRPr="00AB08F6" w:rsidRDefault="001C6718" w:rsidP="00D17CDF">
      <w:pPr>
        <w:pStyle w:val="RCL4"/>
      </w:pPr>
      <w:r w:rsidRPr="00B951BD">
        <w:t xml:space="preserve">within two (2) weeks of the </w:t>
      </w:r>
      <w:r w:rsidR="0021425D">
        <w:t xml:space="preserve">effective </w:t>
      </w:r>
      <w:r w:rsidRPr="00B951BD">
        <w:t xml:space="preserve">date of termination, the HIPPY Provider must refund to HIPPY Australia (or as HIPPY Australia directs) any </w:t>
      </w:r>
      <w:r w:rsidRPr="00AB08F6">
        <w:t>Surplus Funds;</w:t>
      </w:r>
    </w:p>
    <w:p w14:paraId="29F743E7" w14:textId="30F306DF" w:rsidR="001C6718" w:rsidRPr="00AB08F6" w:rsidRDefault="001C6718" w:rsidP="00D17CDF">
      <w:pPr>
        <w:pStyle w:val="RCL4"/>
      </w:pPr>
      <w:r w:rsidRPr="00AB08F6">
        <w:t xml:space="preserve">within two (2) weeks of the </w:t>
      </w:r>
      <w:r w:rsidR="0021425D" w:rsidRPr="00AB08F6">
        <w:t xml:space="preserve">effective </w:t>
      </w:r>
      <w:r w:rsidRPr="00AB08F6">
        <w:t xml:space="preserve">date of termination, the HIPPY Provider must return all HIPPY Materials, HIPPY Manuals and any other materials </w:t>
      </w:r>
      <w:r w:rsidR="00CA6AD4" w:rsidRPr="00AB08F6">
        <w:t xml:space="preserve">(including advertising or promotional materials) </w:t>
      </w:r>
      <w:r w:rsidRPr="00AB08F6">
        <w:t xml:space="preserve">held or used by the HIPPY Provider in which </w:t>
      </w:r>
      <w:r w:rsidR="00AB08F6">
        <w:t xml:space="preserve">any </w:t>
      </w:r>
      <w:r w:rsidRPr="00AB08F6">
        <w:t>intellectual property</w:t>
      </w:r>
      <w:r w:rsidR="00AB08F6">
        <w:t xml:space="preserve"> (including copyright)</w:t>
      </w:r>
      <w:r w:rsidRPr="00AB08F6">
        <w:t xml:space="preserve"> is held or owned by HIPPY Australia, HIPPY International</w:t>
      </w:r>
      <w:r w:rsidR="00CA6AD4" w:rsidRPr="00AB08F6">
        <w:t xml:space="preserve">, </w:t>
      </w:r>
      <w:proofErr w:type="spellStart"/>
      <w:r w:rsidR="00CA6AD4" w:rsidRPr="00AB08F6">
        <w:t>Yissum</w:t>
      </w:r>
      <w:proofErr w:type="spellEnd"/>
      <w:r w:rsidRPr="00AB08F6">
        <w:t xml:space="preserve"> or the Department, to HIPPY Australia (or as HIPPY Australia directs); </w:t>
      </w:r>
    </w:p>
    <w:p w14:paraId="0DF4B044" w14:textId="7C843318" w:rsidR="001C6718" w:rsidRPr="00485DD2" w:rsidRDefault="001C6718" w:rsidP="00D17CDF">
      <w:pPr>
        <w:pStyle w:val="RCL4"/>
      </w:pPr>
      <w:bookmarkStart w:id="162" w:name="_Hlk150953929"/>
      <w:r w:rsidRPr="00485DD2">
        <w:t>from the date of termination, the HIPPY Provider must make available all records as specified in clause</w:t>
      </w:r>
      <w:r w:rsidR="00315E05" w:rsidRPr="00485DD2">
        <w:t xml:space="preserve"> number</w:t>
      </w:r>
      <w:r w:rsidR="00485DD2" w:rsidRPr="00485DD2">
        <w:t xml:space="preserve"> 2.4(o)</w:t>
      </w:r>
      <w:r w:rsidR="00097C83" w:rsidRPr="00485DD2">
        <w:t xml:space="preserve"> </w:t>
      </w:r>
      <w:r w:rsidRPr="00485DD2">
        <w:t xml:space="preserve">in electronic and paper format; </w:t>
      </w:r>
    </w:p>
    <w:bookmarkEnd w:id="162"/>
    <w:p w14:paraId="7F1ACEC8" w14:textId="3A7CF6AE" w:rsidR="001C6718" w:rsidRPr="00920A1E" w:rsidRDefault="001C6718" w:rsidP="00D17CDF">
      <w:pPr>
        <w:pStyle w:val="RCL4"/>
      </w:pPr>
      <w:r w:rsidRPr="00B951BD">
        <w:t xml:space="preserve">within two (2) weeks of the </w:t>
      </w:r>
      <w:r w:rsidR="0021425D" w:rsidRPr="0021425D">
        <w:t xml:space="preserve">effective </w:t>
      </w:r>
      <w:r w:rsidRPr="0021425D">
        <w:t>date of</w:t>
      </w:r>
      <w:r w:rsidRPr="00B951BD">
        <w:t xml:space="preserve"> termination, the HIPPY Provider must return to HIPPY Australia (or, at HIPPY Australia’s sole discretion</w:t>
      </w:r>
      <w:r w:rsidR="0021425D">
        <w:t xml:space="preserve"> and direction</w:t>
      </w:r>
      <w:r w:rsidRPr="00B951BD">
        <w:t xml:space="preserve">, destroy) all Confidential Information supplied by HIPPY Australia or collected by </w:t>
      </w:r>
      <w:r w:rsidRPr="00920A1E">
        <w:t xml:space="preserve">the HIPPY Provider in providing the HIPPY Program in the Catchment Area; </w:t>
      </w:r>
    </w:p>
    <w:p w14:paraId="040D333D" w14:textId="5E229261" w:rsidR="001C6718" w:rsidRPr="00920A1E" w:rsidRDefault="001C6718" w:rsidP="00D17CDF">
      <w:pPr>
        <w:pStyle w:val="RCL4"/>
      </w:pPr>
      <w:r>
        <w:t xml:space="preserve">as of and from the </w:t>
      </w:r>
      <w:r w:rsidR="006E3849">
        <w:t xml:space="preserve">effective </w:t>
      </w:r>
      <w:r>
        <w:t xml:space="preserve">date of termination, all rights of the HIPPY Provider to conduct the HIPPY Program </w:t>
      </w:r>
      <w:r w:rsidR="006E3849">
        <w:t xml:space="preserve">and to use the HIPPY Name and HIPPY Materials </w:t>
      </w:r>
      <w:r>
        <w:t xml:space="preserve">will end and the HIPPY Provider must cease and desist from using </w:t>
      </w:r>
      <w:r w:rsidR="006E3849">
        <w:t xml:space="preserve">the HIPPY Name and HIPPY Materials and </w:t>
      </w:r>
      <w:r>
        <w:t>any and all of the Intellectual Property</w:t>
      </w:r>
    </w:p>
    <w:p w14:paraId="427BC3B2" w14:textId="58832F82" w:rsidR="001C6718" w:rsidRPr="00920A1E" w:rsidRDefault="0102ECC3" w:rsidP="00D17CDF">
      <w:pPr>
        <w:pStyle w:val="RCL4"/>
      </w:pPr>
      <w:r>
        <w:lastRenderedPageBreak/>
        <w:t xml:space="preserve">Comply with any other requirements specified in </w:t>
      </w:r>
      <w:r w:rsidR="7E69B95E">
        <w:t>any</w:t>
      </w:r>
      <w:r>
        <w:t xml:space="preserve"> </w:t>
      </w:r>
      <w:r w:rsidR="414745A2">
        <w:t>T</w:t>
      </w:r>
      <w:r>
        <w:t xml:space="preserve">ermination </w:t>
      </w:r>
      <w:r w:rsidR="6238838C">
        <w:t>A</w:t>
      </w:r>
      <w:r>
        <w:t>greement; and</w:t>
      </w:r>
    </w:p>
    <w:p w14:paraId="210F5304" w14:textId="76AE5180" w:rsidR="001C6718" w:rsidRPr="00920A1E" w:rsidRDefault="001C6718" w:rsidP="00D17CDF">
      <w:pPr>
        <w:pStyle w:val="RCL4"/>
      </w:pPr>
      <w:r w:rsidRPr="00920A1E">
        <w:t>HIPPY Australia will be liable only to pay any HIPPY Funding Payments due and owing to the HIPPY Provider as at the date of the notice of termination</w:t>
      </w:r>
      <w:r w:rsidR="0021425D" w:rsidRPr="00920A1E">
        <w:t>;</w:t>
      </w:r>
    </w:p>
    <w:p w14:paraId="63F081A4" w14:textId="1254EB17" w:rsidR="001C6718" w:rsidRPr="00920A1E" w:rsidRDefault="001C6718" w:rsidP="00D17CDF">
      <w:pPr>
        <w:pStyle w:val="RCL3"/>
      </w:pPr>
      <w:r w:rsidRPr="00920A1E">
        <w:t>(</w:t>
      </w:r>
      <w:r w:rsidRPr="00920A1E">
        <w:rPr>
          <w:b/>
        </w:rPr>
        <w:t>no compensation</w:t>
      </w:r>
      <w:r w:rsidRPr="00920A1E">
        <w:t>) if this agreement is terminated for any reason</w:t>
      </w:r>
      <w:r w:rsidR="00C81E09">
        <w:t xml:space="preserve"> in accordance with this agreement</w:t>
      </w:r>
      <w:r w:rsidRPr="00920A1E">
        <w:t xml:space="preserve">, the HIPPY Provider will not be entitled to compensation </w:t>
      </w:r>
      <w:r w:rsidR="0021425D" w:rsidRPr="00920A1E">
        <w:t xml:space="preserve">or payment of any kind as a result of such </w:t>
      </w:r>
      <w:r w:rsidR="0067787F" w:rsidRPr="00920A1E">
        <w:t>termination</w:t>
      </w:r>
      <w:r w:rsidR="0021425D" w:rsidRPr="00920A1E">
        <w:t xml:space="preserve">, including compensation </w:t>
      </w:r>
      <w:r w:rsidRPr="00920A1E">
        <w:t>for loss of prospective profits or loss of any benefits that would have been conferred on the HIPPY Provider</w:t>
      </w:r>
      <w:r w:rsidR="0021425D" w:rsidRPr="00920A1E">
        <w:t>; and</w:t>
      </w:r>
    </w:p>
    <w:p w14:paraId="1CAA4B78" w14:textId="2E7BED37" w:rsidR="001C6718" w:rsidRPr="00920A1E" w:rsidRDefault="001C6718" w:rsidP="00D17CDF">
      <w:pPr>
        <w:pStyle w:val="RCL3"/>
      </w:pPr>
      <w:r w:rsidRPr="00920A1E">
        <w:t>(</w:t>
      </w:r>
      <w:r w:rsidRPr="00920A1E">
        <w:rPr>
          <w:b/>
        </w:rPr>
        <w:t>repayment</w:t>
      </w:r>
      <w:r w:rsidRPr="00920A1E">
        <w:t>) if this agreement is terminated for any reason</w:t>
      </w:r>
      <w:r w:rsidR="00C81E09">
        <w:t xml:space="preserve"> in accordance with this agreement</w:t>
      </w:r>
      <w:r w:rsidRPr="00920A1E">
        <w:t>, HIPPY Australia may recover from the HIPPY Provider any part of the HIPPY Funding Payments that have not been legally committed for expenditure</w:t>
      </w:r>
      <w:r w:rsidR="0021425D" w:rsidRPr="00920A1E">
        <w:t xml:space="preserve"> in connection with the HIPPY Program</w:t>
      </w:r>
      <w:r w:rsidRPr="00920A1E">
        <w:t xml:space="preserve"> or have not</w:t>
      </w:r>
      <w:r w:rsidR="009F40C6" w:rsidRPr="00920A1E">
        <w:t>,</w:t>
      </w:r>
      <w:r w:rsidRPr="00920A1E">
        <w:t xml:space="preserve"> in HIPPY Australia‘s </w:t>
      </w:r>
      <w:r w:rsidR="00C81E09">
        <w:t xml:space="preserve">reasonable </w:t>
      </w:r>
      <w:r w:rsidRPr="00920A1E">
        <w:t>opinion</w:t>
      </w:r>
      <w:r w:rsidR="009F40C6" w:rsidRPr="00920A1E">
        <w:t>,</w:t>
      </w:r>
      <w:r w:rsidRPr="00920A1E">
        <w:t xml:space="preserve"> been spent by the HIPPY Provider in accordance with this agreement.</w:t>
      </w:r>
    </w:p>
    <w:p w14:paraId="4C1DFABB" w14:textId="77777777" w:rsidR="001C6718" w:rsidRPr="009F0328" w:rsidRDefault="001C6718" w:rsidP="00D17CDF">
      <w:pPr>
        <w:pStyle w:val="RCL1"/>
      </w:pPr>
      <w:bookmarkStart w:id="163" w:name="_Toc51913629"/>
      <w:bookmarkStart w:id="164" w:name="_Toc213245344"/>
      <w:r w:rsidRPr="009F0328">
        <w:t>No legitimate expectation</w:t>
      </w:r>
      <w:bookmarkEnd w:id="163"/>
      <w:bookmarkEnd w:id="164"/>
    </w:p>
    <w:p w14:paraId="7801AA87" w14:textId="74FE5686" w:rsidR="001C6718" w:rsidRDefault="001C6718" w:rsidP="009F40C6">
      <w:pPr>
        <w:pStyle w:val="RCL3"/>
        <w:numPr>
          <w:ilvl w:val="0"/>
          <w:numId w:val="0"/>
        </w:numPr>
        <w:ind w:left="720"/>
      </w:pPr>
      <w:r w:rsidRPr="00920A1E">
        <w:t xml:space="preserve">This agreement contains no guarantee, promise or expectation that, on termination of this agreement, HIPPY Australia will enter into another agreement with the HIPPY Provider for the provision of any HIPPY Funding Payments or the grant of a sublicence to operate the HIPPY Program in the </w:t>
      </w:r>
      <w:r w:rsidRPr="00920A1E">
        <w:rPr>
          <w:lang w:val="en-US"/>
        </w:rPr>
        <w:t xml:space="preserve">Catchment </w:t>
      </w:r>
      <w:r w:rsidRPr="00920A1E">
        <w:t xml:space="preserve">Area. </w:t>
      </w:r>
      <w:r w:rsidR="009F40C6" w:rsidRPr="00920A1E">
        <w:t>The HIPPY Provider agrees that it has no legitimate expectation that HIPPY Australia will do so.</w:t>
      </w:r>
    </w:p>
    <w:p w14:paraId="72F7E437" w14:textId="77777777" w:rsidR="001C6718" w:rsidRPr="009F0328" w:rsidRDefault="001C6718" w:rsidP="00D17CDF">
      <w:pPr>
        <w:pStyle w:val="RCL1"/>
      </w:pPr>
      <w:bookmarkStart w:id="165" w:name="_Toc51913630"/>
      <w:bookmarkStart w:id="166" w:name="_Toc213245345"/>
      <w:r w:rsidRPr="009F0328">
        <w:t>Liability</w:t>
      </w:r>
      <w:bookmarkEnd w:id="165"/>
      <w:bookmarkEnd w:id="166"/>
    </w:p>
    <w:p w14:paraId="2AFB16D4" w14:textId="77777777" w:rsidR="001C6718" w:rsidRPr="009F0328" w:rsidRDefault="001C6718" w:rsidP="00D17CDF">
      <w:pPr>
        <w:pStyle w:val="RCL2"/>
      </w:pPr>
      <w:bookmarkStart w:id="167" w:name="_Toc51913631"/>
      <w:bookmarkStart w:id="168" w:name="_Toc213245346"/>
      <w:r w:rsidRPr="009F0328">
        <w:t>Proportionate liability regime excluded</w:t>
      </w:r>
      <w:bookmarkEnd w:id="167"/>
      <w:bookmarkEnd w:id="168"/>
    </w:p>
    <w:p w14:paraId="7DA79ECD" w14:textId="77777777" w:rsidR="001C6718" w:rsidRPr="00B951BD" w:rsidRDefault="001C6718" w:rsidP="001C6718">
      <w:pPr>
        <w:tabs>
          <w:tab w:val="left" w:pos="709"/>
          <w:tab w:val="left" w:pos="1418"/>
          <w:tab w:val="left" w:pos="2126"/>
          <w:tab w:val="left" w:pos="2835"/>
          <w:tab w:val="left" w:pos="3544"/>
          <w:tab w:val="left" w:pos="4253"/>
        </w:tabs>
        <w:spacing w:before="120" w:after="120"/>
        <w:ind w:left="708"/>
        <w:rPr>
          <w:rFonts w:cs="Arial"/>
          <w:szCs w:val="22"/>
        </w:rPr>
      </w:pPr>
      <w:r w:rsidRPr="00B951BD">
        <w:rPr>
          <w:rFonts w:cs="Arial"/>
          <w:szCs w:val="22"/>
        </w:rPr>
        <w:t>To the extent permitted by law, the operation of any legislative proportionate liability regime is excluded in relation to any claim against the HIPPY Provider under or in connection with this agreement.</w:t>
      </w:r>
    </w:p>
    <w:p w14:paraId="22840BDF" w14:textId="77777777" w:rsidR="001C6718" w:rsidRPr="009F0328" w:rsidRDefault="001C6718" w:rsidP="00D17CDF">
      <w:pPr>
        <w:pStyle w:val="RCL2"/>
      </w:pPr>
      <w:bookmarkStart w:id="169" w:name="_Toc51913632"/>
      <w:bookmarkStart w:id="170" w:name="_Toc213245347"/>
      <w:r w:rsidRPr="009F0328">
        <w:t>Indemnity</w:t>
      </w:r>
      <w:bookmarkEnd w:id="169"/>
      <w:bookmarkEnd w:id="170"/>
    </w:p>
    <w:p w14:paraId="3EC824FB" w14:textId="62BB72D0" w:rsidR="001C6718" w:rsidRPr="00B951BD" w:rsidRDefault="001C6718" w:rsidP="00D17CDF">
      <w:pPr>
        <w:pStyle w:val="RCL3"/>
      </w:pPr>
      <w:bookmarkStart w:id="171" w:name="_Ref51524731"/>
      <w:r w:rsidRPr="00B951BD">
        <w:t xml:space="preserve">The HIPPY Provider indemnifies </w:t>
      </w:r>
      <w:r>
        <w:t xml:space="preserve">and will keep indemnified </w:t>
      </w:r>
      <w:r w:rsidRPr="00B951BD">
        <w:t>HIPPY Australia against any cost</w:t>
      </w:r>
      <w:r>
        <w:t xml:space="preserve"> (including legal costs and expenses on a solicitor/own client basis)</w:t>
      </w:r>
      <w:r w:rsidRPr="00B951BD">
        <w:t>, liability, loss, damage or expense suffered or incurred by HIPPY Australia</w:t>
      </w:r>
      <w:r w:rsidR="006C4B07">
        <w:t>, the Department or either of their Personnel</w:t>
      </w:r>
      <w:r w:rsidRPr="00B951BD">
        <w:t xml:space="preserve"> as a result of the act, negligence or omission of the HIPPY Provider in connection with this agreement or in the carrying out of any obligation under this agreement.</w:t>
      </w:r>
      <w:bookmarkEnd w:id="171"/>
    </w:p>
    <w:p w14:paraId="1F3F8927" w14:textId="101536FA" w:rsidR="001C6718" w:rsidRPr="00B951BD" w:rsidRDefault="001C6718" w:rsidP="00D17CDF">
      <w:pPr>
        <w:pStyle w:val="RCL3"/>
      </w:pPr>
      <w:r w:rsidRPr="00B951BD">
        <w:t xml:space="preserve">The </w:t>
      </w:r>
      <w:r w:rsidRPr="00093494">
        <w:t xml:space="preserve">liability of the HIPPY Provider to indemnify </w:t>
      </w:r>
      <w:r w:rsidRPr="00920A1E">
        <w:t xml:space="preserve">under clause </w:t>
      </w:r>
      <w:r w:rsidR="0021425D" w:rsidRPr="00920A1E">
        <w:fldChar w:fldCharType="begin"/>
      </w:r>
      <w:r w:rsidR="0021425D" w:rsidRPr="00920A1E">
        <w:instrText xml:space="preserve"> REF _Ref51524731 \w \h </w:instrText>
      </w:r>
      <w:r w:rsidR="00920A1E">
        <w:instrText xml:space="preserve"> \* MERGEFORMAT </w:instrText>
      </w:r>
      <w:r w:rsidR="0021425D" w:rsidRPr="00920A1E">
        <w:fldChar w:fldCharType="separate"/>
      </w:r>
      <w:r w:rsidR="00B479C3">
        <w:t>9.2(a)</w:t>
      </w:r>
      <w:r w:rsidR="0021425D" w:rsidRPr="00920A1E">
        <w:fldChar w:fldCharType="end"/>
      </w:r>
      <w:r w:rsidR="009D5063" w:rsidRPr="00920A1E">
        <w:t xml:space="preserve"> </w:t>
      </w:r>
      <w:r w:rsidRPr="00920A1E">
        <w:t>will be reduced proportionately to the extent that any act or omission</w:t>
      </w:r>
      <w:r w:rsidRPr="00093494">
        <w:t xml:space="preserve"> involving</w:t>
      </w:r>
      <w:r w:rsidRPr="00B951BD">
        <w:t xml:space="preserve"> fault on the part of HIPPY Australia contributed to the relevant cost, liability, loss, damage or expense.</w:t>
      </w:r>
    </w:p>
    <w:p w14:paraId="637D5A15" w14:textId="054EB80A" w:rsidR="001C6718" w:rsidRDefault="001C6718" w:rsidP="00D17CDF">
      <w:pPr>
        <w:pStyle w:val="RCL3"/>
      </w:pPr>
      <w:r w:rsidRPr="00B951BD">
        <w:t xml:space="preserve">The right of </w:t>
      </w:r>
      <w:r w:rsidRPr="00543A24">
        <w:t xml:space="preserve">HIPPY Australia to be indemnified under clause </w:t>
      </w:r>
      <w:r w:rsidR="0021425D">
        <w:fldChar w:fldCharType="begin"/>
      </w:r>
      <w:r w:rsidR="0021425D">
        <w:instrText xml:space="preserve"> REF _Ref51524731 \w \h </w:instrText>
      </w:r>
      <w:r w:rsidR="0021425D">
        <w:fldChar w:fldCharType="separate"/>
      </w:r>
      <w:r w:rsidR="00B479C3">
        <w:t>9.2(a)</w:t>
      </w:r>
      <w:r w:rsidR="0021425D">
        <w:fldChar w:fldCharType="end"/>
      </w:r>
      <w:r w:rsidR="0021425D">
        <w:t xml:space="preserve"> </w:t>
      </w:r>
      <w:r w:rsidRPr="00543A24">
        <w:t>is</w:t>
      </w:r>
      <w:r w:rsidRPr="00B2521F">
        <w:t xml:space="preserve"> in addition to, and not exclusive of, any other right, power or remedy provided by law.</w:t>
      </w:r>
    </w:p>
    <w:p w14:paraId="5AF5CB51" w14:textId="77777777" w:rsidR="001C6718" w:rsidRPr="00F65C59" w:rsidRDefault="001C6718" w:rsidP="00D17CDF">
      <w:pPr>
        <w:pStyle w:val="RCL2"/>
      </w:pPr>
      <w:bookmarkStart w:id="172" w:name="_Toc51913633"/>
      <w:bookmarkStart w:id="173" w:name="_Toc213245348"/>
      <w:r w:rsidRPr="00F65C59">
        <w:lastRenderedPageBreak/>
        <w:t>Disclaimer</w:t>
      </w:r>
      <w:bookmarkEnd w:id="172"/>
      <w:bookmarkEnd w:id="173"/>
    </w:p>
    <w:p w14:paraId="2285CDA6" w14:textId="40731C07" w:rsidR="001C6718" w:rsidRPr="00F65C59" w:rsidRDefault="00CA6AD4" w:rsidP="00DA7F35">
      <w:pPr>
        <w:pStyle w:val="Indent2"/>
      </w:pPr>
      <w:r w:rsidRPr="00F65C59">
        <w:t xml:space="preserve">To the extent permitted by law, </w:t>
      </w:r>
      <w:r w:rsidR="001C6718" w:rsidRPr="00F65C59">
        <w:t>H</w:t>
      </w:r>
      <w:r w:rsidR="00FB3A75">
        <w:t>IPPY</w:t>
      </w:r>
      <w:r w:rsidR="001C6718" w:rsidRPr="00F65C59">
        <w:t xml:space="preserve"> Australia</w:t>
      </w:r>
      <w:r w:rsidRPr="00F65C59">
        <w:t>,</w:t>
      </w:r>
      <w:r w:rsidR="001C6718" w:rsidRPr="00F65C59">
        <w:t xml:space="preserve"> HIPPY International</w:t>
      </w:r>
      <w:r w:rsidR="00B40127" w:rsidRPr="00F65C59">
        <w:t xml:space="preserve">, </w:t>
      </w:r>
      <w:proofErr w:type="spellStart"/>
      <w:r w:rsidRPr="00F65C59">
        <w:t>Yissum</w:t>
      </w:r>
      <w:proofErr w:type="spellEnd"/>
      <w:r w:rsidR="00B40127" w:rsidRPr="00F65C59">
        <w:t xml:space="preserve"> and</w:t>
      </w:r>
      <w:r w:rsidR="00B40127" w:rsidRPr="00F65C59">
        <w:rPr>
          <w:rFonts w:eastAsia="Arial"/>
        </w:rPr>
        <w:t xml:space="preserve"> NCJW Research Institute for Innovation in Education at </w:t>
      </w:r>
      <w:r w:rsidR="00B40127" w:rsidRPr="00F65C59">
        <w:t>the Hebrew University of Jerusalem</w:t>
      </w:r>
      <w:r w:rsidRPr="00F65C59">
        <w:t xml:space="preserve"> </w:t>
      </w:r>
      <w:r w:rsidR="001C6718" w:rsidRPr="00F65C59">
        <w:t>make no undertaking, warranty or representation regarding the HIPPY Name, HIPPY Curriculum and HIPPY Materials and HIPPY Program. The HIPPY Provider acknowledges and agrees that the HIPPY Materials incorporate contributions from various HIPPY Programs and that HIPPY Australia</w:t>
      </w:r>
      <w:r w:rsidRPr="00F65C59">
        <w:t>,</w:t>
      </w:r>
      <w:r w:rsidR="001C6718" w:rsidRPr="00F65C59">
        <w:t xml:space="preserve"> HIPPY International</w:t>
      </w:r>
      <w:r w:rsidR="00B40127" w:rsidRPr="00F65C59">
        <w:t>,</w:t>
      </w:r>
      <w:r w:rsidRPr="00F65C59">
        <w:t xml:space="preserve"> </w:t>
      </w:r>
      <w:proofErr w:type="spellStart"/>
      <w:r w:rsidRPr="00F65C59">
        <w:t>Yissum</w:t>
      </w:r>
      <w:proofErr w:type="spellEnd"/>
      <w:r w:rsidR="00B40127" w:rsidRPr="00F65C59">
        <w:t xml:space="preserve"> and</w:t>
      </w:r>
      <w:r w:rsidRPr="00F65C59">
        <w:t xml:space="preserve"> </w:t>
      </w:r>
      <w:r w:rsidR="00B40127" w:rsidRPr="00F65C59">
        <w:rPr>
          <w:rFonts w:eastAsia="Arial"/>
        </w:rPr>
        <w:t xml:space="preserve">NCJW Research Institute for Innovation in Education at </w:t>
      </w:r>
      <w:r w:rsidR="00B40127" w:rsidRPr="00F65C59">
        <w:t xml:space="preserve">the Hebrew University of Jerusalem </w:t>
      </w:r>
      <w:r w:rsidR="001C6718" w:rsidRPr="00F65C59">
        <w:t>expressly disclaim all representations, warranties and undertakings regarding intellectual property rights in and ownership of the HIPPY Material and HIPPY Name.</w:t>
      </w:r>
    </w:p>
    <w:p w14:paraId="022F3060" w14:textId="77777777" w:rsidR="001C6718" w:rsidRPr="00F65C59" w:rsidRDefault="001C6718" w:rsidP="00D17CDF">
      <w:pPr>
        <w:pStyle w:val="RCL2"/>
      </w:pPr>
      <w:bookmarkStart w:id="174" w:name="_Toc51913634"/>
      <w:bookmarkStart w:id="175" w:name="_Toc213245349"/>
      <w:r w:rsidRPr="00F65C59">
        <w:t>Limitation of Liability</w:t>
      </w:r>
      <w:bookmarkEnd w:id="174"/>
      <w:bookmarkEnd w:id="175"/>
    </w:p>
    <w:p w14:paraId="675F88E5" w14:textId="2A4491E4" w:rsidR="001C6718" w:rsidRPr="00B2521F" w:rsidRDefault="001C6718" w:rsidP="00DA7F35">
      <w:pPr>
        <w:pStyle w:val="Indent2"/>
      </w:pPr>
      <w:r w:rsidRPr="00F65C59">
        <w:t>Notwithstanding anything in this agreement, in no event will any liability of HIPPY Australia</w:t>
      </w:r>
      <w:r w:rsidR="00CA6AD4" w:rsidRPr="00F65C59">
        <w:t xml:space="preserve"> </w:t>
      </w:r>
      <w:r w:rsidRPr="00F65C59">
        <w:t xml:space="preserve">arising in connection with this agreement or the HIPPY Program exceed the amount </w:t>
      </w:r>
      <w:r w:rsidR="00C81E09">
        <w:t>of any payments made by HIPPY Australia to the HIPPY Provider pursuant to this agreement during the previous 12 months.</w:t>
      </w:r>
    </w:p>
    <w:p w14:paraId="5713B7F9" w14:textId="77777777" w:rsidR="001C6718" w:rsidRPr="009F0328" w:rsidRDefault="001C6718" w:rsidP="00D17CDF">
      <w:pPr>
        <w:pStyle w:val="RCL1"/>
      </w:pPr>
      <w:bookmarkStart w:id="176" w:name="_Ref51524887"/>
      <w:bookmarkStart w:id="177" w:name="_Toc51913635"/>
      <w:bookmarkStart w:id="178" w:name="_Toc213245350"/>
      <w:r>
        <w:t>Intellectual Property</w:t>
      </w:r>
      <w:bookmarkEnd w:id="176"/>
      <w:bookmarkEnd w:id="177"/>
      <w:bookmarkEnd w:id="178"/>
    </w:p>
    <w:p w14:paraId="2A85A2D3" w14:textId="77777777" w:rsidR="001C6718" w:rsidRPr="009F0328" w:rsidRDefault="001C6718" w:rsidP="00D17CDF">
      <w:pPr>
        <w:pStyle w:val="RCL2"/>
      </w:pPr>
      <w:bookmarkStart w:id="179" w:name="_Toc51913636"/>
      <w:bookmarkStart w:id="180" w:name="_Toc213245351"/>
      <w:r w:rsidRPr="009F0328">
        <w:t>Rights to HIPPY Program</w:t>
      </w:r>
      <w:r>
        <w:t>, HIPPY Curriculum and HIPPY Materials</w:t>
      </w:r>
      <w:bookmarkEnd w:id="179"/>
      <w:bookmarkEnd w:id="180"/>
    </w:p>
    <w:p w14:paraId="63C44A8C" w14:textId="5A598820" w:rsidR="001C6718" w:rsidRPr="00B40127" w:rsidRDefault="001C6718" w:rsidP="00D17CDF">
      <w:pPr>
        <w:pStyle w:val="RCL3"/>
      </w:pPr>
      <w:r w:rsidRPr="007435FA">
        <w:t xml:space="preserve">The HIPPY Provider </w:t>
      </w:r>
      <w:r w:rsidRPr="00B40127">
        <w:t xml:space="preserve">acknowledges that </w:t>
      </w:r>
      <w:proofErr w:type="spellStart"/>
      <w:r w:rsidR="007435FA" w:rsidRPr="00B40127">
        <w:t>Yissum</w:t>
      </w:r>
      <w:proofErr w:type="spellEnd"/>
      <w:r w:rsidRPr="00B40127">
        <w:t xml:space="preserve"> holds and will retain title to and all intellectual property rights in the </w:t>
      </w:r>
      <w:bookmarkStart w:id="181" w:name="_Hlk56173391"/>
      <w:r w:rsidRPr="00B40127">
        <w:t>HIPPY</w:t>
      </w:r>
      <w:r w:rsidRPr="007435FA">
        <w:t xml:space="preserve"> Program, the HIPPY Name, the HIPPY Curriculum, the HIPPY Materials </w:t>
      </w:r>
      <w:bookmarkEnd w:id="181"/>
      <w:r w:rsidRPr="007435FA">
        <w:t xml:space="preserve">and all goodwill associated with them. Any goodwill derived from the HIPPY Provider’s use of them will inure for the benefit of </w:t>
      </w:r>
      <w:proofErr w:type="spellStart"/>
      <w:r w:rsidR="007435FA" w:rsidRPr="00B40127">
        <w:t>Yissum</w:t>
      </w:r>
      <w:proofErr w:type="spellEnd"/>
      <w:r w:rsidRPr="00B40127">
        <w:t>.</w:t>
      </w:r>
    </w:p>
    <w:p w14:paraId="7C6CCB27" w14:textId="11183BA3" w:rsidR="001C6718" w:rsidRPr="007435FA" w:rsidRDefault="001C6718" w:rsidP="00D17CDF">
      <w:pPr>
        <w:pStyle w:val="RCL3"/>
      </w:pPr>
      <w:r w:rsidRPr="007435FA">
        <w:t xml:space="preserve">The HIPPY Provider undertakes that it shall not take any action inconsistent with </w:t>
      </w:r>
      <w:proofErr w:type="spellStart"/>
      <w:r w:rsidR="007435FA">
        <w:t>Yissum’s</w:t>
      </w:r>
      <w:proofErr w:type="spellEnd"/>
      <w:r w:rsidRPr="007435FA">
        <w:t xml:space="preserve"> rights to the </w:t>
      </w:r>
      <w:r w:rsidR="007435FA">
        <w:t>HI</w:t>
      </w:r>
      <w:r w:rsidR="00B40127">
        <w:t>P</w:t>
      </w:r>
      <w:r w:rsidR="007435FA">
        <w:t>PY Name and the</w:t>
      </w:r>
      <w:r w:rsidRPr="007435FA">
        <w:t xml:space="preserve"> HIPPY Materials.</w:t>
      </w:r>
    </w:p>
    <w:p w14:paraId="5B3658D6" w14:textId="5185CD9D" w:rsidR="007435FA" w:rsidRDefault="001C6718" w:rsidP="00D17CDF">
      <w:pPr>
        <w:pStyle w:val="RCL3"/>
      </w:pPr>
      <w:r w:rsidRPr="00B40127">
        <w:t xml:space="preserve">The HIPPY Provider acknowledges that Generated Intellectual Property will immediately vest in and become owned by </w:t>
      </w:r>
      <w:proofErr w:type="spellStart"/>
      <w:r w:rsidR="007435FA">
        <w:t>Yissum</w:t>
      </w:r>
      <w:proofErr w:type="spellEnd"/>
      <w:r w:rsidRPr="007435FA">
        <w:t xml:space="preserve"> on creation. The HIPPY Provider must not</w:t>
      </w:r>
      <w:r w:rsidR="007435FA">
        <w:t>:</w:t>
      </w:r>
    </w:p>
    <w:p w14:paraId="617FEB9F" w14:textId="236D3AFC" w:rsidR="007435FA" w:rsidRDefault="007435FA" w:rsidP="007435FA">
      <w:pPr>
        <w:pStyle w:val="RCL4"/>
      </w:pPr>
      <w:r>
        <w:t>create any new HIPPY Materials; or</w:t>
      </w:r>
    </w:p>
    <w:p w14:paraId="09B880B5" w14:textId="5A2A7D1D" w:rsidR="007435FA" w:rsidRDefault="001C6718" w:rsidP="007435FA">
      <w:pPr>
        <w:pStyle w:val="RCL4"/>
      </w:pPr>
      <w:r w:rsidRPr="007435FA">
        <w:t>make any changes to, or translate any HIPPY Curriculum and Materials</w:t>
      </w:r>
      <w:r w:rsidR="007435FA">
        <w:t>;</w:t>
      </w:r>
    </w:p>
    <w:p w14:paraId="74BA7F64" w14:textId="152DF108" w:rsidR="001C6718" w:rsidRPr="007435FA" w:rsidRDefault="001C6718" w:rsidP="007435FA">
      <w:pPr>
        <w:pStyle w:val="RCL4"/>
        <w:numPr>
          <w:ilvl w:val="0"/>
          <w:numId w:val="0"/>
        </w:numPr>
        <w:ind w:left="1440"/>
      </w:pPr>
      <w:r w:rsidRPr="007435FA">
        <w:t>without HIPPY Australia’s prior written consent.</w:t>
      </w:r>
    </w:p>
    <w:p w14:paraId="31B612A5" w14:textId="48D88A94" w:rsidR="001C6718" w:rsidRPr="007435FA" w:rsidRDefault="001C6718" w:rsidP="00D17CDF">
      <w:pPr>
        <w:pStyle w:val="RCL3"/>
      </w:pPr>
      <w:r w:rsidRPr="007435FA">
        <w:t>The HIPPY Provider must, at its own expense, take all action</w:t>
      </w:r>
      <w:r w:rsidRPr="007435FA">
        <w:rPr>
          <w:lang w:val="en-US"/>
        </w:rPr>
        <w:t xml:space="preserve"> including providing all author and licensor attribution details and executing or otherwise dealing with documents</w:t>
      </w:r>
      <w:r w:rsidRPr="007435FA">
        <w:t xml:space="preserve"> that HIPPY Australia may reasonably require in order to transfer title to all intellectual property rights in any Generated Intellectual Property produced by the HIPPY </w:t>
      </w:r>
      <w:r w:rsidRPr="007435FA">
        <w:rPr>
          <w:rFonts w:cs="Arial"/>
        </w:rPr>
        <w:t>Provider, or its Personnel, in connection with the HIPPY Program</w:t>
      </w:r>
      <w:r w:rsidR="007435FA" w:rsidRPr="007435FA">
        <w:rPr>
          <w:rFonts w:cs="Arial"/>
        </w:rPr>
        <w:t xml:space="preserve"> to </w:t>
      </w:r>
      <w:proofErr w:type="spellStart"/>
      <w:r w:rsidR="007435FA" w:rsidRPr="007435FA">
        <w:rPr>
          <w:rFonts w:cs="Arial"/>
        </w:rPr>
        <w:t>Yissum</w:t>
      </w:r>
      <w:proofErr w:type="spellEnd"/>
      <w:r w:rsidRPr="007435FA">
        <w:rPr>
          <w:rFonts w:cs="Arial"/>
        </w:rPr>
        <w:t xml:space="preserve">. </w:t>
      </w:r>
      <w:r w:rsidR="007435FA" w:rsidRPr="007435FA">
        <w:rPr>
          <w:rFonts w:cs="Arial"/>
        </w:rPr>
        <w:t xml:space="preserve">The HIPPY Provider hereby empowers </w:t>
      </w:r>
      <w:proofErr w:type="spellStart"/>
      <w:r w:rsidR="007435FA" w:rsidRPr="007435FA">
        <w:rPr>
          <w:rFonts w:cs="Arial"/>
        </w:rPr>
        <w:t>Yissum</w:t>
      </w:r>
      <w:proofErr w:type="spellEnd"/>
      <w:r w:rsidR="007435FA" w:rsidRPr="007435FA">
        <w:rPr>
          <w:rFonts w:cs="Arial"/>
        </w:rPr>
        <w:t xml:space="preserve"> to take any such actions not promptly executed by the HIPPY Provider that may be needed to effect the foregoing. </w:t>
      </w:r>
      <w:r w:rsidRPr="007435FA">
        <w:rPr>
          <w:rFonts w:cs="Arial"/>
        </w:rPr>
        <w:t>The HIPPY Provider must ensure</w:t>
      </w:r>
      <w:r w:rsidRPr="007435FA">
        <w:t xml:space="preserve"> that all such material contains copyright notices in the following form: "Copyright © [</w:t>
      </w:r>
      <w:r w:rsidRPr="007435FA">
        <w:rPr>
          <w:i/>
        </w:rPr>
        <w:t>year of creation</w:t>
      </w:r>
      <w:r w:rsidRPr="007435FA">
        <w:t xml:space="preserve">] by </w:t>
      </w:r>
      <w:proofErr w:type="spellStart"/>
      <w:r w:rsidRPr="007435FA">
        <w:t>Yissum</w:t>
      </w:r>
      <w:proofErr w:type="spellEnd"/>
      <w:r w:rsidRPr="007435FA">
        <w:t xml:space="preserve"> Research Development Company of the Hebrew University of Jerusalem Ltd. All rights reserved</w:t>
      </w:r>
      <w:r w:rsidR="004312F6">
        <w:t>.</w:t>
      </w:r>
      <w:r w:rsidRPr="007435FA">
        <w:t xml:space="preserve"> Exclusively licenced to HIPPY (C.Y) International Ltd".</w:t>
      </w:r>
    </w:p>
    <w:p w14:paraId="30F60C66" w14:textId="77777777" w:rsidR="001C6718" w:rsidRPr="007435FA" w:rsidRDefault="001C6718" w:rsidP="00D17CDF">
      <w:pPr>
        <w:pStyle w:val="RCL3"/>
      </w:pPr>
      <w:r w:rsidRPr="007435FA">
        <w:lastRenderedPageBreak/>
        <w:t>The HIPPY Provider agrees not to copy, disseminate or use the HIPPY Curriculum and Materials in connection with advertising or publicity or for any other purpose other than use within the HIPPY Program for classroom or home instruction use, without prior written consent of HIPPY Australia.</w:t>
      </w:r>
    </w:p>
    <w:p w14:paraId="6A467154" w14:textId="77777777" w:rsidR="001C6718" w:rsidRPr="007435FA" w:rsidRDefault="001C6718" w:rsidP="00D17CDF">
      <w:pPr>
        <w:pStyle w:val="RCL3"/>
      </w:pPr>
      <w:r w:rsidRPr="007435FA">
        <w:t>The HIPPY Provider agrees to notify HIPPY Australia immediately of any unauthorised third party use of, or claims of any right to, the HIPPY Curriculum and Materials.</w:t>
      </w:r>
    </w:p>
    <w:p w14:paraId="2B76A046" w14:textId="77777777" w:rsidR="001C6718" w:rsidRPr="004312F6" w:rsidRDefault="001C6718" w:rsidP="00D17CDF">
      <w:pPr>
        <w:pStyle w:val="RCL2"/>
      </w:pPr>
      <w:bookmarkStart w:id="182" w:name="_Toc51913637"/>
      <w:bookmarkStart w:id="183" w:name="_Toc213245352"/>
      <w:r w:rsidRPr="004312F6">
        <w:t>Use of HIPPY Name</w:t>
      </w:r>
      <w:bookmarkEnd w:id="182"/>
      <w:bookmarkEnd w:id="183"/>
    </w:p>
    <w:p w14:paraId="00EF6178" w14:textId="77777777" w:rsidR="001C6718" w:rsidRPr="004312F6" w:rsidRDefault="001C6718" w:rsidP="00B34F6B">
      <w:pPr>
        <w:pStyle w:val="Indent2"/>
      </w:pPr>
      <w:r w:rsidRPr="004312F6">
        <w:t xml:space="preserve">The HIPPY </w:t>
      </w:r>
      <w:r w:rsidRPr="004312F6">
        <w:rPr>
          <w:color w:val="000000"/>
        </w:rPr>
        <w:t>Provider</w:t>
      </w:r>
      <w:r w:rsidRPr="004312F6">
        <w:t xml:space="preserve"> agrees:</w:t>
      </w:r>
    </w:p>
    <w:p w14:paraId="7A7AE95E" w14:textId="16A7907E" w:rsidR="001C6718" w:rsidRPr="004312F6" w:rsidRDefault="001C6718" w:rsidP="00D17CDF">
      <w:pPr>
        <w:pStyle w:val="RCL3"/>
      </w:pPr>
      <w:r w:rsidRPr="004312F6">
        <w:t>to use a HIPPY Name on all materials produced or disseminated by the HIPPY Provider and relating to the HIPPY Program;</w:t>
      </w:r>
    </w:p>
    <w:p w14:paraId="5857C4DE" w14:textId="77777777" w:rsidR="001C6718" w:rsidRPr="004312F6" w:rsidRDefault="001C6718" w:rsidP="00D17CDF">
      <w:pPr>
        <w:pStyle w:val="RCL3"/>
      </w:pPr>
      <w:r w:rsidRPr="004312F6">
        <w:t>to include the following statements on all materials produced or disseminated by the HIPPY Provider and relating to the HIPPY Program: “HIPPY was developed at the NCJW Research Institute for Innovation in Education at the Hebrew University of Jerusalem and the HIPPY Programs are affiliates of HIPPY International”;</w:t>
      </w:r>
    </w:p>
    <w:p w14:paraId="3A28587B" w14:textId="7689BD50" w:rsidR="001C6718" w:rsidRPr="004312F6" w:rsidRDefault="001C6718" w:rsidP="00D17CDF">
      <w:pPr>
        <w:pStyle w:val="RCL3"/>
      </w:pPr>
      <w:r w:rsidRPr="004312F6">
        <w:t>not to use the HIPPY Name for any purpose other than the HIPPY Program and not to permit the use of the HIPPY Name by any other person or body;</w:t>
      </w:r>
    </w:p>
    <w:p w14:paraId="38D74CBD" w14:textId="2313BDE0" w:rsidR="001C6718" w:rsidRPr="004312F6" w:rsidRDefault="001C6718" w:rsidP="00D17CDF">
      <w:pPr>
        <w:pStyle w:val="RCL3"/>
      </w:pPr>
      <w:r w:rsidRPr="004312F6">
        <w:t xml:space="preserve">to provide to HIPPY Australia for agreement before distribution, samples of materials that use the HIPPY Name </w:t>
      </w:r>
      <w:r w:rsidR="004312F6">
        <w:t xml:space="preserve">or any HIPPY marks or logos </w:t>
      </w:r>
      <w:r w:rsidRPr="004312F6">
        <w:t>and are intended to be used for promotional or informational purposes;</w:t>
      </w:r>
    </w:p>
    <w:p w14:paraId="36A7B146" w14:textId="0ADD808A" w:rsidR="001C6718" w:rsidRPr="00920A1E" w:rsidRDefault="001C6718" w:rsidP="00D17CDF">
      <w:pPr>
        <w:pStyle w:val="RCL3"/>
      </w:pPr>
      <w:r w:rsidRPr="004312F6">
        <w:t xml:space="preserve">to notify HIPPY Australia immediately of any unauthorised use of, or claims of any right to, the HIPPY Name and to take </w:t>
      </w:r>
      <w:r w:rsidRPr="00920A1E">
        <w:t xml:space="preserve">the necessary measures to enforce the rights of HIPPY International; </w:t>
      </w:r>
    </w:p>
    <w:p w14:paraId="614E13C3" w14:textId="58EC089E" w:rsidR="00B20273" w:rsidRPr="00920A1E" w:rsidRDefault="001C6718" w:rsidP="00D17CDF">
      <w:pPr>
        <w:pStyle w:val="RCL3"/>
      </w:pPr>
      <w:r w:rsidRPr="00920A1E">
        <w:t xml:space="preserve">not to use or reproduce the HIPPY Name other than in substantially the same form as used by HIPPY International and as notified by HIPPY Australia </w:t>
      </w:r>
      <w:r w:rsidR="004312F6" w:rsidRPr="00920A1E">
        <w:t xml:space="preserve">to the HIPPY Provider </w:t>
      </w:r>
      <w:r w:rsidRPr="00920A1E">
        <w:t>from time to time</w:t>
      </w:r>
      <w:r w:rsidR="00B20273" w:rsidRPr="00920A1E">
        <w:t>;</w:t>
      </w:r>
      <w:r w:rsidR="00185ADC" w:rsidRPr="00920A1E">
        <w:t xml:space="preserve"> and</w:t>
      </w:r>
    </w:p>
    <w:p w14:paraId="5A489043" w14:textId="784DC3C6" w:rsidR="001C6718" w:rsidRPr="00920A1E" w:rsidRDefault="00B20273" w:rsidP="00D17CDF">
      <w:pPr>
        <w:pStyle w:val="RCL3"/>
      </w:pPr>
      <w:r w:rsidRPr="00920A1E">
        <w:t xml:space="preserve">that it will not use the name or insignia of </w:t>
      </w:r>
      <w:r w:rsidR="00FB3573" w:rsidRPr="00920A1E">
        <w:t>HIPPY International</w:t>
      </w:r>
      <w:r w:rsidRPr="00920A1E">
        <w:t xml:space="preserve">, </w:t>
      </w:r>
      <w:proofErr w:type="spellStart"/>
      <w:r w:rsidRPr="00920A1E">
        <w:t>Yissum</w:t>
      </w:r>
      <w:proofErr w:type="spellEnd"/>
      <w:r w:rsidRPr="00920A1E">
        <w:t xml:space="preserve"> or </w:t>
      </w:r>
      <w:r w:rsidR="00FB3573" w:rsidRPr="00920A1E">
        <w:t xml:space="preserve">the </w:t>
      </w:r>
      <w:r w:rsidR="00FB3573" w:rsidRPr="00920A1E">
        <w:rPr>
          <w:rFonts w:eastAsia="Arial"/>
        </w:rPr>
        <w:t xml:space="preserve">NCJW Research Institute for Innovation in Education at </w:t>
      </w:r>
      <w:r w:rsidR="00FB3573" w:rsidRPr="00920A1E">
        <w:t>the Hebrew University of Jerusalem</w:t>
      </w:r>
      <w:r w:rsidRPr="00920A1E">
        <w:t>, or the name of any of their officers, employees, contractors, consultants, faculty, other researchers or students, or any adaptation of such names</w:t>
      </w:r>
      <w:r w:rsidR="00B40127" w:rsidRPr="00920A1E">
        <w:t xml:space="preserve"> </w:t>
      </w:r>
      <w:r w:rsidRPr="00920A1E">
        <w:t xml:space="preserve">without the prior written approval of </w:t>
      </w:r>
      <w:r w:rsidR="00FB3573" w:rsidRPr="00920A1E">
        <w:t xml:space="preserve">HIPPY </w:t>
      </w:r>
      <w:r w:rsidR="00B40127" w:rsidRPr="00920A1E">
        <w:t>Australia</w:t>
      </w:r>
      <w:r w:rsidR="001C6718" w:rsidRPr="00920A1E">
        <w:t>.</w:t>
      </w:r>
    </w:p>
    <w:p w14:paraId="2CD33F45" w14:textId="77777777" w:rsidR="001C6718" w:rsidRPr="004312F6" w:rsidRDefault="001C6718" w:rsidP="00D17CDF">
      <w:pPr>
        <w:pStyle w:val="RCL2"/>
      </w:pPr>
      <w:bookmarkStart w:id="184" w:name="_Toc51913638"/>
      <w:bookmarkStart w:id="185" w:name="_Toc213245353"/>
      <w:r w:rsidRPr="004312F6">
        <w:t>No publication or changes</w:t>
      </w:r>
      <w:bookmarkEnd w:id="184"/>
      <w:bookmarkEnd w:id="185"/>
    </w:p>
    <w:p w14:paraId="3F2F073E" w14:textId="77777777" w:rsidR="001C6718" w:rsidRPr="004312F6" w:rsidRDefault="001C6718" w:rsidP="004312F6">
      <w:pPr>
        <w:pStyle w:val="RCL3"/>
      </w:pPr>
      <w:r w:rsidRPr="004312F6">
        <w:t>The HIPPY Provider will not, without the prior written consent of HIPPY Australia:</w:t>
      </w:r>
    </w:p>
    <w:p w14:paraId="0A35B2D0" w14:textId="77777777" w:rsidR="001C6718" w:rsidRPr="004312F6" w:rsidRDefault="001C6718" w:rsidP="004312F6">
      <w:pPr>
        <w:pStyle w:val="RCL4"/>
      </w:pPr>
      <w:r w:rsidRPr="004312F6">
        <w:t>(</w:t>
      </w:r>
      <w:r w:rsidRPr="004312F6">
        <w:rPr>
          <w:b/>
        </w:rPr>
        <w:t>no publication</w:t>
      </w:r>
      <w:r w:rsidRPr="004312F6">
        <w:t>) publish, translate, sell, adapt or grant others, or cause to be published, translated, sold, adapted or granted to others any rights whatsoever to the HIPPY Materials or to the HIPPY Program;</w:t>
      </w:r>
    </w:p>
    <w:p w14:paraId="49198E82" w14:textId="21064BA2" w:rsidR="001C6718" w:rsidRPr="004312F6" w:rsidRDefault="001C6718" w:rsidP="004312F6">
      <w:pPr>
        <w:pStyle w:val="RCL4"/>
      </w:pPr>
      <w:r w:rsidRPr="004312F6">
        <w:t>(</w:t>
      </w:r>
      <w:r w:rsidRPr="004312F6">
        <w:rPr>
          <w:b/>
        </w:rPr>
        <w:t>no copying or reproducing</w:t>
      </w:r>
      <w:r w:rsidRPr="004312F6">
        <w:t>)</w:t>
      </w:r>
      <w:r w:rsidRPr="004312F6">
        <w:rPr>
          <w:b/>
        </w:rPr>
        <w:t xml:space="preserve"> </w:t>
      </w:r>
      <w:r w:rsidRPr="004312F6">
        <w:t>copy</w:t>
      </w:r>
      <w:r w:rsidR="006E3849">
        <w:t xml:space="preserve"> </w:t>
      </w:r>
      <w:r w:rsidRPr="004312F6">
        <w:t>or reproduce (other than for delivery of the HIPPY Program), or alter, adapt, vary, modify or otherwise develop the HIPPY Program or any part of the HIPPY Program in any way for use or delivery;</w:t>
      </w:r>
      <w:r w:rsidRPr="004312F6">
        <w:rPr>
          <w:b/>
        </w:rPr>
        <w:t xml:space="preserve"> </w:t>
      </w:r>
    </w:p>
    <w:p w14:paraId="747CECDC" w14:textId="394613A8" w:rsidR="001C6718" w:rsidRPr="004312F6" w:rsidRDefault="001C6718" w:rsidP="004312F6">
      <w:pPr>
        <w:pStyle w:val="RCL4"/>
      </w:pPr>
      <w:bookmarkStart w:id="186" w:name="_Hlk150869345"/>
      <w:r w:rsidRPr="004312F6">
        <w:lastRenderedPageBreak/>
        <w:t>(</w:t>
      </w:r>
      <w:r w:rsidRPr="004312F6">
        <w:rPr>
          <w:b/>
        </w:rPr>
        <w:t>misuse of branding</w:t>
      </w:r>
      <w:r w:rsidRPr="004312F6">
        <w:t xml:space="preserve">) use any HIPPY branding or logos other than the branding and logos approved by HIPPY Australia and included in the </w:t>
      </w:r>
      <w:r w:rsidR="007A77BF">
        <w:t xml:space="preserve">HIPPY Branding and </w:t>
      </w:r>
      <w:r w:rsidRPr="004312F6">
        <w:t>Style Guide provided by HIPPY Australia</w:t>
      </w:r>
      <w:bookmarkEnd w:id="186"/>
      <w:r w:rsidRPr="004312F6">
        <w:t xml:space="preserve">; </w:t>
      </w:r>
    </w:p>
    <w:p w14:paraId="7797B9BE" w14:textId="192D2C51" w:rsidR="001C6718" w:rsidRPr="004312F6" w:rsidRDefault="001C6718" w:rsidP="004312F6">
      <w:pPr>
        <w:pStyle w:val="RCL4"/>
      </w:pPr>
      <w:r w:rsidRPr="004312F6">
        <w:t>(</w:t>
      </w:r>
      <w:r w:rsidRPr="004312F6">
        <w:rPr>
          <w:b/>
        </w:rPr>
        <w:t>misuse of HIPPY Materials</w:t>
      </w:r>
      <w:r w:rsidRPr="004312F6">
        <w:t>) use</w:t>
      </w:r>
      <w:r w:rsidR="006E3849">
        <w:t>, copy or disseminate</w:t>
      </w:r>
      <w:r w:rsidRPr="004312F6">
        <w:t xml:space="preserve"> any HIPPY Materials, the HIPPY Name or information about the HIPPY Program </w:t>
      </w:r>
      <w:r w:rsidR="006E3849" w:rsidRPr="00657600">
        <w:rPr>
          <w:rFonts w:eastAsia="Arial"/>
        </w:rPr>
        <w:t xml:space="preserve">in connection with advertising or publicity </w:t>
      </w:r>
      <w:r w:rsidR="006E3849">
        <w:rPr>
          <w:rFonts w:eastAsia="Arial"/>
        </w:rPr>
        <w:t xml:space="preserve">or </w:t>
      </w:r>
      <w:r w:rsidRPr="004312F6">
        <w:t xml:space="preserve">for any </w:t>
      </w:r>
      <w:r w:rsidR="006E3849">
        <w:t xml:space="preserve">other </w:t>
      </w:r>
      <w:r w:rsidRPr="004312F6">
        <w:t>purpose except</w:t>
      </w:r>
      <w:r w:rsidR="006E3849">
        <w:t xml:space="preserve"> for use within</w:t>
      </w:r>
      <w:r w:rsidRPr="004312F6">
        <w:t xml:space="preserve"> the HIPPY Program being delivered within the </w:t>
      </w:r>
      <w:r w:rsidRPr="004312F6">
        <w:rPr>
          <w:lang w:val="en-US"/>
        </w:rPr>
        <w:t xml:space="preserve">Catchment </w:t>
      </w:r>
      <w:r w:rsidRPr="004312F6">
        <w:t>Area</w:t>
      </w:r>
      <w:r w:rsidR="006E3849" w:rsidRPr="006E3849">
        <w:rPr>
          <w:rFonts w:eastAsia="Arial"/>
        </w:rPr>
        <w:t xml:space="preserve"> </w:t>
      </w:r>
      <w:r w:rsidR="006E3849" w:rsidRPr="00657600">
        <w:rPr>
          <w:rFonts w:eastAsia="Arial"/>
        </w:rPr>
        <w:t xml:space="preserve">for classroom or home instruction use, without the prior written consent of </w:t>
      </w:r>
      <w:r w:rsidR="006E3849">
        <w:rPr>
          <w:rFonts w:eastAsia="Arial"/>
        </w:rPr>
        <w:t>HIPPY Australia</w:t>
      </w:r>
      <w:r w:rsidRPr="004312F6">
        <w:t>; or</w:t>
      </w:r>
    </w:p>
    <w:p w14:paraId="7A22AA07" w14:textId="672E3184" w:rsidR="004312F6" w:rsidRDefault="001C6718" w:rsidP="004312F6">
      <w:pPr>
        <w:pStyle w:val="RCL4"/>
      </w:pPr>
      <w:r w:rsidRPr="004312F6">
        <w:t>(</w:t>
      </w:r>
      <w:r w:rsidRPr="004312F6">
        <w:rPr>
          <w:b/>
        </w:rPr>
        <w:t>changes to HIPPY Materials</w:t>
      </w:r>
      <w:r w:rsidRPr="004312F6">
        <w:t>) translate or make any changes to the HIPPY Materials. The HIPPY Provider acknowledges that HIPPY Australia will require the prior written consent of HIPPY International to any major or substantive change to the HIPPY Materials</w:t>
      </w:r>
      <w:r w:rsidR="006E3849">
        <w:t>.</w:t>
      </w:r>
    </w:p>
    <w:p w14:paraId="12BD97C0" w14:textId="09904399" w:rsidR="001C6718" w:rsidRPr="004312F6" w:rsidRDefault="006E3849" w:rsidP="004312F6">
      <w:pPr>
        <w:pStyle w:val="RCL3"/>
      </w:pPr>
      <w:r>
        <w:rPr>
          <w:rFonts w:eastAsia="Arial"/>
        </w:rPr>
        <w:t>T</w:t>
      </w:r>
      <w:r w:rsidR="004312F6">
        <w:rPr>
          <w:rFonts w:eastAsia="Arial"/>
        </w:rPr>
        <w:t>he HIPPY Provider must</w:t>
      </w:r>
      <w:r w:rsidR="004312F6" w:rsidRPr="00657600">
        <w:rPr>
          <w:rFonts w:eastAsia="Arial"/>
        </w:rPr>
        <w:t xml:space="preserve"> notify </w:t>
      </w:r>
      <w:r w:rsidR="004312F6">
        <w:rPr>
          <w:rFonts w:eastAsia="Arial"/>
        </w:rPr>
        <w:t xml:space="preserve">HIPPY Australia </w:t>
      </w:r>
      <w:r w:rsidR="004312F6" w:rsidRPr="00657600">
        <w:rPr>
          <w:rFonts w:eastAsia="Arial"/>
        </w:rPr>
        <w:t>immediately</w:t>
      </w:r>
      <w:r w:rsidR="004312F6">
        <w:rPr>
          <w:rFonts w:eastAsia="Arial"/>
        </w:rPr>
        <w:t xml:space="preserve"> after becoming aware</w:t>
      </w:r>
      <w:r w:rsidR="004312F6" w:rsidRPr="00657600">
        <w:rPr>
          <w:rFonts w:eastAsia="Arial"/>
        </w:rPr>
        <w:t xml:space="preserve"> of any </w:t>
      </w:r>
      <w:r w:rsidR="004312F6">
        <w:rPr>
          <w:rFonts w:eastAsia="Arial"/>
        </w:rPr>
        <w:t xml:space="preserve">unauthorised </w:t>
      </w:r>
      <w:r w:rsidR="004312F6" w:rsidRPr="00657600">
        <w:rPr>
          <w:rFonts w:eastAsia="Arial"/>
        </w:rPr>
        <w:t xml:space="preserve">third party </w:t>
      </w:r>
      <w:r w:rsidR="004312F6">
        <w:rPr>
          <w:rFonts w:eastAsia="Arial"/>
        </w:rPr>
        <w:t xml:space="preserve">use of, or claims </w:t>
      </w:r>
      <w:r w:rsidR="004312F6" w:rsidRPr="00657600">
        <w:rPr>
          <w:rFonts w:eastAsia="Arial"/>
        </w:rPr>
        <w:t>of any right to the HIPPY Materials</w:t>
      </w:r>
      <w:r w:rsidR="004312F6">
        <w:rPr>
          <w:rFonts w:eastAsia="Arial"/>
        </w:rPr>
        <w:t>, the HIPPY Name</w:t>
      </w:r>
      <w:r w:rsidR="004312F6" w:rsidRPr="00657600">
        <w:rPr>
          <w:rFonts w:eastAsia="Arial"/>
        </w:rPr>
        <w:t xml:space="preserve"> and/or the HIPPY Program.</w:t>
      </w:r>
    </w:p>
    <w:p w14:paraId="0E735F9E" w14:textId="77777777" w:rsidR="001C6718" w:rsidRPr="00903E21" w:rsidRDefault="001C6718" w:rsidP="00D17CDF">
      <w:pPr>
        <w:pStyle w:val="RCL2"/>
      </w:pPr>
      <w:bookmarkStart w:id="187" w:name="_Toc51913639"/>
      <w:bookmarkStart w:id="188" w:name="_Toc213245354"/>
      <w:r w:rsidRPr="00903E21">
        <w:t>Department Material</w:t>
      </w:r>
      <w:bookmarkEnd w:id="187"/>
      <w:bookmarkEnd w:id="188"/>
    </w:p>
    <w:p w14:paraId="7B27F315" w14:textId="2C76046A" w:rsidR="001C6718" w:rsidRPr="00903E21" w:rsidRDefault="001140A7" w:rsidP="00D17CDF">
      <w:pPr>
        <w:pStyle w:val="RCL3"/>
      </w:pPr>
      <w:r>
        <w:t xml:space="preserve">To the extent the </w:t>
      </w:r>
      <w:r w:rsidR="00903E21">
        <w:t xml:space="preserve">HIPPY Australia provides any Department Material to the HIPPY Provider, </w:t>
      </w:r>
      <w:r w:rsidR="001C6718">
        <w:t xml:space="preserve">HIPPY Australia grants a </w:t>
      </w:r>
      <w:r w:rsidR="000B0B53">
        <w:t xml:space="preserve">revocable, </w:t>
      </w:r>
      <w:r w:rsidR="001C6718">
        <w:t>royalty-free, non-exclusive</w:t>
      </w:r>
      <w:r w:rsidR="0053205F">
        <w:t>, non-transferrable</w:t>
      </w:r>
      <w:r w:rsidR="001C6718">
        <w:t xml:space="preserve"> sublicence to the HIPPY Provider to use</w:t>
      </w:r>
      <w:r w:rsidR="000B0B53">
        <w:t xml:space="preserve"> </w:t>
      </w:r>
      <w:r w:rsidR="001C6718">
        <w:t xml:space="preserve">the Department Material </w:t>
      </w:r>
      <w:r w:rsidR="00903E21">
        <w:t xml:space="preserve">solely </w:t>
      </w:r>
      <w:r w:rsidR="001C6718">
        <w:t>for the purpose of conducting the HIPPY Program in the Catchment Area</w:t>
      </w:r>
      <w:r w:rsidR="000B0B53">
        <w:t xml:space="preserve"> </w:t>
      </w:r>
      <w:r w:rsidR="00903E21">
        <w:t xml:space="preserve">in accordance with this agreement and subject to any other requirements advised </w:t>
      </w:r>
      <w:r w:rsidR="000B0B53">
        <w:t xml:space="preserve">in </w:t>
      </w:r>
      <w:r w:rsidR="00903E21">
        <w:t>writing</w:t>
      </w:r>
      <w:r w:rsidR="000B0B53">
        <w:t xml:space="preserve"> from time to time</w:t>
      </w:r>
      <w:r w:rsidR="001C6718">
        <w:t>.</w:t>
      </w:r>
    </w:p>
    <w:p w14:paraId="46A55FCB" w14:textId="77777777" w:rsidR="001C6718" w:rsidRPr="00903E21" w:rsidRDefault="001C6718" w:rsidP="00D17CDF">
      <w:pPr>
        <w:pStyle w:val="RCL3"/>
      </w:pPr>
      <w:r w:rsidRPr="00903E21">
        <w:t>The HIPPY Provider must keep the Department Material safe.</w:t>
      </w:r>
    </w:p>
    <w:p w14:paraId="5158CFA1" w14:textId="5CDE9D8A" w:rsidR="001C6718" w:rsidRPr="00903E21" w:rsidRDefault="001C6718" w:rsidP="00D17CDF">
      <w:pPr>
        <w:pStyle w:val="RCL3"/>
      </w:pPr>
      <w:r w:rsidRPr="00903E21">
        <w:t>The HIPPY Provider must not use the Commonwealth Coat of Arms for any purpose connected with this agreement.</w:t>
      </w:r>
    </w:p>
    <w:p w14:paraId="5F9BD7F5" w14:textId="264BFEB7" w:rsidR="00555D70" w:rsidRPr="00903E21" w:rsidRDefault="00555D70" w:rsidP="002C0C38">
      <w:pPr>
        <w:pStyle w:val="RCL3"/>
      </w:pPr>
      <w:r w:rsidRPr="00903E21">
        <w:rPr>
          <w:szCs w:val="22"/>
        </w:rPr>
        <w:t xml:space="preserve">The HIPPY Provider agrees to return or </w:t>
      </w:r>
      <w:r w:rsidRPr="00903E21">
        <w:t>destroy</w:t>
      </w:r>
      <w:r w:rsidRPr="00903E21">
        <w:rPr>
          <w:szCs w:val="22"/>
        </w:rPr>
        <w:t xml:space="preserve"> all copies of </w:t>
      </w:r>
      <w:r w:rsidR="00903E21">
        <w:rPr>
          <w:szCs w:val="22"/>
        </w:rPr>
        <w:t>all</w:t>
      </w:r>
      <w:r w:rsidRPr="00903E21">
        <w:rPr>
          <w:szCs w:val="22"/>
        </w:rPr>
        <w:t xml:space="preserve"> Department Material at the expiration or earlier termination of this agreement as directed by HIPPY Australia.</w:t>
      </w:r>
    </w:p>
    <w:p w14:paraId="57222802" w14:textId="77777777" w:rsidR="001C6718" w:rsidRPr="00B34205" w:rsidRDefault="001C6718" w:rsidP="00D17CDF">
      <w:pPr>
        <w:pStyle w:val="RCL1"/>
      </w:pPr>
      <w:bookmarkStart w:id="189" w:name="_Ref51524905"/>
      <w:bookmarkStart w:id="190" w:name="_Toc51913640"/>
      <w:bookmarkStart w:id="191" w:name="_Toc213245355"/>
      <w:r>
        <w:t>Confidentiality</w:t>
      </w:r>
      <w:bookmarkEnd w:id="189"/>
      <w:bookmarkEnd w:id="190"/>
      <w:bookmarkEnd w:id="191"/>
    </w:p>
    <w:p w14:paraId="5465AA5E" w14:textId="77777777" w:rsidR="001C6718" w:rsidRPr="00B951BD" w:rsidRDefault="001C6718" w:rsidP="00D17CDF">
      <w:pPr>
        <w:pStyle w:val="RCL3"/>
      </w:pPr>
      <w:r w:rsidRPr="00B951BD">
        <w:t xml:space="preserve">The HIPPY </w:t>
      </w:r>
      <w:r w:rsidRPr="00C111E5">
        <w:rPr>
          <w:bCs/>
          <w:color w:val="000000"/>
        </w:rPr>
        <w:t>Provider</w:t>
      </w:r>
      <w:r w:rsidRPr="00B951BD">
        <w:t xml:space="preserve"> </w:t>
      </w:r>
      <w:r w:rsidRPr="00187985">
        <w:t>will</w:t>
      </w:r>
      <w:r w:rsidRPr="00B951BD">
        <w:t xml:space="preserve"> keep </w:t>
      </w:r>
      <w:r w:rsidRPr="003A0943">
        <w:t>confidential all Confidential Information, and will</w:t>
      </w:r>
      <w:r w:rsidRPr="00B951BD">
        <w:t>:</w:t>
      </w:r>
    </w:p>
    <w:p w14:paraId="449644DB" w14:textId="076EE24A" w:rsidR="003A0943" w:rsidRDefault="003A0943" w:rsidP="00D17CDF">
      <w:pPr>
        <w:pStyle w:val="RCL4"/>
      </w:pPr>
      <w:r>
        <w:t>only disclose the Confidential Information to its Personnel on a need to know basis;</w:t>
      </w:r>
    </w:p>
    <w:p w14:paraId="5B45C997" w14:textId="4A269105" w:rsidR="001C6718" w:rsidRPr="00C111E5" w:rsidRDefault="001C6718" w:rsidP="00D17CDF">
      <w:pPr>
        <w:pStyle w:val="RCL4"/>
      </w:pPr>
      <w:r w:rsidRPr="00B951BD">
        <w:t>ensure that all its</w:t>
      </w:r>
      <w:r>
        <w:t xml:space="preserve"> Personnel</w:t>
      </w:r>
      <w:r w:rsidRPr="00B951BD">
        <w:t xml:space="preserve"> who are at any time in possession of Confidential Information are put </w:t>
      </w:r>
      <w:r w:rsidRPr="00C111E5">
        <w:t>on written notice of this obligation and do not disclose or permit the disclosure of that Confidential Information or use it for any unauthorised purpose; and</w:t>
      </w:r>
    </w:p>
    <w:p w14:paraId="1F537FD9" w14:textId="77777777" w:rsidR="001C6718" w:rsidRDefault="001C6718" w:rsidP="00D17CDF">
      <w:pPr>
        <w:pStyle w:val="RCL4"/>
      </w:pPr>
      <w:r w:rsidRPr="00C111E5">
        <w:t>take all reasonable</w:t>
      </w:r>
      <w:r w:rsidRPr="00B951BD">
        <w:t xml:space="preserve"> steps to ensure that </w:t>
      </w:r>
      <w:r w:rsidRPr="00543A24">
        <w:t xml:space="preserve">all </w:t>
      </w:r>
      <w:r w:rsidRPr="00C111E5">
        <w:t>records</w:t>
      </w:r>
      <w:r w:rsidRPr="00543A24">
        <w:t xml:space="preserve"> </w:t>
      </w:r>
      <w:r w:rsidRPr="00C111E5">
        <w:t>in its</w:t>
      </w:r>
      <w:r w:rsidRPr="00B951BD">
        <w:t xml:space="preserve"> care and control </w:t>
      </w:r>
      <w:r>
        <w:t>and all Confidential Information is</w:t>
      </w:r>
      <w:r w:rsidRPr="00B951BD">
        <w:t xml:space="preserve"> protected against theft, accidental or intentional disclosure, loss or unauthorised modification or disclosure.</w:t>
      </w:r>
    </w:p>
    <w:p w14:paraId="615C6113" w14:textId="3AB1BA1E" w:rsidR="001C6718" w:rsidRDefault="001C6718" w:rsidP="00D17CDF">
      <w:pPr>
        <w:pStyle w:val="RCL3"/>
      </w:pPr>
      <w:r>
        <w:lastRenderedPageBreak/>
        <w:t>HIPPY Australia may at any time require the HIPPY Provider to arrange for any person engaged in, or in relation to the performance of the HIPPY Provider’s obligations under this agreement to give a written undertaking in a form acceptable to HIPPY Australia relating to the use and non-disclosure of Confidential Information, and the HIPPY Provider must promptly arrange for all undertakings to be given.</w:t>
      </w:r>
    </w:p>
    <w:p w14:paraId="4BE6F99B" w14:textId="29E603B0" w:rsidR="00B40127" w:rsidRPr="00B40127" w:rsidRDefault="00B40127" w:rsidP="00D17CDF">
      <w:pPr>
        <w:pStyle w:val="RCL3"/>
      </w:pPr>
      <w:r>
        <w:t xml:space="preserve">The HIPPY </w:t>
      </w:r>
      <w:r w:rsidRPr="00B40127">
        <w:t>Provider must not disclose the terms of this agreement to any person, except where such information is required by law to be disclosed to any governmental authority, in which case prior notification must be given to HIPPY Australia.</w:t>
      </w:r>
    </w:p>
    <w:p w14:paraId="4F3DDB60" w14:textId="405DFA1F" w:rsidR="00B20273" w:rsidRDefault="00B20273" w:rsidP="00D17CDF">
      <w:pPr>
        <w:pStyle w:val="RCL3"/>
      </w:pPr>
      <w:r w:rsidRPr="00B40127">
        <w:t>Neither party shall issue any press release or other media statement regarding the execution, existence or terms of this agreement without</w:t>
      </w:r>
      <w:r w:rsidRPr="00657600">
        <w:t xml:space="preserve"> the prior written approval of the other </w:t>
      </w:r>
      <w:r>
        <w:t>party acting reasonably</w:t>
      </w:r>
      <w:r w:rsidR="00B40127">
        <w:t>.</w:t>
      </w:r>
    </w:p>
    <w:p w14:paraId="70513B1B" w14:textId="5C6F6A9D" w:rsidR="00C81E09" w:rsidRDefault="00C81E09" w:rsidP="00D17CDF">
      <w:pPr>
        <w:pStyle w:val="RCL3"/>
      </w:pPr>
      <w:r>
        <w:t>HIPPY Australia will keep confidential any material provided to it by the HIPPY Provider which is marked as confidential and which is of a confidential nature.</w:t>
      </w:r>
    </w:p>
    <w:p w14:paraId="30050D6A" w14:textId="77777777" w:rsidR="001C6718" w:rsidRPr="00B40127" w:rsidRDefault="001C6718" w:rsidP="00D17CDF">
      <w:pPr>
        <w:pStyle w:val="RCL1"/>
      </w:pPr>
      <w:bookmarkStart w:id="192" w:name="_Toc51913641"/>
      <w:bookmarkStart w:id="193" w:name="_Toc213245356"/>
      <w:r w:rsidRPr="00B40127">
        <w:t>Extraordinary events</w:t>
      </w:r>
      <w:bookmarkEnd w:id="192"/>
      <w:bookmarkEnd w:id="193"/>
    </w:p>
    <w:p w14:paraId="4CE06A7B" w14:textId="77777777" w:rsidR="001C6718" w:rsidRPr="00B40127" w:rsidRDefault="001C6718" w:rsidP="00D17CDF">
      <w:pPr>
        <w:pStyle w:val="RCL3"/>
      </w:pPr>
      <w:bookmarkStart w:id="194" w:name="_Ref51524862"/>
      <w:r w:rsidRPr="00B40127">
        <w:t>Neither the HIPPY Provider nor HIPPY Australia will be liable for any act, omission, or failure to fulfil its obligations under this agreement if such act, omission, or failure arises from any cause beyond its reasonable control. The party unable to fulfil its obligations will immediately notify the other in writing of the reason for its failure to fulfil its obligations and the effect of such failure.</w:t>
      </w:r>
      <w:bookmarkEnd w:id="194"/>
    </w:p>
    <w:p w14:paraId="3D386A9B" w14:textId="5FE3E573" w:rsidR="001C6718" w:rsidRPr="00B40127" w:rsidRDefault="001C6718" w:rsidP="00D17CDF">
      <w:pPr>
        <w:pStyle w:val="RCL3"/>
      </w:pPr>
      <w:bookmarkStart w:id="195" w:name="_Ref51524970"/>
      <w:r w:rsidRPr="00B40127">
        <w:t xml:space="preserve">Notwithstanding the rights given to the parties under clause </w:t>
      </w:r>
      <w:r w:rsidR="0021425D" w:rsidRPr="00B40127">
        <w:fldChar w:fldCharType="begin"/>
      </w:r>
      <w:r w:rsidR="0021425D" w:rsidRPr="00B40127">
        <w:instrText xml:space="preserve"> REF _Ref51524862 \w \h  \* MERGEFORMAT </w:instrText>
      </w:r>
      <w:r w:rsidR="0021425D" w:rsidRPr="00B40127">
        <w:fldChar w:fldCharType="separate"/>
      </w:r>
      <w:r w:rsidR="00B479C3">
        <w:t>12(a)</w:t>
      </w:r>
      <w:r w:rsidR="0021425D" w:rsidRPr="00B40127">
        <w:fldChar w:fldCharType="end"/>
      </w:r>
      <w:r w:rsidR="000D1CCE">
        <w:t>,</w:t>
      </w:r>
      <w:r w:rsidRPr="00B40127">
        <w:t xml:space="preserve"> clauses </w:t>
      </w:r>
      <w:r w:rsidR="0021425D" w:rsidRPr="00B40127">
        <w:fldChar w:fldCharType="begin"/>
      </w:r>
      <w:r w:rsidR="0021425D" w:rsidRPr="00B40127">
        <w:instrText xml:space="preserve"> REF _Ref51524876 \w \h  \* MERGEFORMAT </w:instrText>
      </w:r>
      <w:r w:rsidR="0021425D" w:rsidRPr="00B40127">
        <w:fldChar w:fldCharType="separate"/>
      </w:r>
      <w:r w:rsidR="00B479C3">
        <w:t>3.10</w:t>
      </w:r>
      <w:r w:rsidR="0021425D" w:rsidRPr="00B40127">
        <w:fldChar w:fldCharType="end"/>
      </w:r>
      <w:r w:rsidRPr="00B40127">
        <w:t xml:space="preserve">, </w:t>
      </w:r>
      <w:r w:rsidR="0021425D" w:rsidRPr="00B40127">
        <w:fldChar w:fldCharType="begin"/>
      </w:r>
      <w:r w:rsidR="0021425D" w:rsidRPr="00B40127">
        <w:instrText xml:space="preserve"> REF _Ref51524881 \w \h  \* MERGEFORMAT </w:instrText>
      </w:r>
      <w:r w:rsidR="0021425D" w:rsidRPr="00B40127">
        <w:fldChar w:fldCharType="separate"/>
      </w:r>
      <w:r w:rsidR="00B479C3">
        <w:t>7</w:t>
      </w:r>
      <w:r w:rsidR="0021425D" w:rsidRPr="00B40127">
        <w:fldChar w:fldCharType="end"/>
      </w:r>
      <w:r w:rsidR="0021425D" w:rsidRPr="00B40127">
        <w:t>,</w:t>
      </w:r>
      <w:r w:rsidRPr="00B40127">
        <w:t xml:space="preserve"> </w:t>
      </w:r>
      <w:r w:rsidR="0021425D" w:rsidRPr="00B40127">
        <w:fldChar w:fldCharType="begin"/>
      </w:r>
      <w:r w:rsidR="0021425D" w:rsidRPr="00B40127">
        <w:instrText xml:space="preserve"> REF _Ref51524887 \w \h  \* MERGEFORMAT </w:instrText>
      </w:r>
      <w:r w:rsidR="0021425D" w:rsidRPr="00B40127">
        <w:fldChar w:fldCharType="separate"/>
      </w:r>
      <w:r w:rsidR="00B479C3">
        <w:t>10</w:t>
      </w:r>
      <w:r w:rsidR="0021425D" w:rsidRPr="00B40127">
        <w:fldChar w:fldCharType="end"/>
      </w:r>
      <w:r w:rsidR="0021425D" w:rsidRPr="00B40127">
        <w:t xml:space="preserve"> and </w:t>
      </w:r>
      <w:r w:rsidR="0021425D" w:rsidRPr="00B40127">
        <w:fldChar w:fldCharType="begin"/>
      </w:r>
      <w:r w:rsidR="0021425D" w:rsidRPr="00B40127">
        <w:instrText xml:space="preserve"> REF _Ref51524905 \w \h  \* MERGEFORMAT </w:instrText>
      </w:r>
      <w:r w:rsidR="0021425D" w:rsidRPr="00B40127">
        <w:fldChar w:fldCharType="separate"/>
      </w:r>
      <w:r w:rsidR="00B479C3">
        <w:t>11</w:t>
      </w:r>
      <w:r w:rsidR="0021425D" w:rsidRPr="00B40127">
        <w:fldChar w:fldCharType="end"/>
      </w:r>
      <w:r w:rsidRPr="00B40127">
        <w:t xml:space="preserve"> will continue to apply.</w:t>
      </w:r>
      <w:bookmarkEnd w:id="195"/>
    </w:p>
    <w:p w14:paraId="385EA0F0" w14:textId="77777777" w:rsidR="001C6718" w:rsidRPr="00B40127" w:rsidRDefault="001C6718" w:rsidP="00D17CDF">
      <w:pPr>
        <w:pStyle w:val="RCL1"/>
      </w:pPr>
      <w:bookmarkStart w:id="196" w:name="_Ref51524989"/>
      <w:bookmarkStart w:id="197" w:name="_Toc51913642"/>
      <w:bookmarkStart w:id="198" w:name="_Toc213245357"/>
      <w:r w:rsidRPr="00B40127">
        <w:t>Insurance</w:t>
      </w:r>
      <w:bookmarkEnd w:id="196"/>
      <w:bookmarkEnd w:id="197"/>
      <w:bookmarkEnd w:id="198"/>
    </w:p>
    <w:p w14:paraId="2150EEDB" w14:textId="3FBF3ED9" w:rsidR="001C6718" w:rsidRPr="00B951BD" w:rsidRDefault="001C6718" w:rsidP="00D17CDF">
      <w:pPr>
        <w:pStyle w:val="RCL3"/>
      </w:pPr>
      <w:bookmarkStart w:id="199" w:name="_Ref51524962"/>
      <w:r w:rsidRPr="00B951BD">
        <w:t xml:space="preserve">The HIPPY Provider must effect and maintain throughout the </w:t>
      </w:r>
      <w:r w:rsidR="0021425D">
        <w:t>Term and so long as it retains any obligations in connection with this agreement</w:t>
      </w:r>
      <w:r w:rsidRPr="00B951BD">
        <w:t>, at its own expense:</w:t>
      </w:r>
      <w:bookmarkEnd w:id="199"/>
    </w:p>
    <w:p w14:paraId="38E80EF7" w14:textId="77777777" w:rsidR="001C6718" w:rsidRPr="00B951BD" w:rsidRDefault="001C6718" w:rsidP="00D17CDF">
      <w:pPr>
        <w:pStyle w:val="RCL4"/>
      </w:pPr>
      <w:r w:rsidRPr="00B951BD">
        <w:t xml:space="preserve">workers' compensation insurance </w:t>
      </w:r>
      <w:r>
        <w:t>as</w:t>
      </w:r>
      <w:r w:rsidRPr="00B951BD">
        <w:t xml:space="preserve"> required by</w:t>
      </w:r>
      <w:r>
        <w:t xml:space="preserve"> law</w:t>
      </w:r>
      <w:r w:rsidRPr="00B951BD">
        <w:t xml:space="preserve">; </w:t>
      </w:r>
    </w:p>
    <w:p w14:paraId="3992F78B" w14:textId="0F6407D0" w:rsidR="001C6718" w:rsidRDefault="001C6718" w:rsidP="00D17CDF">
      <w:pPr>
        <w:pStyle w:val="RCL4"/>
      </w:pPr>
      <w:r w:rsidRPr="00B951BD">
        <w:t xml:space="preserve">public liability insurance </w:t>
      </w:r>
      <w:r>
        <w:t>of not less than</w:t>
      </w:r>
      <w:r w:rsidRPr="00B951BD">
        <w:t xml:space="preserve"> $</w:t>
      </w:r>
      <w:r w:rsidR="00CE3971">
        <w:t>2</w:t>
      </w:r>
      <w:r w:rsidRPr="00B951BD">
        <w:t>0 million per claim; and</w:t>
      </w:r>
    </w:p>
    <w:p w14:paraId="562F52DB" w14:textId="0B8C6A31" w:rsidR="001C6718" w:rsidRPr="00A0050C" w:rsidRDefault="001C6718" w:rsidP="00D17CDF">
      <w:pPr>
        <w:pStyle w:val="RCL4"/>
      </w:pPr>
      <w:r w:rsidRPr="00A0050C">
        <w:t>professional indemnity insurance to a value of up to $</w:t>
      </w:r>
      <w:r w:rsidR="00CE3971">
        <w:t>1</w:t>
      </w:r>
      <w:r w:rsidRPr="00A0050C">
        <w:t>0 million for any one claim.</w:t>
      </w:r>
    </w:p>
    <w:p w14:paraId="708A80B6" w14:textId="51E2250D" w:rsidR="001C6718" w:rsidRPr="003145D5" w:rsidRDefault="001C6718" w:rsidP="00D17CDF">
      <w:pPr>
        <w:pStyle w:val="RCL3"/>
      </w:pPr>
      <w:r w:rsidRPr="00207599">
        <w:t xml:space="preserve">If requested, the HIPPY </w:t>
      </w:r>
      <w:r w:rsidRPr="00920A1E">
        <w:t xml:space="preserve">Provider must provide HIPPY Australia, within five (5) </w:t>
      </w:r>
      <w:r w:rsidRPr="003145D5">
        <w:t xml:space="preserve">Business Days of </w:t>
      </w:r>
      <w:r w:rsidR="007C5ED4" w:rsidRPr="003145D5">
        <w:t>any</w:t>
      </w:r>
      <w:r w:rsidRPr="003145D5">
        <w:t xml:space="preserve"> request, with evidence satisfactory to HIPPY Australia that the HIPPY Provider has complied with its obligations under clause </w:t>
      </w:r>
      <w:r w:rsidR="0021425D" w:rsidRPr="003145D5">
        <w:fldChar w:fldCharType="begin"/>
      </w:r>
      <w:r w:rsidR="0021425D" w:rsidRPr="003145D5">
        <w:instrText xml:space="preserve"> REF _Ref51524962 \w \h </w:instrText>
      </w:r>
      <w:r w:rsidR="003145D5">
        <w:instrText xml:space="preserve"> \* MERGEFORMAT </w:instrText>
      </w:r>
      <w:r w:rsidR="0021425D" w:rsidRPr="003145D5">
        <w:fldChar w:fldCharType="separate"/>
      </w:r>
      <w:r w:rsidR="00B479C3">
        <w:t>13(a)</w:t>
      </w:r>
      <w:r w:rsidR="0021425D" w:rsidRPr="003145D5">
        <w:fldChar w:fldCharType="end"/>
      </w:r>
      <w:r w:rsidRPr="003145D5">
        <w:t>.</w:t>
      </w:r>
    </w:p>
    <w:p w14:paraId="0C78A834" w14:textId="7E8D7941" w:rsidR="001C6718" w:rsidRPr="003145D5" w:rsidRDefault="001C6718" w:rsidP="00D17CDF">
      <w:pPr>
        <w:pStyle w:val="RCL3"/>
      </w:pPr>
      <w:r w:rsidRPr="003145D5">
        <w:t xml:space="preserve">This clause </w:t>
      </w:r>
      <w:r w:rsidR="0021425D" w:rsidRPr="003145D5">
        <w:fldChar w:fldCharType="begin"/>
      </w:r>
      <w:r w:rsidR="0021425D" w:rsidRPr="003145D5">
        <w:instrText xml:space="preserve"> REF _Ref51524989 \w \h </w:instrText>
      </w:r>
      <w:r w:rsidR="003145D5">
        <w:instrText xml:space="preserve"> \* MERGEFORMAT </w:instrText>
      </w:r>
      <w:r w:rsidR="0021425D" w:rsidRPr="003145D5">
        <w:fldChar w:fldCharType="separate"/>
      </w:r>
      <w:r w:rsidR="00B479C3">
        <w:t>13</w:t>
      </w:r>
      <w:r w:rsidR="0021425D" w:rsidRPr="003145D5">
        <w:fldChar w:fldCharType="end"/>
      </w:r>
      <w:r w:rsidR="0021425D" w:rsidRPr="003145D5">
        <w:t xml:space="preserve"> </w:t>
      </w:r>
      <w:r w:rsidRPr="003145D5">
        <w:t>continues in operation for so long as any obligations remain in connection with this agreement.</w:t>
      </w:r>
    </w:p>
    <w:p w14:paraId="0BD97D87" w14:textId="77777777" w:rsidR="001C6718" w:rsidRPr="008C3270" w:rsidRDefault="001C6718" w:rsidP="00D17CDF">
      <w:pPr>
        <w:pStyle w:val="RCL1"/>
      </w:pPr>
      <w:bookmarkStart w:id="200" w:name="_Ref51504031"/>
      <w:bookmarkStart w:id="201" w:name="_Ref51524469"/>
      <w:bookmarkStart w:id="202" w:name="_Ref51525077"/>
      <w:bookmarkStart w:id="203" w:name="_Toc51913643"/>
      <w:bookmarkStart w:id="204" w:name="_Toc213245358"/>
      <w:bookmarkStart w:id="205" w:name="_Hlk151027830"/>
      <w:r w:rsidRPr="008C3270">
        <w:lastRenderedPageBreak/>
        <w:t>Working with vulnerable people requirements</w:t>
      </w:r>
      <w:bookmarkEnd w:id="200"/>
      <w:bookmarkEnd w:id="201"/>
      <w:bookmarkEnd w:id="202"/>
      <w:bookmarkEnd w:id="203"/>
      <w:bookmarkEnd w:id="204"/>
    </w:p>
    <w:p w14:paraId="31B16515" w14:textId="4F27B813" w:rsidR="001C6718" w:rsidRPr="003145D5" w:rsidRDefault="001C6718" w:rsidP="00D17CDF">
      <w:pPr>
        <w:pStyle w:val="RCL2"/>
      </w:pPr>
      <w:bookmarkStart w:id="206" w:name="_Toc51913644"/>
      <w:bookmarkStart w:id="207" w:name="_Toc213245359"/>
      <w:r w:rsidRPr="003145D5">
        <w:t>Working with Vulnerable Persons</w:t>
      </w:r>
      <w:bookmarkEnd w:id="206"/>
      <w:bookmarkEnd w:id="207"/>
    </w:p>
    <w:p w14:paraId="7D7FA394" w14:textId="01F0FC1B" w:rsidR="001C6718" w:rsidRPr="00485DD2" w:rsidRDefault="001C6718" w:rsidP="00D17CDF">
      <w:pPr>
        <w:pStyle w:val="RCL3"/>
      </w:pPr>
      <w:bookmarkStart w:id="208" w:name="_Hlk151030179"/>
      <w:bookmarkStart w:id="209" w:name="_Hlk150870302"/>
      <w:r w:rsidRPr="00485DD2">
        <w:t xml:space="preserve">Before engaging or deploying any Person (whether as an officer, employee, contractor, </w:t>
      </w:r>
      <w:r w:rsidR="00CC0167">
        <w:t xml:space="preserve">Subcontractor, </w:t>
      </w:r>
      <w:r w:rsidRPr="00485DD2">
        <w:t>or volunteer</w:t>
      </w:r>
      <w:r w:rsidR="00C20C52" w:rsidRPr="00485DD2">
        <w:t xml:space="preserve"> and includes Line Managers, Coordinator and Tutors</w:t>
      </w:r>
      <w:r w:rsidRPr="00485DD2">
        <w:t>) in relation to any part of the Working with Vulnerable People Activities</w:t>
      </w:r>
      <w:r w:rsidR="00485DD2" w:rsidRPr="00485DD2">
        <w:t>,</w:t>
      </w:r>
      <w:r w:rsidRPr="00485DD2">
        <w:t xml:space="preserve"> the HIPPY Provider must:</w:t>
      </w:r>
    </w:p>
    <w:p w14:paraId="24B35383" w14:textId="2575951C" w:rsidR="001C6718" w:rsidRPr="003145D5" w:rsidRDefault="001C6718" w:rsidP="00D17CDF">
      <w:pPr>
        <w:pStyle w:val="RCL4"/>
      </w:pPr>
      <w:bookmarkStart w:id="210" w:name="_Hlk150514614"/>
      <w:bookmarkEnd w:id="208"/>
      <w:r>
        <w:t xml:space="preserve">conduct a </w:t>
      </w:r>
      <w:r w:rsidR="37AE9143">
        <w:t>Nationally Coordinated Criminal History Check</w:t>
      </w:r>
      <w:r>
        <w:t xml:space="preserve"> for that person </w:t>
      </w:r>
      <w:r w:rsidR="5F59BD4B">
        <w:t xml:space="preserve">prior to commencement, </w:t>
      </w:r>
      <w:r w:rsidR="4AEDFA2C">
        <w:t xml:space="preserve">and ensure that the </w:t>
      </w:r>
      <w:r w:rsidR="51B7087B">
        <w:t>Nationally Coordinated Criminal History Check</w:t>
      </w:r>
      <w:r w:rsidR="4AEDFA2C">
        <w:t xml:space="preserve"> is renewed</w:t>
      </w:r>
      <w:r w:rsidR="67A596C4">
        <w:t xml:space="preserve"> at least once every three (3) years</w:t>
      </w:r>
      <w:r>
        <w:t>;</w:t>
      </w:r>
    </w:p>
    <w:bookmarkEnd w:id="210"/>
    <w:p w14:paraId="77D7B06F" w14:textId="077EFC5D" w:rsidR="4DA4576B" w:rsidRPr="003145D5" w:rsidRDefault="4DA4576B" w:rsidP="3811B772">
      <w:pPr>
        <w:pStyle w:val="RCL4"/>
        <w:rPr>
          <w:rFonts w:cs="Arial"/>
        </w:rPr>
      </w:pPr>
      <w:r w:rsidRPr="003145D5">
        <w:t>ensure t</w:t>
      </w:r>
      <w:r w:rsidR="6DDF97CA" w:rsidRPr="003145D5">
        <w:t xml:space="preserve">hat the </w:t>
      </w:r>
      <w:r w:rsidR="0000031D">
        <w:t>P</w:t>
      </w:r>
      <w:r w:rsidR="6DDF97CA" w:rsidRPr="003145D5">
        <w:t>erson holds a current</w:t>
      </w:r>
      <w:r w:rsidRPr="003145D5">
        <w:t xml:space="preserve"> working with children check or equivalent,</w:t>
      </w:r>
      <w:r w:rsidR="237835DE" w:rsidRPr="003145D5">
        <w:t xml:space="preserve"> </w:t>
      </w:r>
      <w:r w:rsidR="237835DE" w:rsidRPr="003145D5">
        <w:rPr>
          <w:rFonts w:cs="Arial"/>
        </w:rPr>
        <w:t>in compliance with State and/or Territory working with vulnerable people legislation</w:t>
      </w:r>
      <w:r w:rsidR="52086B89" w:rsidRPr="003145D5">
        <w:rPr>
          <w:rFonts w:cs="Arial"/>
        </w:rPr>
        <w:t>;</w:t>
      </w:r>
    </w:p>
    <w:p w14:paraId="0E978E0D" w14:textId="77777777" w:rsidR="001C6718" w:rsidRPr="003145D5" w:rsidRDefault="001C6718" w:rsidP="00D17CDF">
      <w:pPr>
        <w:pStyle w:val="RCL4"/>
      </w:pPr>
      <w:r w:rsidRPr="003145D5">
        <w:t xml:space="preserve">confirm that no Commonwealth, State or Territory law prohibits that Person from being engaged in a capacity where they may have contact with Vulnerable Persons; </w:t>
      </w:r>
    </w:p>
    <w:p w14:paraId="67314ACF" w14:textId="108CE042" w:rsidR="001C6718" w:rsidRPr="003145D5" w:rsidRDefault="001C6718" w:rsidP="00D17CDF">
      <w:pPr>
        <w:pStyle w:val="RCL4"/>
      </w:pPr>
      <w:r w:rsidRPr="003145D5">
        <w:t xml:space="preserve">comply with all other legal requirements of the place where the Working with Vulnerable People Activities, or part of the Working with Vulnerable People Activities, is being conducted in relation to </w:t>
      </w:r>
      <w:r w:rsidR="001D2466" w:rsidRPr="003145D5">
        <w:t xml:space="preserve">employing, </w:t>
      </w:r>
      <w:r w:rsidRPr="003145D5">
        <w:t xml:space="preserve">engaging or deploying persons in a capacity where they may have contact with Vulnerable Persons; </w:t>
      </w:r>
    </w:p>
    <w:p w14:paraId="3EB90B78" w14:textId="3B53BB44" w:rsidR="001D2466" w:rsidRPr="003145D5" w:rsidRDefault="001D2466" w:rsidP="001D2466">
      <w:pPr>
        <w:pStyle w:val="RCL4"/>
      </w:pPr>
      <w:bookmarkStart w:id="211" w:name="_Hlk150514973"/>
      <w:r>
        <w:t xml:space="preserve">ensure that the Person holds </w:t>
      </w:r>
      <w:r w:rsidR="68EC8254">
        <w:t>current</w:t>
      </w:r>
      <w:r>
        <w:t xml:space="preserve"> </w:t>
      </w:r>
      <w:r w:rsidR="26B9F778">
        <w:t>Nationally Coordinated Criminal History Check</w:t>
      </w:r>
      <w:r>
        <w:t xml:space="preserve">s, </w:t>
      </w:r>
      <w:r w:rsidR="1DFEA27D">
        <w:t>working with children check or equivalent</w:t>
      </w:r>
      <w:r>
        <w:t xml:space="preserve">, licences or permits for the capacity in which they are to be engaged, and that the </w:t>
      </w:r>
      <w:r w:rsidR="4E320C34">
        <w:t>Nationally Coordinated Criminal History Check</w:t>
      </w:r>
      <w:r>
        <w:t>s, licences and/or permits remain current for the duration of their involvement in the Working with Vulnerable People Activities; and</w:t>
      </w:r>
    </w:p>
    <w:p w14:paraId="690FC8FA" w14:textId="23D67A3C" w:rsidR="001C6718" w:rsidRPr="003145D5" w:rsidRDefault="001C6718" w:rsidP="00D17CDF">
      <w:pPr>
        <w:pStyle w:val="RCL4"/>
      </w:pPr>
      <w:bookmarkStart w:id="212" w:name="_Hlk150515161"/>
      <w:bookmarkEnd w:id="211"/>
      <w:r>
        <w:t xml:space="preserve">inform the person in writing that the results of the </w:t>
      </w:r>
      <w:r w:rsidR="38C88A0E">
        <w:t>Nationally Coordinated Criminal History Check</w:t>
      </w:r>
      <w:r>
        <w:t xml:space="preserve"> </w:t>
      </w:r>
      <w:r w:rsidR="00DA7663">
        <w:t xml:space="preserve">and Working with Children Check </w:t>
      </w:r>
      <w:r>
        <w:t xml:space="preserve">may be passed on to HIPPY Australia and the Department for the purposes of assessing whether the Department will consent to the person having Contact with Vulnerable People in connection with the HIPPY Program, and obtain consent of the person to the HIPPY Provider providing information in relation to any </w:t>
      </w:r>
      <w:r w:rsidR="28D6DB33">
        <w:t>Nationally Coordinated Criminal History Check</w:t>
      </w:r>
      <w:r>
        <w:t xml:space="preserve"> or any Serious Offence that the person is charged with or found guilty of, to HIPPY Australia and the Department.</w:t>
      </w:r>
    </w:p>
    <w:p w14:paraId="1D9E2099" w14:textId="3490036D" w:rsidR="001C6718" w:rsidRPr="007A4F65" w:rsidRDefault="001C6718" w:rsidP="00D17CDF">
      <w:pPr>
        <w:pStyle w:val="RCL3"/>
      </w:pPr>
      <w:bookmarkStart w:id="213" w:name="_Hlk150515188"/>
      <w:bookmarkEnd w:id="209"/>
      <w:bookmarkEnd w:id="212"/>
      <w:r>
        <w:t xml:space="preserve">The HIPPY Provider must maintain records of all </w:t>
      </w:r>
      <w:r w:rsidR="022B9E2C">
        <w:t>Nationally Coordinated Criminal History Check</w:t>
      </w:r>
      <w:r>
        <w:t>s and</w:t>
      </w:r>
      <w:r w:rsidR="0090723C">
        <w:t xml:space="preserve"> </w:t>
      </w:r>
      <w:r>
        <w:t xml:space="preserve">Working with Children </w:t>
      </w:r>
      <w:r w:rsidR="0090723C">
        <w:t xml:space="preserve">Checks </w:t>
      </w:r>
      <w:r>
        <w:t xml:space="preserve">and all documentation </w:t>
      </w:r>
      <w:r w:rsidR="003145D5">
        <w:t xml:space="preserve">must be forwarded on to HIPPY Australia </w:t>
      </w:r>
      <w:r w:rsidR="002C6A12">
        <w:t xml:space="preserve">as soon as possible after any such </w:t>
      </w:r>
      <w:r w:rsidR="003145D5">
        <w:t>checks have been completed</w:t>
      </w:r>
      <w:r w:rsidR="0021425D">
        <w:t>.</w:t>
      </w:r>
    </w:p>
    <w:p w14:paraId="56555822" w14:textId="0915CBAF" w:rsidR="001C6718" w:rsidRPr="003145D5" w:rsidRDefault="001C6718" w:rsidP="00D17CDF">
      <w:pPr>
        <w:pStyle w:val="RCL3"/>
      </w:pPr>
      <w:bookmarkStart w:id="214" w:name="_Hlk150515405"/>
      <w:bookmarkEnd w:id="213"/>
      <w:r>
        <w:t xml:space="preserve">The HIPPY Provider agrees that if a </w:t>
      </w:r>
      <w:r w:rsidR="022B9E2C">
        <w:t>Nationally Coordinated Criminal History Check</w:t>
      </w:r>
      <w:r>
        <w:t xml:space="preserve"> or other relevant check by authorities indicates that a Person has a Serious Record, or a Criminal or Court Record:</w:t>
      </w:r>
    </w:p>
    <w:p w14:paraId="2323064A" w14:textId="16A55483" w:rsidR="001C6718" w:rsidRPr="003145D5" w:rsidRDefault="001C6718" w:rsidP="00D17CDF">
      <w:pPr>
        <w:pStyle w:val="RCL4"/>
      </w:pPr>
      <w:r w:rsidRPr="003145D5">
        <w:t>not to allow the Person to be involved in Working with Vulnerable People Activities;</w:t>
      </w:r>
    </w:p>
    <w:p w14:paraId="11B51AFB" w14:textId="2FA255C4" w:rsidR="001C6718" w:rsidRPr="003145D5" w:rsidRDefault="001C6718" w:rsidP="00D17CDF">
      <w:pPr>
        <w:pStyle w:val="RCL4"/>
      </w:pPr>
      <w:r>
        <w:lastRenderedPageBreak/>
        <w:t xml:space="preserve">immediately provide HIPPY Australia with </w:t>
      </w:r>
      <w:r w:rsidR="00CC0167">
        <w:t xml:space="preserve">true photocopy </w:t>
      </w:r>
      <w:r>
        <w:t xml:space="preserve">of the results of the relevant </w:t>
      </w:r>
      <w:r w:rsidR="030ADE7A">
        <w:t>Nationally Coordinated Criminal History Check</w:t>
      </w:r>
      <w:r>
        <w:t>; and</w:t>
      </w:r>
    </w:p>
    <w:bookmarkEnd w:id="214"/>
    <w:p w14:paraId="2A860E8C" w14:textId="77777777" w:rsidR="00673CCA" w:rsidRDefault="00673CCA" w:rsidP="000065C3">
      <w:pPr>
        <w:pStyle w:val="RCL4"/>
        <w:numPr>
          <w:ilvl w:val="3"/>
          <w:numId w:val="36"/>
        </w:numPr>
      </w:pPr>
      <w:r>
        <w:t>conduct a risk assessment, having regard to:</w:t>
      </w:r>
    </w:p>
    <w:p w14:paraId="73E8CE99" w14:textId="4AD81B3A" w:rsidR="00673CCA" w:rsidRDefault="00673CCA" w:rsidP="000065C3">
      <w:pPr>
        <w:pStyle w:val="RCL4"/>
        <w:numPr>
          <w:ilvl w:val="0"/>
          <w:numId w:val="37"/>
        </w:numPr>
        <w:tabs>
          <w:tab w:val="clear" w:pos="2160"/>
        </w:tabs>
      </w:pPr>
      <w:r>
        <w:t>the nature and circumstances of the offence(s) on the person’s Criminal or Court Record and whether the charge or conviction involved Vulnerable Persons;</w:t>
      </w:r>
    </w:p>
    <w:p w14:paraId="454AB732" w14:textId="2DD7E426" w:rsidR="00673CCA" w:rsidRDefault="00673CCA" w:rsidP="000065C3">
      <w:pPr>
        <w:pStyle w:val="RCL4"/>
        <w:numPr>
          <w:ilvl w:val="0"/>
          <w:numId w:val="37"/>
        </w:numPr>
        <w:tabs>
          <w:tab w:val="clear" w:pos="2160"/>
        </w:tabs>
      </w:pPr>
      <w:r>
        <w:t xml:space="preserve">whether the person’s Criminal or Court Record is directly relevant to, or reasonably likely to impair the person’s ability to perform, the role that the person will, or is likely to, perform in relation to the </w:t>
      </w:r>
      <w:r w:rsidR="00EB615B">
        <w:t>Working with Vulnerable People Activities</w:t>
      </w:r>
      <w:r>
        <w:t>;</w:t>
      </w:r>
    </w:p>
    <w:p w14:paraId="5E62DD7E" w14:textId="77777777" w:rsidR="00673CCA" w:rsidRDefault="00673CCA" w:rsidP="000065C3">
      <w:pPr>
        <w:pStyle w:val="RCL4"/>
        <w:numPr>
          <w:ilvl w:val="0"/>
          <w:numId w:val="37"/>
        </w:numPr>
        <w:tabs>
          <w:tab w:val="clear" w:pos="2160"/>
        </w:tabs>
      </w:pPr>
      <w:r>
        <w:t>the length of time that has passed since the person’s charge or conviction and his or her record since that time;</w:t>
      </w:r>
    </w:p>
    <w:p w14:paraId="11D80CEF" w14:textId="133CF8BE" w:rsidR="00673CCA" w:rsidRDefault="00673CCA" w:rsidP="000065C3">
      <w:pPr>
        <w:pStyle w:val="RCL4"/>
        <w:numPr>
          <w:ilvl w:val="0"/>
          <w:numId w:val="37"/>
        </w:numPr>
        <w:tabs>
          <w:tab w:val="clear" w:pos="2160"/>
        </w:tabs>
      </w:pPr>
      <w:r>
        <w:t xml:space="preserve">the circumstances in which the person will, or is likely to, have contact with a Vulnerable </w:t>
      </w:r>
      <w:r w:rsidR="004814F5">
        <w:t>P</w:t>
      </w:r>
      <w:r>
        <w:t xml:space="preserve">erson as part of the </w:t>
      </w:r>
      <w:r w:rsidR="004814F5">
        <w:t>Working with Vulnerable People Activities</w:t>
      </w:r>
      <w:r>
        <w:t>;</w:t>
      </w:r>
    </w:p>
    <w:p w14:paraId="2874DE5B" w14:textId="77777777" w:rsidR="00673CCA" w:rsidRDefault="00673CCA" w:rsidP="000065C3">
      <w:pPr>
        <w:pStyle w:val="RCL4"/>
        <w:numPr>
          <w:ilvl w:val="0"/>
          <w:numId w:val="37"/>
        </w:numPr>
        <w:tabs>
          <w:tab w:val="clear" w:pos="2160"/>
        </w:tabs>
      </w:pPr>
      <w:r>
        <w:t>any other relevant matter,</w:t>
      </w:r>
    </w:p>
    <w:p w14:paraId="2682FF02" w14:textId="0B030F39" w:rsidR="00673CCA" w:rsidRDefault="00673CCA" w:rsidP="00673CCA">
      <w:pPr>
        <w:pStyle w:val="RCL4"/>
        <w:numPr>
          <w:ilvl w:val="0"/>
          <w:numId w:val="0"/>
        </w:numPr>
        <w:ind w:left="2160"/>
      </w:pPr>
      <w:r>
        <w:t>and must ensure it fully documents the conduct and outcome of the risk assessment</w:t>
      </w:r>
      <w:r w:rsidR="004814F5">
        <w:t>;</w:t>
      </w:r>
    </w:p>
    <w:p w14:paraId="16F00CAB" w14:textId="45FB348B" w:rsidR="00651375" w:rsidRDefault="00651375" w:rsidP="000065C3">
      <w:pPr>
        <w:pStyle w:val="RCL4"/>
        <w:numPr>
          <w:ilvl w:val="3"/>
          <w:numId w:val="35"/>
        </w:numPr>
      </w:pPr>
      <w:r>
        <w:t xml:space="preserve">provide the risk assessment to HIPPY Australia for consideration and </w:t>
      </w:r>
      <w:r w:rsidR="005B1871">
        <w:t xml:space="preserve">to assist with </w:t>
      </w:r>
      <w:r>
        <w:t>notification to Department of Social Services</w:t>
      </w:r>
      <w:r w:rsidR="004814F5">
        <w:t>; and</w:t>
      </w:r>
    </w:p>
    <w:p w14:paraId="41CAAA32" w14:textId="251F4C5E" w:rsidR="00651375" w:rsidRDefault="00651375" w:rsidP="000065C3">
      <w:pPr>
        <w:pStyle w:val="RCL4"/>
        <w:numPr>
          <w:ilvl w:val="3"/>
          <w:numId w:val="35"/>
        </w:numPr>
      </w:pPr>
      <w:r>
        <w:t>only involve the person in Working with Vulnerable People Activities if notified in writing by HIPPY Australia that the person may participate in the HIPPY Program.</w:t>
      </w:r>
    </w:p>
    <w:p w14:paraId="73FE9297" w14:textId="77777777" w:rsidR="001C6718" w:rsidRPr="00ED3627" w:rsidRDefault="001C6718" w:rsidP="00D17CDF">
      <w:pPr>
        <w:pStyle w:val="RCL3"/>
      </w:pPr>
      <w:r w:rsidRPr="00ED3627">
        <w:t>If, at any stage during the term of this agreement, the HIPPY Provider becomes aware that a Person who is involved in Working with Vulnerable People Activities has been charged or convicted with an Other Offence, the HIPPY Provider must:</w:t>
      </w:r>
    </w:p>
    <w:p w14:paraId="084AB327" w14:textId="77777777" w:rsidR="001C6718" w:rsidRPr="00ED3627" w:rsidRDefault="001C6718" w:rsidP="00D17CDF">
      <w:pPr>
        <w:pStyle w:val="RCL4"/>
      </w:pPr>
      <w:r w:rsidRPr="00ED3627">
        <w:t>immediately notify HIPPY Australia of the nature of the charge or conviction; and</w:t>
      </w:r>
    </w:p>
    <w:p w14:paraId="34C7A23B" w14:textId="6AD21DAA" w:rsidR="001C6718" w:rsidRPr="00ED3627" w:rsidRDefault="001C6718" w:rsidP="00D17CDF">
      <w:pPr>
        <w:pStyle w:val="RCL4"/>
      </w:pPr>
      <w:r w:rsidRPr="00ED3627">
        <w:t>comply with relevant State and Territory legal requirements regarding the involvement of the person with Working with Vulnerable People Activities, and remove the person from Working with Vulnerable People Activities.</w:t>
      </w:r>
    </w:p>
    <w:p w14:paraId="69A77AB6" w14:textId="77777777" w:rsidR="001C6718" w:rsidRPr="00ED3627" w:rsidRDefault="001C6718" w:rsidP="00D17CDF">
      <w:pPr>
        <w:pStyle w:val="RCL3"/>
      </w:pPr>
      <w:r w:rsidRPr="00ED3627">
        <w:t>If, at any stage during the term of this agreement, the HIPPY Provider becomes aware that a person who is involved in Working with Vulnerable People Activities has been charged or convicted with a Serious Offence, the HIPPY Provider must:</w:t>
      </w:r>
    </w:p>
    <w:p w14:paraId="591B8AAE" w14:textId="77777777" w:rsidR="001C6718" w:rsidRPr="00ED3627" w:rsidRDefault="001C6718" w:rsidP="00D17CDF">
      <w:pPr>
        <w:pStyle w:val="RCL4"/>
      </w:pPr>
      <w:r w:rsidRPr="00ED3627">
        <w:t>immediately notify HIPPY Australia of the nature of the charge or conviction; and</w:t>
      </w:r>
    </w:p>
    <w:p w14:paraId="10A42B00" w14:textId="77777777" w:rsidR="001C6718" w:rsidRPr="00ED3627" w:rsidRDefault="001C6718" w:rsidP="00D17CDF">
      <w:pPr>
        <w:pStyle w:val="RCL4"/>
      </w:pPr>
      <w:r w:rsidRPr="00ED3627">
        <w:t>immediately remove that person from any involvement with the performance of the HIPPY Provider's obligations under this agreement and, in particular, any involvement in Working with Vulnerable People Activities.</w:t>
      </w:r>
    </w:p>
    <w:p w14:paraId="05126729" w14:textId="7425FB16" w:rsidR="001C6718" w:rsidRPr="00ED3627" w:rsidRDefault="001C6718" w:rsidP="00D17CDF">
      <w:pPr>
        <w:pStyle w:val="RCL3"/>
      </w:pPr>
      <w:r w:rsidRPr="00ED3627">
        <w:lastRenderedPageBreak/>
        <w:t>If HIPPY Australia requires</w:t>
      </w:r>
      <w:r w:rsidR="007C5ED4" w:rsidRPr="00ED3627">
        <w:t>,</w:t>
      </w:r>
      <w:r w:rsidRPr="00ED3627">
        <w:t xml:space="preserve"> the HIPPY Provider must promptly provide evidence, in a form </w:t>
      </w:r>
      <w:r w:rsidR="007C5ED4" w:rsidRPr="00ED3627">
        <w:t>HIPPY Australia</w:t>
      </w:r>
      <w:r w:rsidRPr="00ED3627">
        <w:t xml:space="preserve"> require</w:t>
      </w:r>
      <w:r w:rsidR="007C5ED4" w:rsidRPr="00ED3627">
        <w:t>s</w:t>
      </w:r>
      <w:r w:rsidRPr="00ED3627">
        <w:t xml:space="preserve">, that </w:t>
      </w:r>
      <w:r w:rsidR="00124F24" w:rsidRPr="00ED3627">
        <w:t>the HIPPY Provider</w:t>
      </w:r>
      <w:r w:rsidRPr="00ED3627">
        <w:t xml:space="preserve"> ha</w:t>
      </w:r>
      <w:r w:rsidR="007C5ED4" w:rsidRPr="00ED3627">
        <w:t>s</w:t>
      </w:r>
      <w:r w:rsidRPr="00ED3627">
        <w:t xml:space="preserve"> complied with the requirements of this </w:t>
      </w:r>
      <w:r w:rsidR="00136149" w:rsidRPr="00ED3627">
        <w:t xml:space="preserve">clause </w:t>
      </w:r>
      <w:r w:rsidRPr="00ED3627">
        <w:t>14.</w:t>
      </w:r>
    </w:p>
    <w:p w14:paraId="2E0C404D" w14:textId="701E7D4A" w:rsidR="001C6718" w:rsidRPr="00920A1E" w:rsidRDefault="001C6718" w:rsidP="00D17CDF">
      <w:pPr>
        <w:pStyle w:val="RCL3"/>
      </w:pPr>
      <w:r w:rsidRPr="00ED3627">
        <w:t xml:space="preserve">The HIPPY Provider must reflect its obligations under this clause 14 in all subcontracts </w:t>
      </w:r>
      <w:r w:rsidR="00124F24" w:rsidRPr="00ED3627">
        <w:t>it</w:t>
      </w:r>
      <w:r w:rsidRPr="00ED3627">
        <w:t xml:space="preserve"> enter</w:t>
      </w:r>
      <w:r w:rsidR="00124F24" w:rsidRPr="00ED3627">
        <w:t>s</w:t>
      </w:r>
      <w:r w:rsidRPr="00ED3627">
        <w:t xml:space="preserve"> into in relation to the HIPPY Program</w:t>
      </w:r>
      <w:r w:rsidRPr="00920A1E">
        <w:t xml:space="preserve"> (as permitted under this agreement).</w:t>
      </w:r>
    </w:p>
    <w:p w14:paraId="270B8A7D" w14:textId="22D6F67B" w:rsidR="001C6718" w:rsidRDefault="001C6718" w:rsidP="00D17CDF">
      <w:pPr>
        <w:pStyle w:val="RCL2"/>
      </w:pPr>
      <w:bookmarkStart w:id="215" w:name="_Toc51913645"/>
      <w:bookmarkStart w:id="216" w:name="_Toc213245360"/>
      <w:bookmarkEnd w:id="205"/>
      <w:r>
        <w:t>Definitions</w:t>
      </w:r>
      <w:bookmarkEnd w:id="215"/>
      <w:bookmarkEnd w:id="216"/>
    </w:p>
    <w:p w14:paraId="00CC9FF3" w14:textId="6895514B" w:rsidR="001C6718" w:rsidRPr="00991041" w:rsidRDefault="001C6718" w:rsidP="00B34F6B">
      <w:pPr>
        <w:pStyle w:val="Indent2"/>
      </w:pPr>
      <w:r w:rsidRPr="00991041">
        <w:t xml:space="preserve">In this clause </w:t>
      </w:r>
      <w:r w:rsidR="0021425D">
        <w:fldChar w:fldCharType="begin"/>
      </w:r>
      <w:r w:rsidR="0021425D">
        <w:instrText xml:space="preserve"> REF _Ref51525077 \w \h </w:instrText>
      </w:r>
      <w:r w:rsidR="0021425D">
        <w:fldChar w:fldCharType="separate"/>
      </w:r>
      <w:r w:rsidR="00B479C3">
        <w:t>14</w:t>
      </w:r>
      <w:r w:rsidR="0021425D">
        <w:fldChar w:fldCharType="end"/>
      </w:r>
      <w:r w:rsidRPr="00991041">
        <w:t>:</w:t>
      </w:r>
    </w:p>
    <w:p w14:paraId="4520EC24" w14:textId="77777777" w:rsidR="001C6718" w:rsidRPr="00C111E5" w:rsidRDefault="001C6718" w:rsidP="00D17CDF">
      <w:pPr>
        <w:pStyle w:val="RCL3"/>
      </w:pPr>
      <w:r w:rsidRPr="00C111E5">
        <w:rPr>
          <w:b/>
        </w:rPr>
        <w:t>Criminal</w:t>
      </w:r>
      <w:r w:rsidRPr="00C111E5">
        <w:t xml:space="preserve"> or </w:t>
      </w:r>
      <w:r w:rsidRPr="00C111E5">
        <w:rPr>
          <w:b/>
        </w:rPr>
        <w:t>Court Record</w:t>
      </w:r>
      <w:r w:rsidRPr="00C111E5">
        <w:t xml:space="preserve"> means any record of any Other Offence;</w:t>
      </w:r>
    </w:p>
    <w:p w14:paraId="1B100A22" w14:textId="77777777" w:rsidR="001C6718" w:rsidRPr="00C111E5" w:rsidRDefault="001C6718" w:rsidP="00D17CDF">
      <w:pPr>
        <w:pStyle w:val="RCL3"/>
      </w:pPr>
      <w:bookmarkStart w:id="217" w:name="_Hlk150515866"/>
      <w:r w:rsidRPr="00C111E5">
        <w:rPr>
          <w:b/>
        </w:rPr>
        <w:t>Other Offence</w:t>
      </w:r>
      <w:r w:rsidRPr="00C111E5">
        <w:t xml:space="preserve"> means a conviction, finding of guilt, on-the-spot fine for, or court order relating to:</w:t>
      </w:r>
    </w:p>
    <w:p w14:paraId="51616C41" w14:textId="77777777" w:rsidR="001C6718" w:rsidRPr="00C111E5" w:rsidRDefault="001C6718" w:rsidP="00D17CDF">
      <w:pPr>
        <w:pStyle w:val="RCL4"/>
      </w:pPr>
      <w:r w:rsidRPr="00C111E5">
        <w:t>an apprehended violence or protection order made against the Person; or</w:t>
      </w:r>
    </w:p>
    <w:p w14:paraId="32CE9CA0" w14:textId="5CB97B4A" w:rsidR="001C6718" w:rsidRPr="008C3270" w:rsidRDefault="001C6718" w:rsidP="00D17CDF">
      <w:pPr>
        <w:pStyle w:val="RCL4"/>
      </w:pPr>
      <w:r w:rsidRPr="00C111E5">
        <w:t xml:space="preserve">the consumption, dealing in, possession or handling of alcohol, a </w:t>
      </w:r>
      <w:r w:rsidRPr="008C3270">
        <w:t>prohibited drug, narcotic or other prohibited substance; or</w:t>
      </w:r>
    </w:p>
    <w:p w14:paraId="3B5B6C7C" w14:textId="64803662" w:rsidR="001C6718" w:rsidRDefault="001C6718" w:rsidP="00D17CDF">
      <w:pPr>
        <w:pStyle w:val="RCL4"/>
      </w:pPr>
      <w:r w:rsidRPr="008C3270">
        <w:t xml:space="preserve">violence against </w:t>
      </w:r>
      <w:r w:rsidR="005466A5" w:rsidRPr="008C3270">
        <w:t xml:space="preserve">another person </w:t>
      </w:r>
      <w:r w:rsidRPr="008C3270">
        <w:t>or the injury, but excluding the death</w:t>
      </w:r>
      <w:r w:rsidR="005466A5" w:rsidRPr="008C3270">
        <w:t>,</w:t>
      </w:r>
      <w:r w:rsidRPr="008C3270">
        <w:t xml:space="preserve"> of a</w:t>
      </w:r>
      <w:r w:rsidR="005466A5" w:rsidRPr="008C3270">
        <w:t>nother</w:t>
      </w:r>
      <w:r w:rsidRPr="008C3270">
        <w:t xml:space="preserve"> person</w:t>
      </w:r>
      <w:r w:rsidR="00ED3627" w:rsidRPr="008C3270">
        <w:t>,</w:t>
      </w:r>
      <w:r w:rsidR="00605207">
        <w:t xml:space="preserve"> or</w:t>
      </w:r>
    </w:p>
    <w:p w14:paraId="3D5D9A07" w14:textId="4CEE755F" w:rsidR="001C6718" w:rsidRPr="008C3270" w:rsidRDefault="005466A5" w:rsidP="008C7BFE">
      <w:pPr>
        <w:pStyle w:val="RCL4"/>
        <w:tabs>
          <w:tab w:val="clear" w:pos="2160"/>
          <w:tab w:val="num" w:pos="2138"/>
        </w:tabs>
      </w:pPr>
      <w:r w:rsidRPr="008C3270">
        <w:t xml:space="preserve"> an attempt to commit a crime or offence, or to </w:t>
      </w:r>
      <w:r w:rsidR="00124F24" w:rsidRPr="008C3270">
        <w:t>engage</w:t>
      </w:r>
      <w:r w:rsidRPr="008C3270">
        <w:t xml:space="preserve"> in any conduct or activity, described in sub-clauses (</w:t>
      </w:r>
      <w:proofErr w:type="spellStart"/>
      <w:r w:rsidRPr="008C3270">
        <w:t>i</w:t>
      </w:r>
      <w:proofErr w:type="spellEnd"/>
      <w:r w:rsidRPr="008C3270">
        <w:t>) to (</w:t>
      </w:r>
      <w:r w:rsidR="00340523" w:rsidRPr="008C3270">
        <w:t>iii</w:t>
      </w:r>
      <w:r w:rsidRPr="008C3270">
        <w:t>) above.</w:t>
      </w:r>
    </w:p>
    <w:bookmarkEnd w:id="217"/>
    <w:p w14:paraId="4AEAD53C" w14:textId="6C14F98F" w:rsidR="001C6718" w:rsidRPr="008C3270" w:rsidRDefault="001C6718" w:rsidP="00D17CDF">
      <w:pPr>
        <w:pStyle w:val="RCL3"/>
      </w:pPr>
      <w:r w:rsidRPr="008C3270">
        <w:rPr>
          <w:b/>
        </w:rPr>
        <w:t>Person</w:t>
      </w:r>
      <w:r w:rsidRPr="008C3270">
        <w:t xml:space="preserve"> means each of your officers, employees, contractors</w:t>
      </w:r>
      <w:r w:rsidR="004814F5">
        <w:t>, Subcontractors</w:t>
      </w:r>
      <w:r w:rsidRPr="008C3270">
        <w:t xml:space="preserve"> and volunteers;</w:t>
      </w:r>
    </w:p>
    <w:p w14:paraId="2E033EB5" w14:textId="074536BC" w:rsidR="001C6718" w:rsidRPr="008C3270" w:rsidRDefault="6D492292" w:rsidP="00D17CDF">
      <w:pPr>
        <w:pStyle w:val="RCL3"/>
      </w:pPr>
      <w:bookmarkStart w:id="218" w:name="_Hlk150515667"/>
      <w:r w:rsidRPr="3AB0194B">
        <w:rPr>
          <w:b/>
          <w:bCs/>
        </w:rPr>
        <w:t>Nationally Coordinated Criminal History Check</w:t>
      </w:r>
      <w:r w:rsidR="001C6718">
        <w:t xml:space="preserve"> means a formal inquiry made to the relevant police authority in each Australian State or Territory where you know the Person has resided</w:t>
      </w:r>
      <w:r w:rsidR="005F176A">
        <w:t xml:space="preserve"> (and where the person has lived overseas for 12 months or more within the last </w:t>
      </w:r>
      <w:r w:rsidR="00264CAC">
        <w:t>ten (</w:t>
      </w:r>
      <w:r w:rsidR="005F176A">
        <w:t>10</w:t>
      </w:r>
      <w:r w:rsidR="00264CAC">
        <w:t>)</w:t>
      </w:r>
      <w:r w:rsidR="005F176A">
        <w:t xml:space="preserve"> years) also an </w:t>
      </w:r>
      <w:r w:rsidR="50A8C5FC">
        <w:t>International Police</w:t>
      </w:r>
      <w:r w:rsidR="2F754BFF">
        <w:t xml:space="preserve"> Check</w:t>
      </w:r>
      <w:r w:rsidR="005F176A">
        <w:t xml:space="preserve"> in such other country or countries of residence)</w:t>
      </w:r>
      <w:r w:rsidR="001C6718">
        <w:t>, designed to obtain details of the Person's criminal conviction or a finding of guilt in all places (within and outside Australia);</w:t>
      </w:r>
    </w:p>
    <w:bookmarkEnd w:id="218"/>
    <w:p w14:paraId="2C10DD00" w14:textId="77777777" w:rsidR="001C6718" w:rsidRPr="00C111E5" w:rsidRDefault="001C6718" w:rsidP="003356BC">
      <w:pPr>
        <w:pStyle w:val="RCL3"/>
        <w:keepNext/>
      </w:pPr>
      <w:r w:rsidRPr="00D178AC">
        <w:rPr>
          <w:b/>
        </w:rPr>
        <w:t>Serious Offence</w:t>
      </w:r>
      <w:r w:rsidRPr="00C111E5">
        <w:t xml:space="preserve"> means:</w:t>
      </w:r>
    </w:p>
    <w:p w14:paraId="1DFB0F36" w14:textId="77777777" w:rsidR="001C6718" w:rsidRPr="006662A9" w:rsidRDefault="001C6718" w:rsidP="003356BC">
      <w:pPr>
        <w:pStyle w:val="RCL4"/>
        <w:keepNext/>
      </w:pPr>
      <w:r w:rsidRPr="00C111E5">
        <w:rPr>
          <w:rFonts w:cs="Arial"/>
          <w:szCs w:val="22"/>
        </w:rPr>
        <w:t xml:space="preserve">a crime </w:t>
      </w:r>
      <w:r w:rsidRPr="006662A9">
        <w:t>or offence involving the death of a person;</w:t>
      </w:r>
    </w:p>
    <w:p w14:paraId="438345A9" w14:textId="16899184" w:rsidR="001C6718" w:rsidRPr="006662A9" w:rsidRDefault="001C6718" w:rsidP="00D17CDF">
      <w:pPr>
        <w:pStyle w:val="RCL4"/>
      </w:pPr>
      <w:r w:rsidRPr="006662A9">
        <w:t xml:space="preserve">a sex-related offence or a crime, including sexual assault (whether against an adult or </w:t>
      </w:r>
      <w:r w:rsidR="001D2466">
        <w:t>c</w:t>
      </w:r>
      <w:r w:rsidRPr="006662A9">
        <w:t xml:space="preserve">hild); </w:t>
      </w:r>
      <w:r w:rsidR="001D2466">
        <w:t>c</w:t>
      </w:r>
      <w:r w:rsidRPr="006662A9">
        <w:t xml:space="preserve">hild pornography, or an indecent act involving a </w:t>
      </w:r>
      <w:r w:rsidR="001D2466">
        <w:t>c</w:t>
      </w:r>
      <w:r w:rsidRPr="006662A9">
        <w:t>hild;</w:t>
      </w:r>
    </w:p>
    <w:p w14:paraId="1E144355" w14:textId="77777777" w:rsidR="001C6718" w:rsidRPr="006662A9" w:rsidRDefault="001C6718" w:rsidP="00D17CDF">
      <w:pPr>
        <w:pStyle w:val="RCL4"/>
      </w:pPr>
      <w:r w:rsidRPr="006662A9">
        <w:t>a crime or offence involving dishonesty that is not minor;</w:t>
      </w:r>
    </w:p>
    <w:p w14:paraId="54B4B4C3" w14:textId="36A04341" w:rsidR="001D2466" w:rsidRDefault="001C6718" w:rsidP="00D17CDF">
      <w:pPr>
        <w:pStyle w:val="RCL4"/>
        <w:rPr>
          <w:rFonts w:cs="Arial"/>
          <w:szCs w:val="22"/>
        </w:rPr>
      </w:pPr>
      <w:r w:rsidRPr="006662A9">
        <w:t>fraud, money laundering, insider dealing or any other financial offence or crime, including those under legislation r</w:t>
      </w:r>
      <w:r w:rsidRPr="00C111E5">
        <w:rPr>
          <w:rFonts w:cs="Arial"/>
          <w:szCs w:val="22"/>
        </w:rPr>
        <w:t>elating to companies, banking, insurance or other financial</w:t>
      </w:r>
      <w:r>
        <w:rPr>
          <w:rFonts w:cs="Arial"/>
          <w:szCs w:val="22"/>
        </w:rPr>
        <w:t xml:space="preserve"> </w:t>
      </w:r>
      <w:r w:rsidRPr="00C111E5">
        <w:rPr>
          <w:rFonts w:cs="Arial"/>
          <w:szCs w:val="22"/>
        </w:rPr>
        <w:t>services</w:t>
      </w:r>
      <w:r w:rsidR="001D2466">
        <w:rPr>
          <w:rFonts w:cs="Arial"/>
          <w:szCs w:val="22"/>
        </w:rPr>
        <w:t>; or</w:t>
      </w:r>
    </w:p>
    <w:p w14:paraId="0A67CCAE" w14:textId="5A65A3FA" w:rsidR="001C6718" w:rsidRPr="00C111E5" w:rsidRDefault="001D2466" w:rsidP="00D17CDF">
      <w:pPr>
        <w:pStyle w:val="RCL4"/>
        <w:rPr>
          <w:rFonts w:cs="Arial"/>
          <w:szCs w:val="22"/>
        </w:rPr>
      </w:pPr>
      <w:r>
        <w:rPr>
          <w:rFonts w:cs="Arial"/>
          <w:szCs w:val="22"/>
        </w:rPr>
        <w:t>an attempt to commit a crime or offence described in (</w:t>
      </w:r>
      <w:proofErr w:type="spellStart"/>
      <w:r>
        <w:rPr>
          <w:rFonts w:cs="Arial"/>
          <w:szCs w:val="22"/>
        </w:rPr>
        <w:t>i</w:t>
      </w:r>
      <w:proofErr w:type="spellEnd"/>
      <w:r>
        <w:rPr>
          <w:rFonts w:cs="Arial"/>
          <w:szCs w:val="22"/>
        </w:rPr>
        <w:t>) to (iv)</w:t>
      </w:r>
      <w:r w:rsidR="001C6718" w:rsidRPr="00C111E5">
        <w:rPr>
          <w:rFonts w:cs="Arial"/>
          <w:szCs w:val="22"/>
        </w:rPr>
        <w:t>.</w:t>
      </w:r>
    </w:p>
    <w:p w14:paraId="52FE9FBD" w14:textId="20D0A89F" w:rsidR="001D2466" w:rsidRDefault="001D2466" w:rsidP="001D2466">
      <w:pPr>
        <w:pStyle w:val="RCL3"/>
      </w:pPr>
      <w:r w:rsidRPr="006662A9">
        <w:rPr>
          <w:b/>
        </w:rPr>
        <w:t>Serious Record</w:t>
      </w:r>
      <w:r w:rsidRPr="00C111E5">
        <w:t xml:space="preserve"> means a conviction or any finding of guilt for a Serious Offence;</w:t>
      </w:r>
    </w:p>
    <w:p w14:paraId="4B23D68C" w14:textId="60B7D928" w:rsidR="001C6718" w:rsidRPr="0036349C" w:rsidRDefault="001C6718" w:rsidP="00D17CDF">
      <w:pPr>
        <w:pStyle w:val="RCL3"/>
      </w:pPr>
      <w:r w:rsidRPr="00D178AC">
        <w:rPr>
          <w:b/>
        </w:rPr>
        <w:lastRenderedPageBreak/>
        <w:t>Vulnerable Person</w:t>
      </w:r>
      <w:r w:rsidRPr="0036349C">
        <w:t xml:space="preserve"> means:</w:t>
      </w:r>
    </w:p>
    <w:p w14:paraId="38EAA090" w14:textId="77777777" w:rsidR="001C6718" w:rsidRPr="000E6299" w:rsidRDefault="001C6718" w:rsidP="00D17CDF">
      <w:pPr>
        <w:pStyle w:val="RCL4"/>
      </w:pPr>
      <w:r w:rsidRPr="000E6299">
        <w:t>an individual under the age of 18; or</w:t>
      </w:r>
    </w:p>
    <w:p w14:paraId="1C1E76C7" w14:textId="24D2930C" w:rsidR="001C6718" w:rsidRPr="000E6299" w:rsidRDefault="001C6718" w:rsidP="00D17CDF">
      <w:pPr>
        <w:pStyle w:val="RCL4"/>
      </w:pPr>
      <w:r w:rsidRPr="000E6299">
        <w:t xml:space="preserve">an individual aged 18 years and above who is or may be unable to take care of themselves, or is unable to take care of themselves, or is unable to protect themselves against harm or exploitation </w:t>
      </w:r>
      <w:r w:rsidR="001D2466">
        <w:t xml:space="preserve">for any reason, including </w:t>
      </w:r>
      <w:r w:rsidRPr="000E6299">
        <w:t xml:space="preserve">age, </w:t>
      </w:r>
      <w:r w:rsidR="001D2466">
        <w:t xml:space="preserve">physical or mental </w:t>
      </w:r>
      <w:r w:rsidRPr="000E6299">
        <w:t xml:space="preserve">illness, trauma or disability, </w:t>
      </w:r>
      <w:r w:rsidR="001D2466">
        <w:t xml:space="preserve">pregnancy, the influence, or past or existing use, of </w:t>
      </w:r>
      <w:r w:rsidR="00CE3971">
        <w:t>alcohol</w:t>
      </w:r>
      <w:r w:rsidR="001D2466">
        <w:t xml:space="preserve">, drugs or substances </w:t>
      </w:r>
      <w:r w:rsidRPr="000E6299">
        <w:t>or any other reason,</w:t>
      </w:r>
    </w:p>
    <w:p w14:paraId="57BF6830" w14:textId="77777777" w:rsidR="001C6718" w:rsidRPr="00841904" w:rsidRDefault="001C6718" w:rsidP="0021425D">
      <w:pPr>
        <w:pStyle w:val="RCL3"/>
        <w:numPr>
          <w:ilvl w:val="0"/>
          <w:numId w:val="0"/>
        </w:numPr>
        <w:ind w:left="1440"/>
        <w:rPr>
          <w:rFonts w:cs="Arial"/>
          <w:szCs w:val="22"/>
        </w:rPr>
      </w:pPr>
      <w:r w:rsidRPr="00841904">
        <w:rPr>
          <w:rFonts w:cs="Arial"/>
          <w:szCs w:val="22"/>
        </w:rPr>
        <w:t xml:space="preserve">(and </w:t>
      </w:r>
      <w:r w:rsidRPr="00841904">
        <w:rPr>
          <w:rFonts w:cs="Arial"/>
          <w:b/>
          <w:szCs w:val="22"/>
        </w:rPr>
        <w:t>Vulnerable People</w:t>
      </w:r>
      <w:r w:rsidRPr="00841904">
        <w:rPr>
          <w:rFonts w:cs="Arial"/>
          <w:szCs w:val="22"/>
        </w:rPr>
        <w:t xml:space="preserve"> has a corresponding meaning).</w:t>
      </w:r>
    </w:p>
    <w:p w14:paraId="650CE69B" w14:textId="77777777" w:rsidR="001C6718" w:rsidRPr="008C3270" w:rsidRDefault="001C6718" w:rsidP="00D17CDF">
      <w:pPr>
        <w:pStyle w:val="RCL3"/>
      </w:pPr>
      <w:r w:rsidRPr="009C07FE">
        <w:rPr>
          <w:b/>
        </w:rPr>
        <w:t xml:space="preserve">Working with Vulnerable People Activities </w:t>
      </w:r>
      <w:r w:rsidRPr="009C07FE">
        <w:t xml:space="preserve">means the performance by the HIPPY Provider, or on behalf </w:t>
      </w:r>
      <w:r w:rsidRPr="00FE0106">
        <w:t>of</w:t>
      </w:r>
      <w:r w:rsidRPr="009C07FE">
        <w:t xml:space="preserve"> the HIPPY Provider, of any of its obligations under this agreement </w:t>
      </w:r>
      <w:r w:rsidRPr="0036349C">
        <w:t xml:space="preserve">(including the provision of the HIPPY Program) </w:t>
      </w:r>
      <w:r w:rsidRPr="009C07FE">
        <w:t xml:space="preserve">that involve </w:t>
      </w:r>
      <w:r w:rsidRPr="008C3270">
        <w:t>contact with Vulnerable People.</w:t>
      </w:r>
    </w:p>
    <w:p w14:paraId="3AF7BB19" w14:textId="77777777" w:rsidR="001C6718" w:rsidRPr="008C3270" w:rsidRDefault="001C6718" w:rsidP="00D17CDF">
      <w:pPr>
        <w:pStyle w:val="RCL2"/>
      </w:pPr>
      <w:bookmarkStart w:id="219" w:name="_Toc51913646"/>
      <w:bookmarkStart w:id="220" w:name="_Toc213245361"/>
      <w:r w:rsidRPr="008C3270">
        <w:t>Compliance with all State and Territory legislation</w:t>
      </w:r>
      <w:bookmarkEnd w:id="219"/>
      <w:bookmarkEnd w:id="220"/>
    </w:p>
    <w:p w14:paraId="4CD19269" w14:textId="1B7A9E93" w:rsidR="001C6718" w:rsidRPr="00B951BD" w:rsidRDefault="001C6718" w:rsidP="001C6718">
      <w:pPr>
        <w:tabs>
          <w:tab w:val="left" w:pos="709"/>
          <w:tab w:val="left" w:pos="1418"/>
          <w:tab w:val="left" w:pos="2126"/>
          <w:tab w:val="left" w:pos="2835"/>
          <w:tab w:val="left" w:pos="3544"/>
          <w:tab w:val="left" w:pos="4253"/>
        </w:tabs>
        <w:spacing w:before="120" w:after="120"/>
        <w:ind w:left="708"/>
        <w:rPr>
          <w:rFonts w:cs="Arial"/>
        </w:rPr>
      </w:pPr>
      <w:bookmarkStart w:id="221" w:name="_Hlk150516016"/>
      <w:r w:rsidRPr="3AB0194B">
        <w:rPr>
          <w:rFonts w:cs="Arial"/>
        </w:rPr>
        <w:t xml:space="preserve">The HIPPY Provider is required to comply with relevant State and Territory legislation requiring screening for persons who work with Vulnerable People. The requirement for all individuals to undergo a </w:t>
      </w:r>
      <w:r w:rsidR="01F20BD5" w:rsidRPr="3AB0194B">
        <w:rPr>
          <w:rFonts w:cs="Arial"/>
        </w:rPr>
        <w:t>Nationally Coordinated Criminal History Check</w:t>
      </w:r>
      <w:r w:rsidRPr="3AB0194B">
        <w:rPr>
          <w:rFonts w:cs="Arial"/>
        </w:rPr>
        <w:t xml:space="preserve"> </w:t>
      </w:r>
      <w:r w:rsidR="00340523" w:rsidRPr="3AB0194B">
        <w:rPr>
          <w:rFonts w:cs="Arial"/>
        </w:rPr>
        <w:t>and Working With Children Check</w:t>
      </w:r>
      <w:r w:rsidRPr="3AB0194B">
        <w:rPr>
          <w:rFonts w:cs="Arial"/>
        </w:rPr>
        <w:t xml:space="preserve"> is in addition to any other checks undertaken in compliance with State and/or Territory working with vulnerable people legislation.</w:t>
      </w:r>
    </w:p>
    <w:p w14:paraId="2707E433" w14:textId="0306C0C2" w:rsidR="00136149" w:rsidRDefault="00136149" w:rsidP="00D17CDF">
      <w:pPr>
        <w:pStyle w:val="RCL1"/>
      </w:pPr>
      <w:bookmarkStart w:id="222" w:name="_Ref54870149"/>
      <w:bookmarkStart w:id="223" w:name="_Toc213245362"/>
      <w:bookmarkStart w:id="224" w:name="_Ref51504038"/>
      <w:bookmarkStart w:id="225" w:name="_Ref51506638"/>
      <w:bookmarkStart w:id="226" w:name="_Ref51525183"/>
      <w:bookmarkEnd w:id="221"/>
      <w:r>
        <w:t>Child Safety</w:t>
      </w:r>
      <w:bookmarkEnd w:id="222"/>
      <w:bookmarkEnd w:id="223"/>
    </w:p>
    <w:p w14:paraId="190EC0F6" w14:textId="77777777" w:rsidR="00136149" w:rsidRPr="00136149" w:rsidRDefault="00136149" w:rsidP="00136149">
      <w:pPr>
        <w:pStyle w:val="RCL2"/>
        <w:rPr>
          <w:szCs w:val="22"/>
        </w:rPr>
      </w:pPr>
      <w:bookmarkStart w:id="227" w:name="_Toc213245363"/>
      <w:r w:rsidRPr="00136149">
        <w:rPr>
          <w:szCs w:val="22"/>
        </w:rPr>
        <w:t xml:space="preserve">Relevant checks </w:t>
      </w:r>
      <w:r w:rsidRPr="00136149">
        <w:t>and</w:t>
      </w:r>
      <w:r w:rsidRPr="00136149">
        <w:rPr>
          <w:szCs w:val="22"/>
        </w:rPr>
        <w:t xml:space="preserve"> authority</w:t>
      </w:r>
      <w:bookmarkEnd w:id="227"/>
      <w:r w:rsidRPr="00136149">
        <w:rPr>
          <w:szCs w:val="22"/>
        </w:rPr>
        <w:t xml:space="preserve"> </w:t>
      </w:r>
    </w:p>
    <w:p w14:paraId="1406312C" w14:textId="3F117331" w:rsidR="00136149" w:rsidRDefault="00136149" w:rsidP="00136149">
      <w:pPr>
        <w:pStyle w:val="Indent2"/>
      </w:pPr>
      <w:r>
        <w:t xml:space="preserve">The HIPPY Provider must: </w:t>
      </w:r>
    </w:p>
    <w:p w14:paraId="013F328B" w14:textId="45D4DFE5" w:rsidR="00136149" w:rsidRPr="00136149" w:rsidRDefault="00136149" w:rsidP="00136149">
      <w:pPr>
        <w:pStyle w:val="RCL3"/>
      </w:pPr>
      <w:bookmarkStart w:id="228" w:name="_Ref54870325"/>
      <w:r>
        <w:rPr>
          <w:szCs w:val="22"/>
        </w:rPr>
        <w:t>comply with all Relevant Legislation relating to the employment or engagement of Child-Related Personnel in relation to the Activity, including all necessary Working With Children Checks however described; and</w:t>
      </w:r>
      <w:bookmarkEnd w:id="228"/>
    </w:p>
    <w:p w14:paraId="673888F4" w14:textId="24E1DD18" w:rsidR="00136149" w:rsidRDefault="00136149" w:rsidP="00136149">
      <w:pPr>
        <w:pStyle w:val="RCL3"/>
        <w:rPr>
          <w:szCs w:val="22"/>
        </w:rPr>
      </w:pPr>
      <w:r>
        <w:rPr>
          <w:szCs w:val="22"/>
        </w:rPr>
        <w:t xml:space="preserve">ensure that Working With Children Checks obtained in accordance with this clause </w:t>
      </w:r>
      <w:r>
        <w:rPr>
          <w:szCs w:val="22"/>
        </w:rPr>
        <w:fldChar w:fldCharType="begin"/>
      </w:r>
      <w:r>
        <w:rPr>
          <w:szCs w:val="22"/>
        </w:rPr>
        <w:instrText xml:space="preserve"> REF _Ref54870325 \r \h </w:instrText>
      </w:r>
      <w:r>
        <w:rPr>
          <w:szCs w:val="22"/>
        </w:rPr>
      </w:r>
      <w:r>
        <w:rPr>
          <w:szCs w:val="22"/>
        </w:rPr>
        <w:fldChar w:fldCharType="separate"/>
      </w:r>
      <w:r w:rsidR="00B479C3">
        <w:rPr>
          <w:szCs w:val="22"/>
        </w:rPr>
        <w:t>(a)</w:t>
      </w:r>
      <w:r>
        <w:rPr>
          <w:szCs w:val="22"/>
        </w:rPr>
        <w:fldChar w:fldCharType="end"/>
      </w:r>
      <w:r w:rsidR="00124F24">
        <w:rPr>
          <w:szCs w:val="22"/>
        </w:rPr>
        <w:t xml:space="preserve"> </w:t>
      </w:r>
      <w:r>
        <w:rPr>
          <w:szCs w:val="22"/>
        </w:rPr>
        <w:t xml:space="preserve">remain current and that all Child-Related Personnel continue to comply with all Relevant Legislation for the duration of their involvement in the Activity. </w:t>
      </w:r>
    </w:p>
    <w:p w14:paraId="77D50F68" w14:textId="35D1D5F9" w:rsidR="00136149" w:rsidRPr="008C3270" w:rsidRDefault="00136149" w:rsidP="00136149">
      <w:pPr>
        <w:pStyle w:val="RCL2"/>
      </w:pPr>
      <w:bookmarkStart w:id="229" w:name="_Toc213245364"/>
      <w:r>
        <w:t xml:space="preserve">National Principles for Child Safe Organisations and other action for the safety of </w:t>
      </w:r>
      <w:r w:rsidRPr="008C3270">
        <w:t>Children</w:t>
      </w:r>
      <w:bookmarkEnd w:id="229"/>
    </w:p>
    <w:p w14:paraId="7D371059" w14:textId="2103A516" w:rsidR="00794341" w:rsidRPr="008C3270" w:rsidRDefault="00794341" w:rsidP="00B911AE">
      <w:pPr>
        <w:pStyle w:val="RCL3"/>
      </w:pPr>
      <w:bookmarkStart w:id="230" w:name="_Hlk150936472"/>
      <w:bookmarkStart w:id="231" w:name="_Hlk151468886"/>
      <w:r w:rsidRPr="008C3270">
        <w:t xml:space="preserve">The </w:t>
      </w:r>
      <w:r w:rsidRPr="0087003F">
        <w:rPr>
          <w:szCs w:val="22"/>
        </w:rPr>
        <w:t>HIPPY</w:t>
      </w:r>
      <w:r w:rsidRPr="008C3270">
        <w:t xml:space="preserve"> Provider agrees to:</w:t>
      </w:r>
    </w:p>
    <w:p w14:paraId="447B1168" w14:textId="77777777" w:rsidR="00794341" w:rsidRPr="008C3270" w:rsidRDefault="00794341" w:rsidP="00794341">
      <w:pPr>
        <w:pStyle w:val="RCL4"/>
      </w:pPr>
      <w:r w:rsidRPr="008C3270">
        <w:t xml:space="preserve">implement the National Principles for Child Safe Organisations; </w:t>
      </w:r>
    </w:p>
    <w:p w14:paraId="4057A2EA" w14:textId="77777777" w:rsidR="00794341" w:rsidRPr="008C3270" w:rsidRDefault="00794341" w:rsidP="00794341">
      <w:pPr>
        <w:pStyle w:val="RCL4"/>
      </w:pPr>
      <w:r w:rsidRPr="008C3270">
        <w:t xml:space="preserve">ensure that all Child-Related Personnel implement the National Principles for Child Safe Organisations; </w:t>
      </w:r>
    </w:p>
    <w:p w14:paraId="7D11C691" w14:textId="4CE88BF5" w:rsidR="00794341" w:rsidRPr="008C3270" w:rsidRDefault="00794341" w:rsidP="00794341">
      <w:pPr>
        <w:pStyle w:val="RCL4"/>
      </w:pPr>
      <w:r>
        <w:t>complete and update, at least annually, a HIPPY project risk assessment</w:t>
      </w:r>
      <w:r w:rsidR="2C6F878C">
        <w:t xml:space="preserve"> and management plan</w:t>
      </w:r>
      <w:r>
        <w:t xml:space="preserve"> to identify the level of responsibility for Children and the level of risk of harm or abuse to Children at a HIPPY </w:t>
      </w:r>
      <w:r w:rsidR="006E611A" w:rsidRPr="002E73BC">
        <w:t>S</w:t>
      </w:r>
      <w:r w:rsidRPr="002E73BC">
        <w:t>ite</w:t>
      </w:r>
      <w:r>
        <w:t xml:space="preserve"> level and provide assessment to HIPPY Australia; </w:t>
      </w:r>
    </w:p>
    <w:p w14:paraId="272420B4" w14:textId="77777777" w:rsidR="00EE4988" w:rsidRDefault="00794341" w:rsidP="00B820A7">
      <w:pPr>
        <w:pStyle w:val="RCL4"/>
      </w:pPr>
      <w:r w:rsidRPr="008C3270">
        <w:lastRenderedPageBreak/>
        <w:t>put into place and update, at least annually, an appropriate</w:t>
      </w:r>
      <w:r>
        <w:t xml:space="preserve"> HIPPY </w:t>
      </w:r>
      <w:r w:rsidR="009E70E0">
        <w:t>R</w:t>
      </w:r>
      <w:r w:rsidRPr="008C3270">
        <w:t xml:space="preserve">isk </w:t>
      </w:r>
      <w:r w:rsidR="009E70E0">
        <w:t>Assessment and M</w:t>
      </w:r>
      <w:r w:rsidRPr="008C3270">
        <w:t xml:space="preserve">anagement </w:t>
      </w:r>
      <w:r w:rsidR="009E70E0">
        <w:t>Plan</w:t>
      </w:r>
      <w:r w:rsidRPr="008C3270">
        <w:t xml:space="preserve"> to manage risks identified through the risk assessment required by this clause </w:t>
      </w:r>
      <w:r w:rsidRPr="008C3270">
        <w:fldChar w:fldCharType="begin"/>
      </w:r>
      <w:r w:rsidRPr="008C3270">
        <w:instrText xml:space="preserve"> REF _Ref54870149 \r \h  \* MERGEFORMAT </w:instrText>
      </w:r>
      <w:r w:rsidRPr="008C3270">
        <w:fldChar w:fldCharType="separate"/>
      </w:r>
      <w:r w:rsidR="00B479C3">
        <w:t>15</w:t>
      </w:r>
      <w:r w:rsidRPr="008C3270">
        <w:fldChar w:fldCharType="end"/>
      </w:r>
      <w:r w:rsidRPr="008C3270">
        <w:t xml:space="preserve"> and provide management strategy to HIPPY </w:t>
      </w:r>
      <w:proofErr w:type="gramStart"/>
      <w:r w:rsidRPr="008C3270">
        <w:t>Australia;</w:t>
      </w:r>
      <w:proofErr w:type="gramEnd"/>
      <w:r w:rsidRPr="008C3270">
        <w:t xml:space="preserve"> </w:t>
      </w:r>
    </w:p>
    <w:p w14:paraId="2A56D3D1" w14:textId="36138D65" w:rsidR="00794341" w:rsidRPr="008C3270" w:rsidRDefault="00794341" w:rsidP="00B820A7">
      <w:pPr>
        <w:pStyle w:val="RCL4"/>
      </w:pPr>
      <w:r w:rsidRPr="008C3270">
        <w:t xml:space="preserve">provide training and establish a compliance regime to ensure that all Child-Related Personnel are aware of, and comply with: </w:t>
      </w:r>
    </w:p>
    <w:p w14:paraId="6F6380CA" w14:textId="6982394E" w:rsidR="00EE4988" w:rsidRDefault="00794341" w:rsidP="006A359B">
      <w:pPr>
        <w:pStyle w:val="RCL5"/>
        <w:numPr>
          <w:ilvl w:val="0"/>
          <w:numId w:val="37"/>
        </w:numPr>
      </w:pPr>
      <w:r w:rsidRPr="008C3270">
        <w:t>the National Principles for Child Safe Organisations;</w:t>
      </w:r>
    </w:p>
    <w:p w14:paraId="4863163C" w14:textId="69541CA0" w:rsidR="00794341" w:rsidRPr="008C3270" w:rsidRDefault="00794341" w:rsidP="006A359B">
      <w:pPr>
        <w:pStyle w:val="RCL5"/>
        <w:numPr>
          <w:ilvl w:val="0"/>
          <w:numId w:val="37"/>
        </w:numPr>
      </w:pPr>
      <w:r>
        <w:t xml:space="preserve">the HIPPY Provider’s HIPPY </w:t>
      </w:r>
      <w:r w:rsidR="009E70E0">
        <w:t>R</w:t>
      </w:r>
      <w:r>
        <w:t xml:space="preserve">isk </w:t>
      </w:r>
      <w:r w:rsidR="009E70E0">
        <w:t>A</w:t>
      </w:r>
      <w:r w:rsidR="7132D80B">
        <w:t xml:space="preserve">ssessment and </w:t>
      </w:r>
      <w:r w:rsidR="009E70E0">
        <w:t>M</w:t>
      </w:r>
      <w:r>
        <w:t xml:space="preserve">anagement </w:t>
      </w:r>
      <w:r w:rsidR="009E70E0">
        <w:t>P</w:t>
      </w:r>
      <w:r w:rsidR="2F70571A">
        <w:t>lan</w:t>
      </w:r>
      <w:r>
        <w:t xml:space="preserve"> required by this clause </w:t>
      </w:r>
      <w:r>
        <w:fldChar w:fldCharType="begin"/>
      </w:r>
      <w:r>
        <w:instrText xml:space="preserve"> REF _Ref54870149 \r \h  \* MERGEFORMAT </w:instrText>
      </w:r>
      <w:r>
        <w:fldChar w:fldCharType="separate"/>
      </w:r>
      <w:r w:rsidR="00B479C3">
        <w:t>15</w:t>
      </w:r>
      <w:r>
        <w:fldChar w:fldCharType="end"/>
      </w:r>
      <w:r>
        <w:t xml:space="preserve">; </w:t>
      </w:r>
    </w:p>
    <w:p w14:paraId="1C58E0F4" w14:textId="70A98684" w:rsidR="00794341" w:rsidRPr="008C3270" w:rsidRDefault="00794341" w:rsidP="006A359B">
      <w:pPr>
        <w:pStyle w:val="RCL5"/>
        <w:numPr>
          <w:ilvl w:val="0"/>
          <w:numId w:val="37"/>
        </w:numPr>
      </w:pPr>
      <w:r w:rsidRPr="008C3270">
        <w:t>Relevant Legislation relating to requirements for working with Children, including Working With Children Checks; and</w:t>
      </w:r>
    </w:p>
    <w:p w14:paraId="18BAAC5C" w14:textId="4F91C1EE" w:rsidR="00794341" w:rsidRPr="008C3270" w:rsidRDefault="00794341" w:rsidP="006A359B">
      <w:pPr>
        <w:pStyle w:val="RCL5"/>
        <w:numPr>
          <w:ilvl w:val="0"/>
          <w:numId w:val="37"/>
        </w:numPr>
      </w:pPr>
      <w:r w:rsidRPr="008C3270">
        <w:t xml:space="preserve">Relevant Legislation relating to mandatory reporting of suspected child abuse or neglect, however described; and </w:t>
      </w:r>
    </w:p>
    <w:p w14:paraId="4C731658" w14:textId="77777777" w:rsidR="00794341" w:rsidRPr="008C3270" w:rsidRDefault="00794341" w:rsidP="00794341">
      <w:pPr>
        <w:pStyle w:val="RCL4"/>
      </w:pPr>
      <w:r>
        <w:t>provide information on child safe training to HIPPY Australia via ETO;</w:t>
      </w:r>
    </w:p>
    <w:p w14:paraId="762D0E66" w14:textId="77777777" w:rsidR="00794341" w:rsidRDefault="00794341" w:rsidP="00794341">
      <w:pPr>
        <w:pStyle w:val="RCL4"/>
      </w:pPr>
      <w:r w:rsidRPr="000D5C14">
        <w:t xml:space="preserve">ensure that any subcontract entered into by the HIPPY Provider for the purposes of this Agreement imposes the same obligations in clause 15 on the </w:t>
      </w:r>
      <w:r>
        <w:t>S</w:t>
      </w:r>
      <w:r w:rsidRPr="000D5C14">
        <w:t xml:space="preserve">ubcontractor and also requires the </w:t>
      </w:r>
      <w:r>
        <w:t>S</w:t>
      </w:r>
      <w:r w:rsidRPr="000D5C14">
        <w:t>ubcontractor to include those obligations in any secondary subcontracts</w:t>
      </w:r>
      <w:r>
        <w:t>; and</w:t>
      </w:r>
    </w:p>
    <w:p w14:paraId="7B7C6B5C" w14:textId="09BD9339" w:rsidR="00136149" w:rsidRPr="008C3270" w:rsidRDefault="00794341" w:rsidP="3AB0194B">
      <w:pPr>
        <w:pStyle w:val="RCL4"/>
        <w:rPr>
          <w:rFonts w:eastAsia="Arial" w:cs="Arial"/>
          <w:color w:val="000000" w:themeColor="text1"/>
        </w:rPr>
      </w:pPr>
      <w:r>
        <w:t xml:space="preserve">provide HIPPY Australia with an annual statement of </w:t>
      </w:r>
      <w:r w:rsidR="1A033B9B">
        <w:t xml:space="preserve">safeguarding </w:t>
      </w:r>
      <w:r>
        <w:t xml:space="preserve">compliance and any supporting evidence as determined by HIPPY Australia with this clause </w:t>
      </w:r>
      <w:r>
        <w:fldChar w:fldCharType="begin"/>
      </w:r>
      <w:r>
        <w:instrText xml:space="preserve"> REF _Ref54870149 \r \h  \* MERGEFORMAT </w:instrText>
      </w:r>
      <w:r>
        <w:fldChar w:fldCharType="separate"/>
      </w:r>
      <w:r w:rsidR="00B479C3">
        <w:t>15</w:t>
      </w:r>
      <w:r>
        <w:fldChar w:fldCharType="end"/>
      </w:r>
      <w:r>
        <w:t xml:space="preserve"> and in such form as may be specified by HIPPY Australia.</w:t>
      </w:r>
    </w:p>
    <w:bookmarkEnd w:id="230"/>
    <w:bookmarkEnd w:id="231"/>
    <w:p w14:paraId="1B9BE584" w14:textId="6D8AD530" w:rsidR="00136149" w:rsidRPr="006170D3" w:rsidRDefault="00136149" w:rsidP="00136149">
      <w:pPr>
        <w:pStyle w:val="RCL3"/>
      </w:pPr>
      <w:r>
        <w:rPr>
          <w:szCs w:val="22"/>
        </w:rPr>
        <w:t xml:space="preserve">With reasonable notice to the </w:t>
      </w:r>
      <w:r w:rsidR="006170D3">
        <w:rPr>
          <w:szCs w:val="22"/>
        </w:rPr>
        <w:t>HIPPY Provider</w:t>
      </w:r>
      <w:r>
        <w:rPr>
          <w:szCs w:val="22"/>
        </w:rPr>
        <w:t xml:space="preserve">, </w:t>
      </w:r>
      <w:r w:rsidR="006170D3">
        <w:rPr>
          <w:szCs w:val="22"/>
        </w:rPr>
        <w:t>HIPPY Australia and the Department</w:t>
      </w:r>
      <w:r>
        <w:rPr>
          <w:szCs w:val="22"/>
        </w:rPr>
        <w:t xml:space="preserve"> may conduct a review of the </w:t>
      </w:r>
      <w:r w:rsidR="006170D3">
        <w:rPr>
          <w:szCs w:val="22"/>
        </w:rPr>
        <w:t xml:space="preserve">HIPPY Provider’s </w:t>
      </w:r>
      <w:r>
        <w:rPr>
          <w:szCs w:val="22"/>
        </w:rPr>
        <w:t xml:space="preserve">compliance with this </w:t>
      </w:r>
      <w:r w:rsidR="006170D3">
        <w:t xml:space="preserve">clause </w:t>
      </w:r>
      <w:r w:rsidR="006170D3">
        <w:fldChar w:fldCharType="begin"/>
      </w:r>
      <w:r w:rsidR="006170D3">
        <w:instrText xml:space="preserve"> REF _Ref54870149 \r \h </w:instrText>
      </w:r>
      <w:r w:rsidR="006170D3">
        <w:fldChar w:fldCharType="separate"/>
      </w:r>
      <w:r w:rsidR="00B479C3">
        <w:t>15</w:t>
      </w:r>
      <w:r w:rsidR="006170D3">
        <w:fldChar w:fldCharType="end"/>
      </w:r>
      <w:r>
        <w:rPr>
          <w:szCs w:val="22"/>
        </w:rPr>
        <w:t>.</w:t>
      </w:r>
    </w:p>
    <w:p w14:paraId="5E7A0340" w14:textId="6AC46BA2" w:rsidR="006170D3" w:rsidRDefault="006170D3" w:rsidP="006170D3">
      <w:pPr>
        <w:pStyle w:val="RCL3"/>
        <w:rPr>
          <w:szCs w:val="22"/>
        </w:rPr>
      </w:pPr>
      <w:r>
        <w:rPr>
          <w:szCs w:val="22"/>
        </w:rPr>
        <w:t xml:space="preserve">The HIPPY Provider agrees to: </w:t>
      </w:r>
    </w:p>
    <w:p w14:paraId="09DB8D30" w14:textId="5B4E82FB" w:rsidR="006170D3" w:rsidRPr="006170D3" w:rsidRDefault="006170D3" w:rsidP="006170D3">
      <w:pPr>
        <w:pStyle w:val="RCL4"/>
      </w:pPr>
      <w:r>
        <w:rPr>
          <w:szCs w:val="22"/>
        </w:rPr>
        <w:t xml:space="preserve">notify HIPPY Australia </w:t>
      </w:r>
      <w:r w:rsidRPr="006170D3">
        <w:t xml:space="preserve">of any failure to comply with this </w:t>
      </w:r>
      <w:r>
        <w:t xml:space="preserve">clause </w:t>
      </w:r>
      <w:r>
        <w:fldChar w:fldCharType="begin"/>
      </w:r>
      <w:r>
        <w:instrText xml:space="preserve"> REF _Ref54870149 \r \h </w:instrText>
      </w:r>
      <w:r>
        <w:fldChar w:fldCharType="separate"/>
      </w:r>
      <w:r w:rsidR="00B479C3">
        <w:t>15</w:t>
      </w:r>
      <w:r>
        <w:fldChar w:fldCharType="end"/>
      </w:r>
      <w:r w:rsidR="001B1A47">
        <w:t xml:space="preserve"> within two (2) </w:t>
      </w:r>
      <w:r w:rsidR="00C66CEA">
        <w:t>B</w:t>
      </w:r>
      <w:r w:rsidR="001B1A47">
        <w:t xml:space="preserve">usiness </w:t>
      </w:r>
      <w:proofErr w:type="gramStart"/>
      <w:r w:rsidR="00C66CEA">
        <w:t>D</w:t>
      </w:r>
      <w:r w:rsidR="001B1A47">
        <w:t>ays</w:t>
      </w:r>
      <w:r w:rsidRPr="006170D3">
        <w:t>;</w:t>
      </w:r>
      <w:proofErr w:type="gramEnd"/>
      <w:r w:rsidRPr="006170D3">
        <w:t xml:space="preserve"> </w:t>
      </w:r>
    </w:p>
    <w:p w14:paraId="46C4233C" w14:textId="21881AE1" w:rsidR="006170D3" w:rsidRPr="006170D3" w:rsidRDefault="006170D3" w:rsidP="006170D3">
      <w:pPr>
        <w:pStyle w:val="RCL4"/>
      </w:pPr>
      <w:r w:rsidRPr="006170D3">
        <w:t xml:space="preserve">co-operate with </w:t>
      </w:r>
      <w:r>
        <w:rPr>
          <w:szCs w:val="22"/>
        </w:rPr>
        <w:t xml:space="preserve">HIPPY Australia </w:t>
      </w:r>
      <w:r w:rsidRPr="006170D3">
        <w:t xml:space="preserve">in any review conducted by </w:t>
      </w:r>
      <w:r>
        <w:rPr>
          <w:szCs w:val="22"/>
        </w:rPr>
        <w:t xml:space="preserve">HIPPY Australia or the Department </w:t>
      </w:r>
      <w:r w:rsidRPr="006170D3">
        <w:t xml:space="preserve">of the </w:t>
      </w:r>
      <w:r>
        <w:t>HIPPY Provider’s</w:t>
      </w:r>
      <w:r w:rsidRPr="006170D3">
        <w:t xml:space="preserve"> implementation of the National Principles for Child Safe Organisations or compliance with this </w:t>
      </w:r>
      <w:r>
        <w:t xml:space="preserve">clause </w:t>
      </w:r>
      <w:r>
        <w:fldChar w:fldCharType="begin"/>
      </w:r>
      <w:r>
        <w:instrText xml:space="preserve"> REF _Ref54870149 \r \h </w:instrText>
      </w:r>
      <w:r>
        <w:fldChar w:fldCharType="separate"/>
      </w:r>
      <w:r w:rsidR="00B479C3">
        <w:t>15</w:t>
      </w:r>
      <w:r>
        <w:fldChar w:fldCharType="end"/>
      </w:r>
      <w:r w:rsidRPr="006170D3">
        <w:t xml:space="preserve">; and </w:t>
      </w:r>
    </w:p>
    <w:p w14:paraId="62D0DC4C" w14:textId="15F340DC" w:rsidR="006170D3" w:rsidRPr="00136149" w:rsidRDefault="006170D3" w:rsidP="00D178AC">
      <w:pPr>
        <w:pStyle w:val="RCL4"/>
      </w:pPr>
      <w:r w:rsidRPr="00287818">
        <w:t>promptly, and at the HIPPY Provider’s cost, take such action as is necessary to rectify, to HIPPY Australi</w:t>
      </w:r>
      <w:r w:rsidR="00124F24" w:rsidRPr="00287818">
        <w:t>a’</w:t>
      </w:r>
      <w:r w:rsidRPr="00287818">
        <w:t xml:space="preserve">s </w:t>
      </w:r>
      <w:r w:rsidRPr="00287818">
        <w:rPr>
          <w:szCs w:val="22"/>
        </w:rPr>
        <w:t>satisfa</w:t>
      </w:r>
      <w:r w:rsidRPr="006170D3">
        <w:rPr>
          <w:szCs w:val="22"/>
        </w:rPr>
        <w:t xml:space="preserve">ction, any failure to implement the National Principles for Child Safe Organisations or any other failure to comply with this </w:t>
      </w:r>
      <w:r>
        <w:t xml:space="preserve">clause </w:t>
      </w:r>
      <w:r>
        <w:fldChar w:fldCharType="begin"/>
      </w:r>
      <w:r>
        <w:instrText xml:space="preserve"> REF _Ref54870149 \r \h </w:instrText>
      </w:r>
      <w:r>
        <w:fldChar w:fldCharType="separate"/>
      </w:r>
      <w:r w:rsidR="00B479C3">
        <w:t>15</w:t>
      </w:r>
      <w:r>
        <w:fldChar w:fldCharType="end"/>
      </w:r>
      <w:r w:rsidRPr="006170D3">
        <w:rPr>
          <w:szCs w:val="22"/>
        </w:rPr>
        <w:t xml:space="preserve">. </w:t>
      </w:r>
    </w:p>
    <w:p w14:paraId="2D556741" w14:textId="77777777" w:rsidR="00136149" w:rsidRDefault="00136149" w:rsidP="00136149">
      <w:pPr>
        <w:pStyle w:val="RCL2"/>
      </w:pPr>
      <w:bookmarkStart w:id="232" w:name="_Toc51913648"/>
      <w:bookmarkStart w:id="233" w:name="_Toc213245365"/>
      <w:r>
        <w:t>Definitions</w:t>
      </w:r>
      <w:bookmarkEnd w:id="232"/>
      <w:bookmarkEnd w:id="233"/>
    </w:p>
    <w:p w14:paraId="4066EEBF" w14:textId="559FEAB9" w:rsidR="00136149" w:rsidRPr="00991041" w:rsidRDefault="00136149" w:rsidP="00136149">
      <w:pPr>
        <w:pStyle w:val="Indent2"/>
      </w:pPr>
      <w:r w:rsidRPr="00991041">
        <w:t xml:space="preserve">In this clause </w:t>
      </w:r>
      <w:r>
        <w:fldChar w:fldCharType="begin"/>
      </w:r>
      <w:r>
        <w:instrText xml:space="preserve"> REF _Ref54870149 \r \h </w:instrText>
      </w:r>
      <w:r>
        <w:fldChar w:fldCharType="separate"/>
      </w:r>
      <w:r w:rsidR="00B479C3">
        <w:t>15</w:t>
      </w:r>
      <w:r>
        <w:fldChar w:fldCharType="end"/>
      </w:r>
      <w:r w:rsidRPr="00991041">
        <w:t>:</w:t>
      </w:r>
    </w:p>
    <w:p w14:paraId="7013DA1D" w14:textId="77777777" w:rsidR="00136149" w:rsidRDefault="00136149" w:rsidP="00136149">
      <w:pPr>
        <w:pStyle w:val="RCL3"/>
        <w:rPr>
          <w:szCs w:val="22"/>
        </w:rPr>
      </w:pPr>
      <w:r>
        <w:rPr>
          <w:b/>
          <w:bCs/>
          <w:szCs w:val="22"/>
        </w:rPr>
        <w:t xml:space="preserve">Child </w:t>
      </w:r>
      <w:r>
        <w:rPr>
          <w:szCs w:val="22"/>
        </w:rPr>
        <w:t xml:space="preserve">means an individual(s) under the age of 18 years and </w:t>
      </w:r>
      <w:r>
        <w:rPr>
          <w:b/>
          <w:bCs/>
          <w:szCs w:val="22"/>
        </w:rPr>
        <w:t xml:space="preserve">Children </w:t>
      </w:r>
      <w:r>
        <w:rPr>
          <w:szCs w:val="22"/>
        </w:rPr>
        <w:t xml:space="preserve">has a similar meaning; </w:t>
      </w:r>
    </w:p>
    <w:p w14:paraId="44A38CD6" w14:textId="0B240577" w:rsidR="00136149" w:rsidRPr="008C3270" w:rsidRDefault="00136149" w:rsidP="00136149">
      <w:pPr>
        <w:pStyle w:val="RCL3"/>
        <w:rPr>
          <w:szCs w:val="22"/>
        </w:rPr>
      </w:pPr>
      <w:bookmarkStart w:id="234" w:name="_Hlk150516535"/>
      <w:r w:rsidRPr="008C3270">
        <w:rPr>
          <w:b/>
          <w:bCs/>
          <w:szCs w:val="22"/>
        </w:rPr>
        <w:lastRenderedPageBreak/>
        <w:t xml:space="preserve">Child-Related Personnel </w:t>
      </w:r>
      <w:r w:rsidRPr="008C3270">
        <w:rPr>
          <w:szCs w:val="22"/>
        </w:rPr>
        <w:t xml:space="preserve">means officers, employees, contractors (including </w:t>
      </w:r>
      <w:r w:rsidR="00C66CEA">
        <w:rPr>
          <w:szCs w:val="22"/>
        </w:rPr>
        <w:t>S</w:t>
      </w:r>
      <w:r w:rsidRPr="008C3270">
        <w:rPr>
          <w:szCs w:val="22"/>
        </w:rPr>
        <w:t xml:space="preserve">ubcontractors), agents and volunteers of the HIPPY Provider involved with </w:t>
      </w:r>
      <w:r w:rsidRPr="008C3270">
        <w:t xml:space="preserve">any of the HIPPY Provider’s obligations under this agreement (including the provision of the HIPPY Program) </w:t>
      </w:r>
      <w:r w:rsidRPr="008C3270">
        <w:rPr>
          <w:szCs w:val="22"/>
        </w:rPr>
        <w:t xml:space="preserve">who as part of that involvement may interact with </w:t>
      </w:r>
      <w:r w:rsidR="00572A4C" w:rsidRPr="008C3270">
        <w:rPr>
          <w:szCs w:val="22"/>
        </w:rPr>
        <w:t>c</w:t>
      </w:r>
      <w:r w:rsidRPr="008C3270">
        <w:rPr>
          <w:szCs w:val="22"/>
        </w:rPr>
        <w:t>hildren</w:t>
      </w:r>
      <w:r w:rsidR="00572A4C" w:rsidRPr="008C3270">
        <w:rPr>
          <w:szCs w:val="22"/>
        </w:rPr>
        <w:t xml:space="preserve">, </w:t>
      </w:r>
      <w:r w:rsidR="00572A4C" w:rsidRPr="008C3270">
        <w:t xml:space="preserve">have access to children’s data or whose work is paid </w:t>
      </w:r>
      <w:r w:rsidR="00932B41" w:rsidRPr="008C3270">
        <w:t xml:space="preserve">(including in part) </w:t>
      </w:r>
      <w:r w:rsidR="00572A4C" w:rsidRPr="008C3270">
        <w:t>for with HIPPY funding</w:t>
      </w:r>
      <w:r w:rsidRPr="008C3270">
        <w:rPr>
          <w:szCs w:val="22"/>
        </w:rPr>
        <w:t xml:space="preserve">; </w:t>
      </w:r>
    </w:p>
    <w:bookmarkEnd w:id="234"/>
    <w:p w14:paraId="515EC2C9" w14:textId="77777777" w:rsidR="00136149" w:rsidRPr="008C3270" w:rsidRDefault="00136149" w:rsidP="00136149">
      <w:pPr>
        <w:pStyle w:val="RCL3"/>
        <w:rPr>
          <w:szCs w:val="22"/>
        </w:rPr>
      </w:pPr>
      <w:r w:rsidRPr="008C3270">
        <w:rPr>
          <w:b/>
          <w:bCs/>
          <w:szCs w:val="22"/>
        </w:rPr>
        <w:t>Legislation</w:t>
      </w:r>
      <w:r w:rsidRPr="008C3270">
        <w:rPr>
          <w:szCs w:val="22"/>
        </w:rPr>
        <w:t xml:space="preserve"> means a provision of a statute or subordinate legislation of the Commonwealth, or of a State, Territory or local authority; </w:t>
      </w:r>
    </w:p>
    <w:p w14:paraId="3B637914" w14:textId="5DBF7BF1" w:rsidR="00136149" w:rsidRPr="008C3270" w:rsidRDefault="00136149" w:rsidP="00136149">
      <w:pPr>
        <w:pStyle w:val="RCL3"/>
        <w:rPr>
          <w:szCs w:val="22"/>
        </w:rPr>
      </w:pPr>
      <w:bookmarkStart w:id="235" w:name="_Hlk150872689"/>
      <w:r w:rsidRPr="008C3270">
        <w:rPr>
          <w:b/>
          <w:bCs/>
          <w:szCs w:val="22"/>
        </w:rPr>
        <w:t>National Principles for Child Safe Organisations</w:t>
      </w:r>
      <w:r w:rsidRPr="008C3270">
        <w:rPr>
          <w:szCs w:val="22"/>
        </w:rPr>
        <w:t xml:space="preserve"> means the National Principles for Child Safe Organisations, which have been endorsed by the </w:t>
      </w:r>
      <w:r w:rsidR="00FA62C8" w:rsidRPr="008C3270">
        <w:rPr>
          <w:szCs w:val="22"/>
        </w:rPr>
        <w:t xml:space="preserve">Council of Australian Governments </w:t>
      </w:r>
      <w:r w:rsidRPr="008C3270">
        <w:rPr>
          <w:szCs w:val="22"/>
        </w:rPr>
        <w:t xml:space="preserve">(available at: </w:t>
      </w:r>
      <w:r w:rsidR="00FA62C8" w:rsidRPr="008C3270">
        <w:rPr>
          <w:szCs w:val="22"/>
        </w:rPr>
        <w:t>https://childsafe.humanrights.gov.au/sites/default/files/2019-02/National_Principles_for_Child_Safe_Organisations2019.pdf</w:t>
      </w:r>
      <w:r w:rsidRPr="008C3270">
        <w:rPr>
          <w:szCs w:val="22"/>
        </w:rPr>
        <w:t xml:space="preserve">), as published by the Australian Government; </w:t>
      </w:r>
    </w:p>
    <w:bookmarkEnd w:id="235"/>
    <w:p w14:paraId="7228C8DB" w14:textId="0863C17D" w:rsidR="00136149" w:rsidRPr="00287818" w:rsidRDefault="00136149" w:rsidP="00136149">
      <w:pPr>
        <w:pStyle w:val="RCL3"/>
        <w:rPr>
          <w:szCs w:val="22"/>
        </w:rPr>
      </w:pPr>
      <w:r w:rsidRPr="00136149">
        <w:rPr>
          <w:b/>
          <w:bCs/>
          <w:szCs w:val="22"/>
        </w:rPr>
        <w:t>Relevant Legislation</w:t>
      </w:r>
      <w:r w:rsidRPr="00136149">
        <w:rPr>
          <w:szCs w:val="22"/>
        </w:rPr>
        <w:t xml:space="preserve"> </w:t>
      </w:r>
      <w:r>
        <w:rPr>
          <w:szCs w:val="22"/>
        </w:rPr>
        <w:t xml:space="preserve">means Legislation in force in any jurisdiction where any part of the </w:t>
      </w:r>
      <w:r>
        <w:t>HIPPY Provider’s</w:t>
      </w:r>
      <w:r w:rsidRPr="009C07FE">
        <w:t xml:space="preserve"> obligations under </w:t>
      </w:r>
      <w:r w:rsidRPr="00287818">
        <w:t xml:space="preserve">this agreement (including the provision of the HIPPY Program) </w:t>
      </w:r>
      <w:r w:rsidRPr="00287818">
        <w:rPr>
          <w:szCs w:val="22"/>
        </w:rPr>
        <w:t xml:space="preserve">may be carried out; </w:t>
      </w:r>
      <w:r w:rsidR="00124F24" w:rsidRPr="00287818">
        <w:rPr>
          <w:szCs w:val="22"/>
        </w:rPr>
        <w:t>and</w:t>
      </w:r>
    </w:p>
    <w:p w14:paraId="5E12903C" w14:textId="3DEC5ABA" w:rsidR="00136149" w:rsidRPr="00287818" w:rsidRDefault="00136149" w:rsidP="00136149">
      <w:pPr>
        <w:pStyle w:val="RCL3"/>
      </w:pPr>
      <w:r w:rsidRPr="00287818">
        <w:rPr>
          <w:b/>
          <w:bCs/>
          <w:szCs w:val="22"/>
        </w:rPr>
        <w:t>Working With Children Check</w:t>
      </w:r>
      <w:r w:rsidRPr="00287818">
        <w:rPr>
          <w:szCs w:val="22"/>
        </w:rPr>
        <w:t xml:space="preserve"> or </w:t>
      </w:r>
      <w:r w:rsidRPr="00287818">
        <w:rPr>
          <w:b/>
          <w:bCs/>
          <w:szCs w:val="22"/>
        </w:rPr>
        <w:t>WWCC</w:t>
      </w:r>
      <w:r w:rsidRPr="00287818">
        <w:rPr>
          <w:szCs w:val="22"/>
        </w:rPr>
        <w:t xml:space="preserve"> means the process in place pursuant to </w:t>
      </w:r>
      <w:r w:rsidRPr="00287818">
        <w:rPr>
          <w:b/>
          <w:bCs/>
          <w:szCs w:val="22"/>
        </w:rPr>
        <w:t xml:space="preserve">Relevant Legislation </w:t>
      </w:r>
      <w:r w:rsidRPr="00287818">
        <w:rPr>
          <w:szCs w:val="22"/>
        </w:rPr>
        <w:t>to screen an individual for fitness to work with Children.</w:t>
      </w:r>
      <w:r w:rsidRPr="00287818">
        <w:rPr>
          <w:b/>
          <w:bCs/>
          <w:szCs w:val="22"/>
        </w:rPr>
        <w:t xml:space="preserve"> </w:t>
      </w:r>
    </w:p>
    <w:p w14:paraId="1EEAA84E" w14:textId="117DED5E" w:rsidR="001C6718" w:rsidRPr="00287818" w:rsidRDefault="001C6718" w:rsidP="00D17CDF">
      <w:pPr>
        <w:pStyle w:val="RCL1"/>
      </w:pPr>
      <w:bookmarkStart w:id="236" w:name="_Ref54874643"/>
      <w:bookmarkStart w:id="237" w:name="_Toc213245366"/>
      <w:r>
        <w:t>Privacy</w:t>
      </w:r>
      <w:bookmarkEnd w:id="224"/>
      <w:bookmarkEnd w:id="225"/>
      <w:bookmarkEnd w:id="226"/>
      <w:bookmarkEnd w:id="236"/>
      <w:bookmarkEnd w:id="237"/>
      <w:r>
        <w:t xml:space="preserve"> </w:t>
      </w:r>
    </w:p>
    <w:p w14:paraId="2B4769DD" w14:textId="77777777" w:rsidR="001C6718" w:rsidRPr="00287818" w:rsidRDefault="001C6718" w:rsidP="00D17CDF">
      <w:pPr>
        <w:pStyle w:val="RCL2"/>
      </w:pPr>
      <w:bookmarkStart w:id="238" w:name="_Toc213245367"/>
      <w:r w:rsidRPr="00287818">
        <w:t>Definitions</w:t>
      </w:r>
      <w:bookmarkEnd w:id="238"/>
    </w:p>
    <w:p w14:paraId="6DB51F98" w14:textId="5049A5E5" w:rsidR="001C6718" w:rsidRPr="00287818" w:rsidRDefault="001C6718" w:rsidP="00B34F6B">
      <w:pPr>
        <w:pStyle w:val="Indent2"/>
      </w:pPr>
      <w:r w:rsidRPr="00287818">
        <w:t xml:space="preserve">In this clause </w:t>
      </w:r>
      <w:r w:rsidR="00557C21" w:rsidRPr="00287818">
        <w:fldChar w:fldCharType="begin"/>
      </w:r>
      <w:r w:rsidR="00557C21" w:rsidRPr="00287818">
        <w:instrText xml:space="preserve"> REF _Ref54874643 \r \h </w:instrText>
      </w:r>
      <w:r w:rsidR="00287818">
        <w:instrText xml:space="preserve"> \* MERGEFORMAT </w:instrText>
      </w:r>
      <w:r w:rsidR="00557C21" w:rsidRPr="00287818">
        <w:fldChar w:fldCharType="separate"/>
      </w:r>
      <w:r w:rsidR="00B479C3">
        <w:t>16</w:t>
      </w:r>
      <w:r w:rsidR="00557C21" w:rsidRPr="00287818">
        <w:fldChar w:fldCharType="end"/>
      </w:r>
      <w:r w:rsidRPr="00287818">
        <w:t>:</w:t>
      </w:r>
    </w:p>
    <w:p w14:paraId="588A0207" w14:textId="77777777" w:rsidR="001C6718" w:rsidRPr="00287818" w:rsidRDefault="001C6718" w:rsidP="00D17CDF">
      <w:pPr>
        <w:pStyle w:val="RCL3"/>
      </w:pPr>
      <w:r w:rsidRPr="00287818">
        <w:rPr>
          <w:b/>
        </w:rPr>
        <w:t>Information Commissioner</w:t>
      </w:r>
      <w:r w:rsidRPr="00287818">
        <w:t xml:space="preserve"> has the meaning given to that term in section 3A of the </w:t>
      </w:r>
      <w:r w:rsidRPr="00287818">
        <w:rPr>
          <w:i/>
        </w:rPr>
        <w:t>Australian Information Commissioner Act 2010 (</w:t>
      </w:r>
      <w:proofErr w:type="spellStart"/>
      <w:r w:rsidRPr="00287818">
        <w:rPr>
          <w:i/>
        </w:rPr>
        <w:t>Cth</w:t>
      </w:r>
      <w:proofErr w:type="spellEnd"/>
      <w:r w:rsidRPr="00287818">
        <w:rPr>
          <w:i/>
        </w:rPr>
        <w:t>)</w:t>
      </w:r>
      <w:r w:rsidRPr="00287818">
        <w:t>; and</w:t>
      </w:r>
    </w:p>
    <w:p w14:paraId="417CB177" w14:textId="77777777" w:rsidR="001C6718" w:rsidRPr="00287818" w:rsidRDefault="001C6718" w:rsidP="00D17CDF">
      <w:pPr>
        <w:pStyle w:val="RCL3"/>
      </w:pPr>
      <w:r w:rsidRPr="00287818">
        <w:rPr>
          <w:b/>
        </w:rPr>
        <w:t>Records</w:t>
      </w:r>
      <w:r w:rsidRPr="00287818">
        <w:t xml:space="preserve"> has the meaning given to that term in section 6 of the Privacy Act.</w:t>
      </w:r>
    </w:p>
    <w:p w14:paraId="67B103C9" w14:textId="340AD2C0" w:rsidR="001C6718" w:rsidRPr="00287818" w:rsidRDefault="001C6718" w:rsidP="00D17CDF">
      <w:pPr>
        <w:pStyle w:val="RCL2"/>
      </w:pPr>
      <w:bookmarkStart w:id="239" w:name="_Toc51913649"/>
      <w:bookmarkStart w:id="240" w:name="_Toc213245368"/>
      <w:r w:rsidRPr="00287818">
        <w:t>Obligations in relation to privacy</w:t>
      </w:r>
      <w:bookmarkEnd w:id="239"/>
      <w:bookmarkEnd w:id="240"/>
    </w:p>
    <w:p w14:paraId="0CEB22E5" w14:textId="6DBC8442" w:rsidR="001C6718" w:rsidRPr="00287818" w:rsidRDefault="001C6718" w:rsidP="00B34F6B">
      <w:pPr>
        <w:pStyle w:val="Indent2"/>
      </w:pPr>
      <w:r w:rsidRPr="00287818">
        <w:t xml:space="preserve">Throughout the </w:t>
      </w:r>
      <w:r w:rsidR="00124F24" w:rsidRPr="00287818">
        <w:t>T</w:t>
      </w:r>
      <w:r w:rsidRPr="00287818">
        <w:t>erm:</w:t>
      </w:r>
    </w:p>
    <w:p w14:paraId="33A65BBF" w14:textId="7E06136D" w:rsidR="001C6718" w:rsidRPr="00B951BD" w:rsidRDefault="001C6718" w:rsidP="00D17CDF">
      <w:pPr>
        <w:pStyle w:val="RCL3"/>
        <w:rPr>
          <w:lang w:val="en-US"/>
        </w:rPr>
      </w:pPr>
      <w:r w:rsidRPr="00287818">
        <w:rPr>
          <w:lang w:val="en-US"/>
        </w:rPr>
        <w:t xml:space="preserve">the HIPPY Provider </w:t>
      </w:r>
      <w:r w:rsidR="00205A48">
        <w:rPr>
          <w:lang w:val="en-US"/>
        </w:rPr>
        <w:t xml:space="preserve">and HIPPY Australia </w:t>
      </w:r>
      <w:r w:rsidRPr="00287818">
        <w:rPr>
          <w:lang w:val="en-US"/>
        </w:rPr>
        <w:t xml:space="preserve">must </w:t>
      </w:r>
      <w:r w:rsidR="000810EF">
        <w:rPr>
          <w:lang w:val="en-US"/>
        </w:rPr>
        <w:t xml:space="preserve">comply with the Privacy Act and the Australian Privacy Principles and </w:t>
      </w:r>
      <w:r w:rsidRPr="00287818">
        <w:rPr>
          <w:lang w:val="en-US"/>
        </w:rPr>
        <w:t>not do any act or engage in any practice</w:t>
      </w:r>
      <w:r w:rsidRPr="00B951BD">
        <w:rPr>
          <w:lang w:val="en-US"/>
        </w:rPr>
        <w:t xml:space="preserve"> which</w:t>
      </w:r>
      <w:r w:rsidR="00205A48">
        <w:rPr>
          <w:lang w:val="en-US"/>
        </w:rPr>
        <w:t xml:space="preserve"> is </w:t>
      </w:r>
      <w:r w:rsidRPr="00B951BD">
        <w:rPr>
          <w:lang w:val="en-US"/>
        </w:rPr>
        <w:t xml:space="preserve">a breach of </w:t>
      </w:r>
      <w:r w:rsidR="000810EF">
        <w:rPr>
          <w:lang w:val="en-US"/>
        </w:rPr>
        <w:t xml:space="preserve">the Privacy Act or </w:t>
      </w:r>
      <w:r w:rsidRPr="00B951BD">
        <w:rPr>
          <w:lang w:val="en-US"/>
        </w:rPr>
        <w:t>an Australian Privacy Principle; and</w:t>
      </w:r>
    </w:p>
    <w:p w14:paraId="101A7CD7" w14:textId="25E912C9" w:rsidR="001C6718" w:rsidRPr="00543A24" w:rsidRDefault="001C6718" w:rsidP="00D17CDF">
      <w:pPr>
        <w:pStyle w:val="RCL3"/>
        <w:rPr>
          <w:lang w:val="en-US"/>
        </w:rPr>
      </w:pPr>
      <w:r w:rsidRPr="00543A24">
        <w:rPr>
          <w:lang w:val="en-US"/>
        </w:rPr>
        <w:t>the HIPPY Provider must, in relation to Personal Information received, created or held by the HIPPY Provider for the purposes of this agreement:</w:t>
      </w:r>
    </w:p>
    <w:p w14:paraId="72F25910" w14:textId="29D873B9" w:rsidR="000810EF" w:rsidRPr="000810EF" w:rsidRDefault="000810EF" w:rsidP="00D17CDF">
      <w:pPr>
        <w:pStyle w:val="RCL4"/>
      </w:pPr>
      <w:r>
        <w:t xml:space="preserve">obtain </w:t>
      </w:r>
      <w:r w:rsidR="00A95857">
        <w:t>t</w:t>
      </w:r>
      <w:r>
        <w:t xml:space="preserve">he consent of any person from whom or in relation to whom it obtains Personal Information to the collection, use and </w:t>
      </w:r>
      <w:r w:rsidR="00AC6410">
        <w:t xml:space="preserve">disclosure of such information in accordance with or pursuant to this agreement; </w:t>
      </w:r>
    </w:p>
    <w:p w14:paraId="6333FE66" w14:textId="2D7169BE" w:rsidR="001C6718" w:rsidRPr="00C111E5" w:rsidRDefault="001C6718" w:rsidP="00D17CDF">
      <w:pPr>
        <w:pStyle w:val="RCL4"/>
      </w:pPr>
      <w:r w:rsidRPr="00543A24">
        <w:rPr>
          <w:lang w:val="en-US"/>
        </w:rPr>
        <w:t xml:space="preserve">not </w:t>
      </w:r>
      <w:r w:rsidRPr="00C111E5">
        <w:t>transfer Personal Information outside Australia, or allow parties outside Australia to have access to it, without the prior written consent of HIPPY Australia;</w:t>
      </w:r>
    </w:p>
    <w:p w14:paraId="5CB37508" w14:textId="77777777" w:rsidR="001C6718" w:rsidRPr="00C111E5" w:rsidRDefault="001C6718" w:rsidP="00D17CDF">
      <w:pPr>
        <w:pStyle w:val="RCL4"/>
      </w:pPr>
      <w:r w:rsidRPr="00C111E5">
        <w:lastRenderedPageBreak/>
        <w:t>co-operate with reasonable demands or inquiries made by the Information Commissioner, HIPPY Australia or the Department in relation to the management of Personal Information;</w:t>
      </w:r>
    </w:p>
    <w:p w14:paraId="6B9D95E9" w14:textId="77777777" w:rsidR="001C6718" w:rsidRPr="00C111E5" w:rsidRDefault="001C6718" w:rsidP="00D17CDF">
      <w:pPr>
        <w:pStyle w:val="RCL4"/>
      </w:pPr>
      <w:r w:rsidRPr="00C111E5">
        <w:t>ensure that any person who the HIPPY Provider allows to access Personal Information is made aware of, and undertakes in writing to observe, the Australian Privacy Principles;</w:t>
      </w:r>
    </w:p>
    <w:p w14:paraId="178CFBF7" w14:textId="77777777" w:rsidR="001C6718" w:rsidRPr="00C111E5" w:rsidRDefault="001C6718" w:rsidP="00D17CDF">
      <w:pPr>
        <w:pStyle w:val="RCL4"/>
      </w:pPr>
      <w:r w:rsidRPr="00C111E5">
        <w:t>comply with policy guidelines laid down by HIPPY Australia or the Department, or issued by the Information Commissioner, from time to time relating to the handling of Personal Information;</w:t>
      </w:r>
    </w:p>
    <w:p w14:paraId="16AAF100" w14:textId="77777777" w:rsidR="001C6718" w:rsidRPr="00B951BD" w:rsidRDefault="001C6718" w:rsidP="00D17CDF">
      <w:pPr>
        <w:pStyle w:val="RCL4"/>
        <w:rPr>
          <w:lang w:val="en-US"/>
        </w:rPr>
      </w:pPr>
      <w:r w:rsidRPr="00C111E5">
        <w:t>if requested by HIPPY Australia, on the expiry or termination of this agreement</w:t>
      </w:r>
      <w:r w:rsidRPr="00543A24">
        <w:rPr>
          <w:lang w:val="en-US"/>
        </w:rPr>
        <w:t>, return all Records containing Personal Information to HIPPY Australia or delete and destroy those Records</w:t>
      </w:r>
      <w:r w:rsidRPr="00B951BD">
        <w:rPr>
          <w:lang w:val="en-US"/>
        </w:rPr>
        <w:t xml:space="preserve"> in the presence of a person </w:t>
      </w:r>
      <w:proofErr w:type="spellStart"/>
      <w:r w:rsidRPr="00B951BD">
        <w:rPr>
          <w:lang w:val="en-US"/>
        </w:rPr>
        <w:t>authori</w:t>
      </w:r>
      <w:r>
        <w:rPr>
          <w:lang w:val="en-US"/>
        </w:rPr>
        <w:t>s</w:t>
      </w:r>
      <w:r w:rsidRPr="00B951BD">
        <w:rPr>
          <w:lang w:val="en-US"/>
        </w:rPr>
        <w:t>ed</w:t>
      </w:r>
      <w:proofErr w:type="spellEnd"/>
      <w:r w:rsidRPr="00B951BD">
        <w:rPr>
          <w:lang w:val="en-US"/>
        </w:rPr>
        <w:t xml:space="preserve"> by HIPPY Australia; and</w:t>
      </w:r>
    </w:p>
    <w:p w14:paraId="36EC3E4E" w14:textId="77777777" w:rsidR="001C6718" w:rsidRPr="00B951BD" w:rsidRDefault="001C6718" w:rsidP="00D17CDF">
      <w:pPr>
        <w:pStyle w:val="RCL4"/>
        <w:rPr>
          <w:lang w:val="en-US"/>
        </w:rPr>
      </w:pPr>
      <w:r w:rsidRPr="00B951BD">
        <w:rPr>
          <w:lang w:val="en-US"/>
        </w:rPr>
        <w:t>agree to the HIPPY Provider's name being published in reports by the Information Commissioner.</w:t>
      </w:r>
    </w:p>
    <w:p w14:paraId="201EFDBF" w14:textId="77777777" w:rsidR="001C6718" w:rsidRPr="009F0328" w:rsidRDefault="001C6718" w:rsidP="00D17CDF">
      <w:pPr>
        <w:pStyle w:val="RCL2"/>
      </w:pPr>
      <w:bookmarkStart w:id="241" w:name="_Toc51913650"/>
      <w:bookmarkStart w:id="242" w:name="_Toc213245369"/>
      <w:r w:rsidRPr="009F0328">
        <w:t>Notice to HIPPY Australia</w:t>
      </w:r>
      <w:bookmarkEnd w:id="241"/>
      <w:bookmarkEnd w:id="242"/>
    </w:p>
    <w:p w14:paraId="5FF93FD5" w14:textId="77777777" w:rsidR="001C6718" w:rsidRPr="00B951BD" w:rsidRDefault="001C6718" w:rsidP="00B34F6B">
      <w:pPr>
        <w:pStyle w:val="Indent2"/>
      </w:pPr>
      <w:r w:rsidRPr="00B951BD">
        <w:t>The HIPPY Provider must immediately notify HIPPY Australia if it becomes aware:</w:t>
      </w:r>
    </w:p>
    <w:p w14:paraId="7812B81A" w14:textId="006F827C" w:rsidR="001C6718" w:rsidRPr="00B951BD" w:rsidRDefault="001C6718" w:rsidP="00D17CDF">
      <w:pPr>
        <w:pStyle w:val="RCL3"/>
        <w:rPr>
          <w:lang w:val="en-US"/>
        </w:rPr>
      </w:pPr>
      <w:r w:rsidRPr="00B951BD">
        <w:rPr>
          <w:lang w:val="en-US"/>
        </w:rPr>
        <w:t xml:space="preserve">of any breach </w:t>
      </w:r>
      <w:r>
        <w:rPr>
          <w:lang w:val="en-US"/>
        </w:rPr>
        <w:t xml:space="preserve">or possible breach </w:t>
      </w:r>
      <w:r w:rsidRPr="00B951BD">
        <w:rPr>
          <w:lang w:val="en-US"/>
        </w:rPr>
        <w:t xml:space="preserve">of the HIPPY Provider's obligations under this clause </w:t>
      </w:r>
      <w:r w:rsidR="00557C21">
        <w:rPr>
          <w:lang w:val="en-US"/>
        </w:rPr>
        <w:fldChar w:fldCharType="begin"/>
      </w:r>
      <w:r w:rsidR="00557C21">
        <w:rPr>
          <w:lang w:val="en-US"/>
        </w:rPr>
        <w:instrText xml:space="preserve"> REF _Ref54874643 \r \h </w:instrText>
      </w:r>
      <w:r w:rsidR="00557C21">
        <w:rPr>
          <w:lang w:val="en-US"/>
        </w:rPr>
      </w:r>
      <w:r w:rsidR="00557C21">
        <w:rPr>
          <w:lang w:val="en-US"/>
        </w:rPr>
        <w:fldChar w:fldCharType="separate"/>
      </w:r>
      <w:r w:rsidR="00B479C3">
        <w:rPr>
          <w:lang w:val="en-US"/>
        </w:rPr>
        <w:t>16</w:t>
      </w:r>
      <w:r w:rsidR="00557C21">
        <w:rPr>
          <w:lang w:val="en-US"/>
        </w:rPr>
        <w:fldChar w:fldCharType="end"/>
      </w:r>
      <w:r w:rsidRPr="00B951BD">
        <w:rPr>
          <w:lang w:val="en-US"/>
        </w:rPr>
        <w:t>;</w:t>
      </w:r>
    </w:p>
    <w:p w14:paraId="012DA29A" w14:textId="77777777" w:rsidR="001C6718" w:rsidRPr="00B951BD" w:rsidRDefault="001C6718" w:rsidP="00D17CDF">
      <w:pPr>
        <w:pStyle w:val="RCL3"/>
        <w:rPr>
          <w:lang w:val="en-US"/>
        </w:rPr>
      </w:pPr>
      <w:r w:rsidRPr="00B951BD">
        <w:rPr>
          <w:lang w:val="en-US"/>
        </w:rPr>
        <w:t>that a disclosure of Personal Information may be required by law; or</w:t>
      </w:r>
    </w:p>
    <w:p w14:paraId="4EC3A9D0" w14:textId="77777777" w:rsidR="001C6718" w:rsidRPr="006662A9" w:rsidRDefault="001C6718" w:rsidP="00D17CDF">
      <w:pPr>
        <w:pStyle w:val="RCL3"/>
        <w:rPr>
          <w:lang w:val="en-US"/>
        </w:rPr>
      </w:pPr>
      <w:r w:rsidRPr="00B951BD">
        <w:rPr>
          <w:lang w:val="en-US"/>
        </w:rPr>
        <w:t>of an approach to the HIPPY Provider by the Information Commissioner or by a person claiming that their privacy has been interfered with.</w:t>
      </w:r>
    </w:p>
    <w:p w14:paraId="43566F6C" w14:textId="497FABB4" w:rsidR="001C6718" w:rsidRPr="0021425D" w:rsidRDefault="001C6718" w:rsidP="00D17CDF">
      <w:pPr>
        <w:pStyle w:val="RCL1"/>
      </w:pPr>
      <w:bookmarkStart w:id="243" w:name="_Ref51507302"/>
      <w:bookmarkStart w:id="244" w:name="_Toc51913651"/>
      <w:bookmarkStart w:id="245" w:name="_Toc213245370"/>
      <w:r w:rsidRPr="0021425D">
        <w:t>Access to documents, premises and records</w:t>
      </w:r>
      <w:bookmarkEnd w:id="243"/>
      <w:bookmarkEnd w:id="244"/>
      <w:bookmarkEnd w:id="245"/>
    </w:p>
    <w:p w14:paraId="65FD65E3" w14:textId="77777777" w:rsidR="001C6718" w:rsidRPr="0021425D" w:rsidRDefault="001C6718" w:rsidP="00D17CDF">
      <w:pPr>
        <w:pStyle w:val="RCL3"/>
      </w:pPr>
      <w:r w:rsidRPr="0021425D">
        <w:t>The HIPPY Provider acknowledges that its involvement in operating the HIPPY Program may be publicly disclosed by the Department.</w:t>
      </w:r>
    </w:p>
    <w:p w14:paraId="453AA5A2" w14:textId="77777777" w:rsidR="001C6718" w:rsidRPr="00B951BD" w:rsidRDefault="001C6718" w:rsidP="00D17CDF">
      <w:pPr>
        <w:pStyle w:val="RCL3"/>
      </w:pPr>
      <w:r w:rsidRPr="0021425D">
        <w:t>If requested, the HIPPY Provider must do all things</w:t>
      </w:r>
      <w:r>
        <w:t xml:space="preserve"> requested by HIPPY Australia and </w:t>
      </w:r>
      <w:r w:rsidRPr="00B951BD">
        <w:t xml:space="preserve">cooperate with HIPPY Australia to assist the Department to comply with its obligations under the </w:t>
      </w:r>
      <w:r w:rsidRPr="00B951BD">
        <w:rPr>
          <w:i/>
        </w:rPr>
        <w:t>Freedom of Information Act 1982 (</w:t>
      </w:r>
      <w:proofErr w:type="spellStart"/>
      <w:r w:rsidRPr="00B951BD">
        <w:rPr>
          <w:i/>
        </w:rPr>
        <w:t>Cth</w:t>
      </w:r>
      <w:proofErr w:type="spellEnd"/>
      <w:r w:rsidRPr="00B951BD">
        <w:rPr>
          <w:i/>
        </w:rPr>
        <w:t>)</w:t>
      </w:r>
      <w:r w:rsidRPr="00B951BD">
        <w:t>, including providing any documents created by the HIPPY Provider, or in its possession, that relate to the performance of this agreement.</w:t>
      </w:r>
    </w:p>
    <w:p w14:paraId="75F10E77" w14:textId="77777777" w:rsidR="001C6718" w:rsidRPr="00B951BD" w:rsidRDefault="001C6718" w:rsidP="00D17CDF">
      <w:pPr>
        <w:pStyle w:val="RCL3"/>
      </w:pPr>
      <w:r>
        <w:t>T</w:t>
      </w:r>
      <w:r w:rsidRPr="00B951BD">
        <w:t>he HIPPY Provider must cooperate with HIPPY Australia to give the Department, its officers, the Auditor-General or the Privacy Commissioner:</w:t>
      </w:r>
    </w:p>
    <w:p w14:paraId="3BC4EA89" w14:textId="77777777" w:rsidR="001C6718" w:rsidRPr="003C67C8" w:rsidRDefault="001C6718" w:rsidP="00D17CDF">
      <w:pPr>
        <w:pStyle w:val="RCL4"/>
        <w:rPr>
          <w:lang w:val="en-US"/>
        </w:rPr>
      </w:pPr>
      <w:r w:rsidRPr="003C67C8">
        <w:rPr>
          <w:lang w:val="en-US"/>
        </w:rPr>
        <w:t>reasonable access to the HIPPY Provider's Personnel, equipment, premises or materials; and</w:t>
      </w:r>
    </w:p>
    <w:p w14:paraId="0C6654A0" w14:textId="77777777" w:rsidR="001C6718" w:rsidRPr="00543A24" w:rsidRDefault="001C6718" w:rsidP="00D17CDF">
      <w:pPr>
        <w:pStyle w:val="RCL4"/>
      </w:pPr>
      <w:r w:rsidRPr="003C67C8">
        <w:rPr>
          <w:lang w:val="en-US"/>
        </w:rPr>
        <w:t xml:space="preserve">reasonable assistance to inspect the provision of the HIPPY </w:t>
      </w:r>
      <w:r w:rsidRPr="00543A24">
        <w:rPr>
          <w:lang w:val="en-US"/>
        </w:rPr>
        <w:t>Program and the performance of the HIPPY Program Requirements</w:t>
      </w:r>
      <w:r w:rsidRPr="00543A24">
        <w:t xml:space="preserve"> and to locate, inspect and copy any related materials.</w:t>
      </w:r>
    </w:p>
    <w:p w14:paraId="4CC94335" w14:textId="2661499A" w:rsidR="001C6718" w:rsidRDefault="001C6718" w:rsidP="00D17CDF">
      <w:pPr>
        <w:pStyle w:val="RCL3"/>
      </w:pPr>
      <w:r w:rsidRPr="00C111E5">
        <w:lastRenderedPageBreak/>
        <w:t xml:space="preserve">Upon the expiration or termination of this agreement, the HIPPY Provider will deal with all copies of the </w:t>
      </w:r>
      <w:r w:rsidRPr="00543A24">
        <w:t xml:space="preserve">HIPPY Materials, </w:t>
      </w:r>
      <w:r w:rsidRPr="00C111E5">
        <w:t>Intellectual Property and Department Intellectual Property as directed by HIPPY Australia.</w:t>
      </w:r>
    </w:p>
    <w:p w14:paraId="187056C1" w14:textId="1965B08A" w:rsidR="00633E2D" w:rsidRDefault="00633E2D" w:rsidP="00D17CDF">
      <w:pPr>
        <w:pStyle w:val="RCL3"/>
      </w:pPr>
      <w:r>
        <w:t>For the purpose of HIPPY Australia complying with its obligations to the Department under the Grant Agreement, t</w:t>
      </w:r>
      <w:r w:rsidR="00237A32">
        <w:t>he HIPPY Provider</w:t>
      </w:r>
      <w:r>
        <w:t>:</w:t>
      </w:r>
    </w:p>
    <w:p w14:paraId="7D51502A" w14:textId="0AFF5BB9" w:rsidR="002F262E" w:rsidRDefault="00237A32" w:rsidP="00633E2D">
      <w:pPr>
        <w:pStyle w:val="RCL4"/>
        <w:tabs>
          <w:tab w:val="num" w:pos="2160"/>
        </w:tabs>
      </w:pPr>
      <w:r>
        <w:t>agrees to inform HIPPY Australia of the existence of Secret and Sacred Indigenous Material relevant to the HIPPY Provider’s obligations under this agreement and the provision of the HIPPY Program by the HIPPY Provider</w:t>
      </w:r>
      <w:r w:rsidR="00633E2D">
        <w:t>; and</w:t>
      </w:r>
    </w:p>
    <w:p w14:paraId="016E7B89" w14:textId="06ABC9A5" w:rsidR="00633E2D" w:rsidRDefault="00633E2D" w:rsidP="00633E2D">
      <w:pPr>
        <w:pStyle w:val="RCL4"/>
        <w:tabs>
          <w:tab w:val="num" w:pos="2160"/>
        </w:tabs>
      </w:pPr>
      <w:r>
        <w:t>agrees that HPPY Australia will inform the Department of the existence of the Secret and Sacred Indigenous Material.</w:t>
      </w:r>
    </w:p>
    <w:p w14:paraId="66D0F3ED" w14:textId="44502DDC" w:rsidR="00633E2D" w:rsidRPr="00643D41" w:rsidRDefault="00633E2D" w:rsidP="6EB63454">
      <w:pPr>
        <w:pStyle w:val="RCL3"/>
      </w:pPr>
      <w:bookmarkStart w:id="246" w:name="_Hlk150873512"/>
      <w:r w:rsidRPr="6EB63454">
        <w:t xml:space="preserve">HIPPY </w:t>
      </w:r>
      <w:r w:rsidRPr="00643D41">
        <w:t xml:space="preserve">Australia acknowledges and agrees that any Secret and Sacred Indigenous Material disclosed to it by the HIPPY Provider pursuant to this clause </w:t>
      </w:r>
      <w:r w:rsidRPr="00643D41">
        <w:fldChar w:fldCharType="begin"/>
      </w:r>
      <w:r w:rsidRPr="00643D41">
        <w:instrText xml:space="preserve"> REF _Ref51507302 \r \h </w:instrText>
      </w:r>
      <w:r w:rsidR="00C37400" w:rsidRPr="00643D41">
        <w:instrText xml:space="preserve"> \* MERGEFORMAT </w:instrText>
      </w:r>
      <w:r w:rsidRPr="00643D41">
        <w:fldChar w:fldCharType="separate"/>
      </w:r>
      <w:r w:rsidR="00B479C3">
        <w:t>17</w:t>
      </w:r>
      <w:r w:rsidRPr="00643D41">
        <w:fldChar w:fldCharType="end"/>
      </w:r>
      <w:r w:rsidRPr="00643D41">
        <w:t xml:space="preserve"> is confidential information of the relevant </w:t>
      </w:r>
      <w:r w:rsidR="00C37400" w:rsidRPr="00643D41">
        <w:t>First Nations</w:t>
      </w:r>
      <w:r w:rsidRPr="00643D41">
        <w:t xml:space="preserve"> Person or </w:t>
      </w:r>
      <w:r w:rsidR="00C37400" w:rsidRPr="00643D41">
        <w:t>First Nations</w:t>
      </w:r>
      <w:r w:rsidRPr="00643D41">
        <w:t xml:space="preserve"> community, and will (subject to clause 17(e)) maintain the confidentiality of such information. </w:t>
      </w:r>
    </w:p>
    <w:p w14:paraId="2CF89F87" w14:textId="2E94116D" w:rsidR="00237A32" w:rsidRPr="005A0794" w:rsidRDefault="00237A32" w:rsidP="6EB63454">
      <w:pPr>
        <w:pStyle w:val="RCL3"/>
      </w:pPr>
      <w:bookmarkStart w:id="247" w:name="_Hlk150518106"/>
      <w:bookmarkEnd w:id="246"/>
      <w:r w:rsidRPr="00643D41">
        <w:t xml:space="preserve">In this clause </w:t>
      </w:r>
      <w:r w:rsidRPr="00643D41">
        <w:fldChar w:fldCharType="begin"/>
      </w:r>
      <w:r w:rsidRPr="00643D41">
        <w:instrText xml:space="preserve"> REF _Ref51507302 \r \h </w:instrText>
      </w:r>
      <w:r w:rsidR="005A0794" w:rsidRPr="00643D41">
        <w:instrText xml:space="preserve"> \* MERGEFORMAT </w:instrText>
      </w:r>
      <w:r w:rsidRPr="00643D41">
        <w:fldChar w:fldCharType="separate"/>
      </w:r>
      <w:r w:rsidR="00B479C3">
        <w:t>17</w:t>
      </w:r>
      <w:r w:rsidRPr="00643D41">
        <w:fldChar w:fldCharType="end"/>
      </w:r>
      <w:r w:rsidRPr="00643D41">
        <w:t>, the following</w:t>
      </w:r>
      <w:r w:rsidRPr="6EB63454">
        <w:t xml:space="preserve"> words have the following meanings:</w:t>
      </w:r>
    </w:p>
    <w:p w14:paraId="32D0E450" w14:textId="66D0F2C1" w:rsidR="00237A32" w:rsidRDefault="005A0794" w:rsidP="6EB63454">
      <w:pPr>
        <w:pStyle w:val="RCL4"/>
        <w:tabs>
          <w:tab w:val="num" w:pos="2160"/>
        </w:tabs>
      </w:pPr>
      <w:r w:rsidRPr="6EB63454">
        <w:rPr>
          <w:b/>
          <w:bCs/>
        </w:rPr>
        <w:t>First Nations</w:t>
      </w:r>
      <w:r w:rsidR="00237A32" w:rsidRPr="6EB63454">
        <w:rPr>
          <w:b/>
          <w:bCs/>
        </w:rPr>
        <w:t xml:space="preserve"> Person</w:t>
      </w:r>
      <w:r w:rsidR="00237A32">
        <w:t xml:space="preserve"> </w:t>
      </w:r>
      <w:bookmarkStart w:id="248" w:name="_Hlk150518884"/>
      <w:r w:rsidR="00237A32">
        <w:t>means a person who is</w:t>
      </w:r>
      <w:r w:rsidR="00A536B6">
        <w:t xml:space="preserve"> of Aboriginal or Torres Strait islander descent;</w:t>
      </w:r>
      <w:r w:rsidR="00237A32">
        <w:t xml:space="preserve"> </w:t>
      </w:r>
      <w:r w:rsidR="00A30FD9">
        <w:t>and</w:t>
      </w:r>
      <w:r w:rsidR="00237A32">
        <w:t xml:space="preserve"> </w:t>
      </w:r>
      <w:r w:rsidR="00A536B6">
        <w:t xml:space="preserve">identifies </w:t>
      </w:r>
      <w:r w:rsidR="00A30FD9">
        <w:t>as an Aboriginal or Torres Strait Islander person; and is accepted as such by the community in which they live, or formerly lived</w:t>
      </w:r>
      <w:bookmarkEnd w:id="248"/>
      <w:r w:rsidR="00A30FD9">
        <w:t>;</w:t>
      </w:r>
    </w:p>
    <w:p w14:paraId="35F5E1E1" w14:textId="3BE153E5" w:rsidR="006F2D7D" w:rsidRPr="005A0794" w:rsidRDefault="006F2D7D" w:rsidP="006F2D7D">
      <w:pPr>
        <w:pStyle w:val="RCL4"/>
      </w:pPr>
      <w:r>
        <w:rPr>
          <w:b/>
          <w:bCs/>
        </w:rPr>
        <w:t>First Nations Tradition</w:t>
      </w:r>
      <w:r w:rsidRPr="00CB4D49">
        <w:t xml:space="preserve"> </w:t>
      </w:r>
      <w:r>
        <w:t xml:space="preserve">has the meaning given to Aboriginal Tradition in the </w:t>
      </w:r>
      <w:r w:rsidRPr="00761DE8">
        <w:rPr>
          <w:i/>
          <w:iCs/>
        </w:rPr>
        <w:t>Aboriginal and Torres Strait Islander Heritage Protection Act 1984 (</w:t>
      </w:r>
      <w:proofErr w:type="spellStart"/>
      <w:r w:rsidRPr="00761DE8">
        <w:rPr>
          <w:i/>
          <w:iCs/>
        </w:rPr>
        <w:t>Cth</w:t>
      </w:r>
      <w:proofErr w:type="spellEnd"/>
      <w:r w:rsidRPr="00761DE8">
        <w:rPr>
          <w:i/>
          <w:iCs/>
        </w:rPr>
        <w:t>)</w:t>
      </w:r>
      <w:r>
        <w:t>;</w:t>
      </w:r>
    </w:p>
    <w:p w14:paraId="77DFFC8A" w14:textId="075583EB" w:rsidR="00237A32" w:rsidRPr="005A0794" w:rsidRDefault="00237A32" w:rsidP="6EB63454">
      <w:pPr>
        <w:pStyle w:val="RCL4"/>
        <w:tabs>
          <w:tab w:val="num" w:pos="2160"/>
        </w:tabs>
      </w:pPr>
      <w:r w:rsidRPr="6EB63454">
        <w:rPr>
          <w:b/>
          <w:bCs/>
        </w:rPr>
        <w:t>Material</w:t>
      </w:r>
      <w:r>
        <w:t xml:space="preserve"> </w:t>
      </w:r>
      <w:r w:rsidR="00126D8F">
        <w:t xml:space="preserve">includes documents, equipment, software (including source code and object code versions), goods, information and data stored by any means including all copies and extracts of them; </w:t>
      </w:r>
    </w:p>
    <w:p w14:paraId="6F380737" w14:textId="04683D30" w:rsidR="00237A32" w:rsidRPr="005A0794" w:rsidRDefault="00237A32" w:rsidP="6EB63454">
      <w:pPr>
        <w:pStyle w:val="RCL4"/>
        <w:tabs>
          <w:tab w:val="num" w:pos="2160"/>
        </w:tabs>
      </w:pPr>
      <w:r w:rsidRPr="6EB63454">
        <w:rPr>
          <w:b/>
          <w:bCs/>
        </w:rPr>
        <w:t xml:space="preserve">Secret and Sacred Indigenous Material </w:t>
      </w:r>
      <w:r>
        <w:t>means all information, knowledge or Material of special spiritual, cultural or customary signif</w:t>
      </w:r>
      <w:r w:rsidR="00A47733">
        <w:t>i</w:t>
      </w:r>
      <w:r>
        <w:t>can</w:t>
      </w:r>
      <w:r w:rsidR="00A47733">
        <w:t>ce</w:t>
      </w:r>
      <w:r>
        <w:t xml:space="preserve"> which is considered to be sacred or of </w:t>
      </w:r>
      <w:bookmarkStart w:id="249" w:name="_Hlk150518899"/>
      <w:r>
        <w:t>significance by a</w:t>
      </w:r>
      <w:r w:rsidR="00A30FD9">
        <w:t xml:space="preserve"> First Nations</w:t>
      </w:r>
      <w:r>
        <w:t xml:space="preserve"> Person or according to </w:t>
      </w:r>
      <w:r w:rsidR="005A0794">
        <w:t>First Nations</w:t>
      </w:r>
      <w:r>
        <w:t xml:space="preserve"> Tradition</w:t>
      </w:r>
      <w:r w:rsidR="005A0794">
        <w:t>.</w:t>
      </w:r>
      <w:bookmarkEnd w:id="249"/>
    </w:p>
    <w:p w14:paraId="0130BE24" w14:textId="161C55E7" w:rsidR="00555D70" w:rsidRDefault="00555D70" w:rsidP="00D17CDF">
      <w:pPr>
        <w:pStyle w:val="RCL1"/>
      </w:pPr>
      <w:bookmarkStart w:id="250" w:name="_Toc213245371"/>
      <w:bookmarkEnd w:id="247"/>
      <w:r>
        <w:t>Fraud</w:t>
      </w:r>
      <w:bookmarkEnd w:id="250"/>
    </w:p>
    <w:p w14:paraId="370F9430" w14:textId="2B9BE489" w:rsidR="00555D70" w:rsidRDefault="00555D70" w:rsidP="00555D70">
      <w:pPr>
        <w:pStyle w:val="RCL3"/>
        <w:rPr>
          <w:szCs w:val="22"/>
        </w:rPr>
      </w:pPr>
      <w:r>
        <w:rPr>
          <w:szCs w:val="22"/>
        </w:rPr>
        <w:t xml:space="preserve">In this agreement, </w:t>
      </w:r>
      <w:r w:rsidRPr="00555D70">
        <w:rPr>
          <w:b/>
          <w:bCs/>
          <w:szCs w:val="22"/>
        </w:rPr>
        <w:t>Fraud</w:t>
      </w:r>
      <w:r>
        <w:rPr>
          <w:szCs w:val="22"/>
        </w:rPr>
        <w:t xml:space="preserve"> means dishonestly obtaining a benefit, or causing a loss, by deception or other </w:t>
      </w:r>
      <w:r w:rsidRPr="00555D70">
        <w:t>means</w:t>
      </w:r>
      <w:r>
        <w:rPr>
          <w:szCs w:val="22"/>
        </w:rPr>
        <w:t xml:space="preserve">, and includes alleged, attempted, suspected or detected fraud. </w:t>
      </w:r>
    </w:p>
    <w:p w14:paraId="15CF51B8" w14:textId="22491B7C" w:rsidR="00555D70" w:rsidRDefault="00555D70" w:rsidP="00555D70">
      <w:pPr>
        <w:pStyle w:val="RCL3"/>
        <w:rPr>
          <w:szCs w:val="22"/>
        </w:rPr>
      </w:pPr>
      <w:r>
        <w:rPr>
          <w:szCs w:val="22"/>
        </w:rPr>
        <w:t xml:space="preserve">The HIPPY Provider must ensure its Personnel do not engage in any Fraud in relation to its obligations under this agreement, including the provision of the HIPPY Program. </w:t>
      </w:r>
    </w:p>
    <w:p w14:paraId="1EEE7368" w14:textId="575A3429" w:rsidR="00555D70" w:rsidRDefault="00555D70" w:rsidP="00555D70">
      <w:pPr>
        <w:pStyle w:val="RCL3"/>
        <w:rPr>
          <w:szCs w:val="22"/>
        </w:rPr>
      </w:pPr>
      <w:r>
        <w:rPr>
          <w:szCs w:val="22"/>
        </w:rPr>
        <w:t xml:space="preserve">If </w:t>
      </w:r>
      <w:r w:rsidRPr="00555D70">
        <w:t>the</w:t>
      </w:r>
      <w:r>
        <w:rPr>
          <w:szCs w:val="22"/>
        </w:rPr>
        <w:t xml:space="preserve"> HIPPY Provider becomes aware of: </w:t>
      </w:r>
    </w:p>
    <w:p w14:paraId="3CCE2D2E" w14:textId="4976E351" w:rsidR="00555D70" w:rsidRPr="00555D70" w:rsidRDefault="00555D70" w:rsidP="00555D70">
      <w:pPr>
        <w:pStyle w:val="RCL4"/>
        <w:rPr>
          <w:lang w:val="en-US"/>
        </w:rPr>
      </w:pPr>
      <w:r w:rsidRPr="3EDA41F7">
        <w:rPr>
          <w:lang w:val="en-US"/>
        </w:rPr>
        <w:t>any Fraud in relation to the performance of</w:t>
      </w:r>
      <w:r>
        <w:t xml:space="preserve"> its obligations under this agreement, including the provision of the HIPPY Program</w:t>
      </w:r>
      <w:r w:rsidRPr="3EDA41F7">
        <w:rPr>
          <w:lang w:val="en-US"/>
        </w:rPr>
        <w:t xml:space="preserve">; or </w:t>
      </w:r>
    </w:p>
    <w:p w14:paraId="4CA813BA" w14:textId="1DA8BB70" w:rsidR="00555D70" w:rsidRPr="00555D70" w:rsidRDefault="00555D70" w:rsidP="00555D70">
      <w:pPr>
        <w:pStyle w:val="RCL4"/>
        <w:rPr>
          <w:lang w:val="en-US"/>
        </w:rPr>
      </w:pPr>
      <w:r w:rsidRPr="00555D70">
        <w:rPr>
          <w:lang w:val="en-US"/>
        </w:rPr>
        <w:lastRenderedPageBreak/>
        <w:t xml:space="preserve">any other Fraud that has had or may have an effect on the performance of </w:t>
      </w:r>
      <w:r>
        <w:rPr>
          <w:szCs w:val="22"/>
        </w:rPr>
        <w:t>its obligations under this agreement, including the provision of the HIPPY Program</w:t>
      </w:r>
      <w:r>
        <w:rPr>
          <w:lang w:val="en-US"/>
        </w:rPr>
        <w:t>,</w:t>
      </w:r>
    </w:p>
    <w:p w14:paraId="58184A25" w14:textId="5A74560F" w:rsidR="00555D70" w:rsidRDefault="00555D70" w:rsidP="00555D70">
      <w:pPr>
        <w:pStyle w:val="RCL4"/>
        <w:numPr>
          <w:ilvl w:val="0"/>
          <w:numId w:val="0"/>
        </w:numPr>
        <w:ind w:left="1440"/>
        <w:rPr>
          <w:szCs w:val="22"/>
        </w:rPr>
      </w:pPr>
      <w:r w:rsidRPr="00555D70">
        <w:rPr>
          <w:lang w:val="en-US"/>
        </w:rPr>
        <w:t>then it</w:t>
      </w:r>
      <w:r>
        <w:rPr>
          <w:szCs w:val="22"/>
        </w:rPr>
        <w:t xml:space="preserve"> must within </w:t>
      </w:r>
      <w:r w:rsidR="006230DD">
        <w:rPr>
          <w:szCs w:val="22"/>
        </w:rPr>
        <w:t>two (</w:t>
      </w:r>
      <w:r>
        <w:rPr>
          <w:szCs w:val="22"/>
        </w:rPr>
        <w:t>2</w:t>
      </w:r>
      <w:r w:rsidR="006230DD">
        <w:rPr>
          <w:szCs w:val="22"/>
        </w:rPr>
        <w:t>)</w:t>
      </w:r>
      <w:r>
        <w:rPr>
          <w:szCs w:val="22"/>
        </w:rPr>
        <w:t xml:space="preserve"> Business Days report the matter to HIPPY Australia. </w:t>
      </w:r>
    </w:p>
    <w:p w14:paraId="79577A9E" w14:textId="1095DD4D" w:rsidR="00AC6410" w:rsidRPr="00555D70" w:rsidRDefault="00AC6410" w:rsidP="00AC6410">
      <w:pPr>
        <w:pStyle w:val="RCL3"/>
      </w:pPr>
      <w:r>
        <w:rPr>
          <w:szCs w:val="22"/>
        </w:rPr>
        <w:t>The HIPPY Provide</w:t>
      </w:r>
      <w:r w:rsidR="00ED3627">
        <w:rPr>
          <w:szCs w:val="22"/>
        </w:rPr>
        <w:t>r</w:t>
      </w:r>
      <w:r>
        <w:rPr>
          <w:szCs w:val="22"/>
        </w:rPr>
        <w:t xml:space="preserve"> must cooperate with HIPPY Australia and the Department in relation to any </w:t>
      </w:r>
      <w:r w:rsidR="00A95857">
        <w:rPr>
          <w:szCs w:val="22"/>
        </w:rPr>
        <w:t>F</w:t>
      </w:r>
      <w:r>
        <w:rPr>
          <w:szCs w:val="22"/>
        </w:rPr>
        <w:t xml:space="preserve">raud </w:t>
      </w:r>
      <w:r w:rsidR="00A95857">
        <w:rPr>
          <w:szCs w:val="22"/>
        </w:rPr>
        <w:t>i</w:t>
      </w:r>
      <w:r>
        <w:rPr>
          <w:szCs w:val="22"/>
        </w:rPr>
        <w:t xml:space="preserve">nvestigation and provide them with all reasonable assistance at its own cost. </w:t>
      </w:r>
    </w:p>
    <w:p w14:paraId="60243439" w14:textId="53410A30" w:rsidR="001C6718" w:rsidRPr="009F0328" w:rsidRDefault="001C6718" w:rsidP="00D17CDF">
      <w:pPr>
        <w:pStyle w:val="RCL1"/>
      </w:pPr>
      <w:bookmarkStart w:id="251" w:name="_Toc51913652"/>
      <w:bookmarkStart w:id="252" w:name="_Toc213245372"/>
      <w:r w:rsidRPr="009F0328">
        <w:t>General</w:t>
      </w:r>
      <w:bookmarkEnd w:id="251"/>
      <w:bookmarkEnd w:id="252"/>
    </w:p>
    <w:p w14:paraId="67F46517" w14:textId="77777777" w:rsidR="001C6718" w:rsidRPr="009F0328" w:rsidRDefault="001C6718" w:rsidP="00D17CDF">
      <w:pPr>
        <w:pStyle w:val="RCL2"/>
      </w:pPr>
      <w:bookmarkStart w:id="253" w:name="_Toc51913653"/>
      <w:bookmarkStart w:id="254" w:name="_Toc213245373"/>
      <w:r w:rsidRPr="009F0328">
        <w:t>Notices</w:t>
      </w:r>
      <w:bookmarkEnd w:id="253"/>
      <w:bookmarkEnd w:id="254"/>
    </w:p>
    <w:p w14:paraId="25D72343" w14:textId="77777777" w:rsidR="001C6718" w:rsidRDefault="001C6718" w:rsidP="00B34F6B">
      <w:pPr>
        <w:pStyle w:val="Indent2"/>
      </w:pPr>
      <w:r w:rsidRPr="00B951BD">
        <w:t>A notice or other communication including, but not limited to, a request, demand, claim, consent, approval or authority, to or by a party under this agreement:</w:t>
      </w:r>
    </w:p>
    <w:p w14:paraId="49707723" w14:textId="662DAF70" w:rsidR="001C6718" w:rsidRPr="00B951BD" w:rsidRDefault="001C6718" w:rsidP="00D17CDF">
      <w:pPr>
        <w:pStyle w:val="RCL3"/>
      </w:pPr>
      <w:r w:rsidRPr="00B951BD">
        <w:t>must be in legible writing, in English</w:t>
      </w:r>
      <w:r w:rsidR="0021425D">
        <w:t>, given by express post, email or hand delivery as follows</w:t>
      </w:r>
      <w:r w:rsidRPr="00B951BD">
        <w:t>:</w:t>
      </w:r>
    </w:p>
    <w:p w14:paraId="7A976396" w14:textId="77777777" w:rsidR="001C6718" w:rsidRPr="00B951BD" w:rsidRDefault="001C6718" w:rsidP="00D17CDF">
      <w:pPr>
        <w:pStyle w:val="RCL4"/>
      </w:pPr>
      <w:r w:rsidRPr="00B951BD">
        <w:t xml:space="preserve">if to </w:t>
      </w:r>
      <w:r w:rsidRPr="003C67C8">
        <w:rPr>
          <w:lang w:val="en-US"/>
        </w:rPr>
        <w:t>HIPPY</w:t>
      </w:r>
      <w:r w:rsidRPr="00B951BD">
        <w:t xml:space="preserve"> Australia</w:t>
      </w:r>
    </w:p>
    <w:p w14:paraId="1CD46496" w14:textId="1C0856B8" w:rsidR="001C6718" w:rsidRPr="00B951BD" w:rsidRDefault="001C6718" w:rsidP="00205A48">
      <w:pPr>
        <w:tabs>
          <w:tab w:val="left" w:pos="3828"/>
        </w:tabs>
        <w:spacing w:before="120" w:after="40"/>
        <w:ind w:left="3969" w:hanging="1559"/>
        <w:rPr>
          <w:rFonts w:cs="Arial"/>
          <w:szCs w:val="22"/>
        </w:rPr>
      </w:pPr>
      <w:r w:rsidRPr="00B951BD">
        <w:rPr>
          <w:rFonts w:cs="Arial"/>
          <w:szCs w:val="22"/>
        </w:rPr>
        <w:t xml:space="preserve">Address: </w:t>
      </w:r>
      <w:r w:rsidRPr="00B951BD">
        <w:rPr>
          <w:rFonts w:cs="Arial"/>
          <w:szCs w:val="22"/>
        </w:rPr>
        <w:tab/>
      </w:r>
      <w:r w:rsidR="003D5FEB">
        <w:rPr>
          <w:rFonts w:cs="Arial"/>
          <w:szCs w:val="22"/>
        </w:rPr>
        <w:t>6</w:t>
      </w:r>
      <w:r w:rsidR="00E6249A">
        <w:rPr>
          <w:rFonts w:cs="Arial"/>
          <w:szCs w:val="22"/>
        </w:rPr>
        <w:t>7</w:t>
      </w:r>
      <w:r w:rsidR="003D5FEB">
        <w:rPr>
          <w:rFonts w:cs="Arial"/>
          <w:szCs w:val="22"/>
        </w:rPr>
        <w:t xml:space="preserve"> Brunswick Street</w:t>
      </w:r>
      <w:r w:rsidRPr="00B951BD">
        <w:rPr>
          <w:rFonts w:cs="Arial"/>
          <w:szCs w:val="22"/>
        </w:rPr>
        <w:t xml:space="preserve">, </w:t>
      </w:r>
    </w:p>
    <w:p w14:paraId="1B2381F8" w14:textId="1A8A486F" w:rsidR="001C6718" w:rsidRPr="00B951BD" w:rsidRDefault="00205A48" w:rsidP="00205A48">
      <w:pPr>
        <w:tabs>
          <w:tab w:val="left" w:pos="3828"/>
        </w:tabs>
        <w:spacing w:after="40"/>
        <w:ind w:left="5760" w:hanging="3350"/>
        <w:rPr>
          <w:rFonts w:cs="Arial"/>
          <w:szCs w:val="22"/>
        </w:rPr>
      </w:pPr>
      <w:r>
        <w:rPr>
          <w:rFonts w:cs="Arial"/>
          <w:szCs w:val="22"/>
        </w:rPr>
        <w:tab/>
      </w:r>
      <w:r w:rsidR="001C6718" w:rsidRPr="00B951BD">
        <w:rPr>
          <w:rFonts w:cs="Arial"/>
          <w:szCs w:val="22"/>
        </w:rPr>
        <w:t>Fitzroy, Victoria, 3065</w:t>
      </w:r>
    </w:p>
    <w:p w14:paraId="3C3DD8C4" w14:textId="337A25F8" w:rsidR="001C6718" w:rsidRPr="00B951BD" w:rsidRDefault="001C6718" w:rsidP="00205A48">
      <w:pPr>
        <w:tabs>
          <w:tab w:val="left" w:pos="3828"/>
        </w:tabs>
        <w:spacing w:after="40"/>
        <w:ind w:left="3969" w:hanging="1559"/>
        <w:rPr>
          <w:rFonts w:cs="Arial"/>
          <w:szCs w:val="22"/>
          <w:highlight w:val="yellow"/>
        </w:rPr>
      </w:pPr>
      <w:r w:rsidRPr="00B951BD">
        <w:rPr>
          <w:rFonts w:cs="Arial"/>
          <w:szCs w:val="22"/>
        </w:rPr>
        <w:t>Attention:</w:t>
      </w:r>
      <w:r w:rsidRPr="00B951BD">
        <w:rPr>
          <w:rFonts w:cs="Arial"/>
          <w:szCs w:val="22"/>
        </w:rPr>
        <w:tab/>
      </w:r>
      <w:r w:rsidR="00340597">
        <w:rPr>
          <w:rFonts w:cs="Arial"/>
          <w:szCs w:val="22"/>
        </w:rPr>
        <w:t>Head of HIPPY</w:t>
      </w:r>
      <w:r w:rsidRPr="00B951BD">
        <w:rPr>
          <w:rFonts w:cs="Arial"/>
          <w:szCs w:val="22"/>
        </w:rPr>
        <w:t xml:space="preserve"> - HIPPY Australia; </w:t>
      </w:r>
    </w:p>
    <w:p w14:paraId="2BB1B098" w14:textId="404D75A9" w:rsidR="001C6718" w:rsidRPr="00B951BD" w:rsidRDefault="001C6718" w:rsidP="00205A48">
      <w:pPr>
        <w:tabs>
          <w:tab w:val="left" w:pos="3828"/>
        </w:tabs>
        <w:spacing w:after="240"/>
        <w:ind w:left="3969" w:hanging="1559"/>
        <w:rPr>
          <w:rFonts w:cs="Arial"/>
          <w:szCs w:val="22"/>
        </w:rPr>
      </w:pPr>
      <w:r w:rsidRPr="00B951BD">
        <w:rPr>
          <w:rFonts w:cs="Arial"/>
          <w:szCs w:val="22"/>
        </w:rPr>
        <w:t xml:space="preserve">Email: </w:t>
      </w:r>
      <w:r w:rsidRPr="00B951BD">
        <w:rPr>
          <w:rFonts w:cs="Arial"/>
          <w:szCs w:val="22"/>
        </w:rPr>
        <w:tab/>
        <w:t>hippyaustralia@bsl.org.au</w:t>
      </w:r>
    </w:p>
    <w:p w14:paraId="5AD08571" w14:textId="57F8EF35" w:rsidR="001C6718" w:rsidRPr="00B951BD" w:rsidRDefault="001C6718" w:rsidP="00D17CDF">
      <w:pPr>
        <w:pStyle w:val="RCL4"/>
      </w:pPr>
      <w:r w:rsidRPr="00B951BD">
        <w:t xml:space="preserve">if to </w:t>
      </w:r>
      <w:r w:rsidRPr="003C67C8">
        <w:rPr>
          <w:lang w:val="en-US"/>
        </w:rPr>
        <w:t>the</w:t>
      </w:r>
      <w:r w:rsidRPr="00B951BD">
        <w:t xml:space="preserve"> HIPPY Provider</w:t>
      </w:r>
      <w:r w:rsidR="0021425D">
        <w:t>, to the person and to the address and email address set out in Schedule 1,</w:t>
      </w:r>
    </w:p>
    <w:p w14:paraId="3CF55EC0" w14:textId="1EB24E51" w:rsidR="001C6718" w:rsidRPr="00B951BD" w:rsidRDefault="001C6718" w:rsidP="001C6718">
      <w:pPr>
        <w:tabs>
          <w:tab w:val="left" w:pos="709"/>
          <w:tab w:val="left" w:pos="1418"/>
          <w:tab w:val="left" w:pos="2126"/>
          <w:tab w:val="left" w:pos="2835"/>
          <w:tab w:val="left" w:pos="3544"/>
          <w:tab w:val="left" w:pos="4253"/>
        </w:tabs>
        <w:spacing w:before="120" w:after="120"/>
        <w:ind w:left="2126"/>
        <w:rPr>
          <w:rFonts w:cs="Arial"/>
          <w:szCs w:val="22"/>
        </w:rPr>
      </w:pPr>
      <w:r w:rsidRPr="00B951BD">
        <w:rPr>
          <w:rFonts w:cs="Arial"/>
          <w:szCs w:val="22"/>
        </w:rPr>
        <w:t>or at such other address or email address as is notified in writing by one party to the other part</w:t>
      </w:r>
      <w:r>
        <w:rPr>
          <w:rFonts w:cs="Arial"/>
          <w:szCs w:val="22"/>
        </w:rPr>
        <w:t>y</w:t>
      </w:r>
      <w:r w:rsidR="0021425D">
        <w:rPr>
          <w:rFonts w:cs="Arial"/>
          <w:szCs w:val="22"/>
        </w:rPr>
        <w:t>;</w:t>
      </w:r>
    </w:p>
    <w:p w14:paraId="2C40C165" w14:textId="77777777" w:rsidR="001C6718" w:rsidRPr="00B951BD" w:rsidRDefault="001C6718" w:rsidP="00D17CDF">
      <w:pPr>
        <w:pStyle w:val="RCL3"/>
      </w:pPr>
      <w:r w:rsidRPr="00B951BD">
        <w:t>is regarded as being given by the sender and received by the addressee:</w:t>
      </w:r>
    </w:p>
    <w:p w14:paraId="4B480AC5" w14:textId="77777777" w:rsidR="001C6718" w:rsidRPr="003C67C8" w:rsidRDefault="001C6718" w:rsidP="00D17CDF">
      <w:pPr>
        <w:pStyle w:val="RCL4"/>
        <w:rPr>
          <w:lang w:val="en-US"/>
        </w:rPr>
      </w:pPr>
      <w:r w:rsidRPr="00B951BD">
        <w:t xml:space="preserve">if </w:t>
      </w:r>
      <w:r w:rsidRPr="003C67C8">
        <w:rPr>
          <w:lang w:val="en-US"/>
        </w:rPr>
        <w:t>delivered in person, when delivered to the addressee;</w:t>
      </w:r>
    </w:p>
    <w:p w14:paraId="25D2018F" w14:textId="77777777" w:rsidR="001C6718" w:rsidRPr="003C67C8" w:rsidRDefault="001C6718" w:rsidP="00D17CDF">
      <w:pPr>
        <w:pStyle w:val="RCL4"/>
        <w:rPr>
          <w:lang w:val="en-US"/>
        </w:rPr>
      </w:pPr>
      <w:r w:rsidRPr="003C67C8">
        <w:rPr>
          <w:lang w:val="en-US"/>
        </w:rPr>
        <w:t>if sent by express post, three (3) Business Days from and including the date of posting;</w:t>
      </w:r>
    </w:p>
    <w:p w14:paraId="04928433" w14:textId="77777777" w:rsidR="001C6718" w:rsidRPr="003C67C8" w:rsidRDefault="001C6718" w:rsidP="00D17CDF">
      <w:pPr>
        <w:pStyle w:val="RCL4"/>
        <w:rPr>
          <w:lang w:val="en-US"/>
        </w:rPr>
      </w:pPr>
      <w:r w:rsidRPr="003C67C8">
        <w:rPr>
          <w:lang w:val="en-US"/>
        </w:rPr>
        <w:t>but if the delivery or receipt is on a day which is not a Business Day or is after 4.00 pm (addressee’s time), it is regarded as duly given on the next Business Day; and</w:t>
      </w:r>
    </w:p>
    <w:p w14:paraId="03E64351" w14:textId="77777777" w:rsidR="001C6718" w:rsidRPr="00B951BD" w:rsidRDefault="001C6718" w:rsidP="00D17CDF">
      <w:pPr>
        <w:pStyle w:val="RCL4"/>
      </w:pPr>
      <w:r w:rsidRPr="003C67C8">
        <w:rPr>
          <w:lang w:val="en-US"/>
        </w:rPr>
        <w:t>if sent</w:t>
      </w:r>
      <w:r w:rsidRPr="00B951BD">
        <w:t xml:space="preserve"> by email, 24 hours after sending unless the sender receives notice that the email has not been delivered to the recipient within that 24 hour period, and</w:t>
      </w:r>
    </w:p>
    <w:p w14:paraId="33B1230A" w14:textId="77777777" w:rsidR="001C6718" w:rsidRPr="00B951BD" w:rsidRDefault="001C6718" w:rsidP="00D17CDF">
      <w:pPr>
        <w:pStyle w:val="RCL3"/>
      </w:pPr>
      <w:r w:rsidRPr="00B951BD">
        <w:t>can be relied on by the addressee and the addressee is not liable to any other person for any consequences of that reliance if the addressee believes it to be genuine, correct and authorised by the sender.</w:t>
      </w:r>
    </w:p>
    <w:p w14:paraId="2D99FB58" w14:textId="77777777" w:rsidR="001C6718" w:rsidRPr="009F0328" w:rsidRDefault="001C6718" w:rsidP="00D17CDF">
      <w:pPr>
        <w:pStyle w:val="RCL2"/>
      </w:pPr>
      <w:bookmarkStart w:id="255" w:name="_Toc51913654"/>
      <w:bookmarkStart w:id="256" w:name="_Toc213245374"/>
      <w:r w:rsidRPr="009F0328">
        <w:t>Governing law and jurisdiction</w:t>
      </w:r>
      <w:bookmarkEnd w:id="255"/>
      <w:bookmarkEnd w:id="256"/>
    </w:p>
    <w:p w14:paraId="074C281A" w14:textId="77777777" w:rsidR="001C6718" w:rsidRPr="00287818" w:rsidRDefault="001C6718" w:rsidP="00D17CDF">
      <w:pPr>
        <w:pStyle w:val="RCL3"/>
      </w:pPr>
      <w:r w:rsidRPr="00B951BD">
        <w:t xml:space="preserve">This agreement is </w:t>
      </w:r>
      <w:r w:rsidRPr="00287818">
        <w:t>governed by the laws of the State of Victoria.</w:t>
      </w:r>
    </w:p>
    <w:p w14:paraId="0FAB2BB7" w14:textId="1CBD0A9D" w:rsidR="001C6718" w:rsidRPr="00B951BD" w:rsidRDefault="001C6718" w:rsidP="00D17CDF">
      <w:pPr>
        <w:pStyle w:val="RCL3"/>
      </w:pPr>
      <w:r w:rsidRPr="00287818">
        <w:lastRenderedPageBreak/>
        <w:t>Each party irrevocably submits to the</w:t>
      </w:r>
      <w:r w:rsidR="00BB3192" w:rsidRPr="00287818">
        <w:t xml:space="preserve"> </w:t>
      </w:r>
      <w:r w:rsidRPr="00287818">
        <w:t xml:space="preserve">exclusive jurisdiction of or in the courts of </w:t>
      </w:r>
      <w:r w:rsidR="00BB3192" w:rsidRPr="00287818">
        <w:t xml:space="preserve">or in </w:t>
      </w:r>
      <w:r w:rsidRPr="00287818">
        <w:t>the State of Victoria</w:t>
      </w:r>
      <w:r>
        <w:t xml:space="preserve"> and the courts of appeal therefrom</w:t>
      </w:r>
      <w:r w:rsidRPr="00B951BD">
        <w:t>.</w:t>
      </w:r>
    </w:p>
    <w:p w14:paraId="34B8BCC9" w14:textId="77777777" w:rsidR="001C6718" w:rsidRPr="009F0328" w:rsidRDefault="001C6718" w:rsidP="00D17CDF">
      <w:pPr>
        <w:pStyle w:val="RCL2"/>
      </w:pPr>
      <w:bookmarkStart w:id="257" w:name="_Toc51913655"/>
      <w:bookmarkStart w:id="258" w:name="_Toc213245375"/>
      <w:r w:rsidRPr="009F0328">
        <w:t>Nature of agreement</w:t>
      </w:r>
      <w:bookmarkEnd w:id="257"/>
      <w:bookmarkEnd w:id="258"/>
    </w:p>
    <w:p w14:paraId="2E2F326D" w14:textId="1FAF3B01" w:rsidR="001C6718" w:rsidRDefault="001C6718" w:rsidP="00D17CDF">
      <w:pPr>
        <w:pStyle w:val="RCL3"/>
      </w:pPr>
      <w:r w:rsidRPr="00B951BD">
        <w:t xml:space="preserve">The parties confirm that this agreement is entered into with the express purpose of granting a </w:t>
      </w:r>
      <w:r w:rsidR="00DE05E4">
        <w:t>S</w:t>
      </w:r>
      <w:r w:rsidRPr="00B951BD">
        <w:t>ublicence to the HIPPY Provider and providing funding to carry out the HIPPY Program in accordance with the HIPPY Program Requirements</w:t>
      </w:r>
      <w:r w:rsidR="0021425D">
        <w:t xml:space="preserve"> in the Catchment Area during the Term</w:t>
      </w:r>
      <w:r w:rsidRPr="00B951BD">
        <w:t xml:space="preserve">. </w:t>
      </w:r>
    </w:p>
    <w:p w14:paraId="63AE5D68" w14:textId="77777777" w:rsidR="001C6718" w:rsidRDefault="001C6718" w:rsidP="00D17CDF">
      <w:pPr>
        <w:pStyle w:val="RCL3"/>
      </w:pPr>
      <w:r w:rsidRPr="00B951BD">
        <w:t>The HIPPY Provider acknowledges that it</w:t>
      </w:r>
      <w:r>
        <w:t>:</w:t>
      </w:r>
    </w:p>
    <w:p w14:paraId="33424882" w14:textId="77777777" w:rsidR="001C6718" w:rsidRPr="003C67C8" w:rsidRDefault="001C6718" w:rsidP="00D17CDF">
      <w:pPr>
        <w:pStyle w:val="RCL4"/>
        <w:rPr>
          <w:lang w:val="en-US"/>
        </w:rPr>
      </w:pPr>
      <w:r w:rsidRPr="00B951BD">
        <w:t xml:space="preserve">is not </w:t>
      </w:r>
      <w:r>
        <w:t>an</w:t>
      </w:r>
      <w:r w:rsidRPr="00B951BD">
        <w:t xml:space="preserve"> </w:t>
      </w:r>
      <w:r>
        <w:t xml:space="preserve">officer, </w:t>
      </w:r>
      <w:r w:rsidRPr="00B951BD">
        <w:t xml:space="preserve">agent, partner, employee or representative of </w:t>
      </w:r>
      <w:r w:rsidRPr="003C67C8">
        <w:rPr>
          <w:lang w:val="en-US"/>
        </w:rPr>
        <w:t xml:space="preserve">HIPPY Australia, HIPPY International or the Department; </w:t>
      </w:r>
    </w:p>
    <w:p w14:paraId="10E46205" w14:textId="77777777" w:rsidR="001C6718" w:rsidRPr="003C67C8" w:rsidRDefault="001C6718" w:rsidP="00D17CDF">
      <w:pPr>
        <w:pStyle w:val="RCL4"/>
        <w:rPr>
          <w:lang w:val="en-US"/>
        </w:rPr>
      </w:pPr>
      <w:r w:rsidRPr="003C67C8">
        <w:rPr>
          <w:lang w:val="en-US"/>
        </w:rPr>
        <w:t>does not have the power or authority, directly or indirectly through its servants or agents, and will not, enter into any contract or commitment in the name of or on behalf of HIPPY Australia or in any way obligate or attempt to bind HIPPY Australia to third parties in any respect whatsoever;</w:t>
      </w:r>
    </w:p>
    <w:p w14:paraId="24911589" w14:textId="77777777" w:rsidR="001C6718" w:rsidRPr="003C67C8" w:rsidRDefault="001C6718" w:rsidP="00D17CDF">
      <w:pPr>
        <w:pStyle w:val="RCL4"/>
        <w:rPr>
          <w:lang w:val="en-US"/>
        </w:rPr>
      </w:pPr>
      <w:r w:rsidRPr="003C67C8">
        <w:rPr>
          <w:lang w:val="en-US"/>
        </w:rPr>
        <w:t>must not misrepresent its relationship with HIPPY Australia, HIPPY International or the Department and must ensure that its officers, employees, partners and agents do not represent themselves as being an officer, employee, partner or agent of HIPPY Australia, HIPPY International or the Department; and</w:t>
      </w:r>
    </w:p>
    <w:p w14:paraId="6CF3F9B1" w14:textId="77777777" w:rsidR="001C6718" w:rsidRDefault="001C6718" w:rsidP="00D17CDF">
      <w:pPr>
        <w:pStyle w:val="RCL4"/>
      </w:pPr>
      <w:r w:rsidRPr="003C67C8">
        <w:rPr>
          <w:lang w:val="en-US"/>
        </w:rPr>
        <w:t>must not engage in any misleading or deceptive conduct in relation to the HIPPY</w:t>
      </w:r>
      <w:r>
        <w:t xml:space="preserve"> Program</w:t>
      </w:r>
      <w:r w:rsidRPr="00B951BD">
        <w:t xml:space="preserve">. </w:t>
      </w:r>
    </w:p>
    <w:p w14:paraId="66BEDBBB" w14:textId="77777777" w:rsidR="001C6718" w:rsidRPr="00B951BD" w:rsidRDefault="001C6718" w:rsidP="00D17CDF">
      <w:pPr>
        <w:pStyle w:val="RCL3"/>
      </w:pPr>
      <w:r w:rsidRPr="00B951BD">
        <w:t xml:space="preserve">The role of </w:t>
      </w:r>
      <w:r>
        <w:t xml:space="preserve">the </w:t>
      </w:r>
      <w:r w:rsidRPr="00B951BD">
        <w:t xml:space="preserve">HIPPY </w:t>
      </w:r>
      <w:r>
        <w:t>Provider</w:t>
      </w:r>
      <w:r w:rsidRPr="00B951BD">
        <w:t xml:space="preserve"> is strictly that of providing and operating the HIPPY Program in the </w:t>
      </w:r>
      <w:r w:rsidRPr="00C111E5">
        <w:t>Catchment</w:t>
      </w:r>
      <w:r w:rsidRPr="00B951BD">
        <w:rPr>
          <w:lang w:val="en-US"/>
        </w:rPr>
        <w:t xml:space="preserve"> </w:t>
      </w:r>
      <w:r w:rsidRPr="00B951BD">
        <w:t xml:space="preserve">Area </w:t>
      </w:r>
      <w:r>
        <w:t xml:space="preserve">in accordance with this agreement and </w:t>
      </w:r>
      <w:r w:rsidRPr="00B951BD">
        <w:t>the HIPPY Program Requirements.</w:t>
      </w:r>
    </w:p>
    <w:p w14:paraId="43008C72" w14:textId="4A24468A" w:rsidR="001C6718" w:rsidRPr="00B951BD" w:rsidRDefault="001C6718" w:rsidP="00D17CDF">
      <w:pPr>
        <w:pStyle w:val="RCL3"/>
      </w:pPr>
      <w:r w:rsidRPr="00B951BD">
        <w:t xml:space="preserve">The HIPPY Provider assumes sole responsibility for </w:t>
      </w:r>
      <w:r>
        <w:t>the provision of the HIPPY Program in the Catchment Area and its obligations under this agreement and will not be relieved of that responsibility because of any subcontracting</w:t>
      </w:r>
      <w:r w:rsidR="001A4E48">
        <w:t xml:space="preserve"> of its obligations under this agreement or the provision of any part of the HIPPY </w:t>
      </w:r>
      <w:r w:rsidR="00B40127">
        <w:t>Program</w:t>
      </w:r>
      <w:r>
        <w:t xml:space="preserve"> or payment of any HIPPY Funding Payment by HIPPY Australia.</w:t>
      </w:r>
    </w:p>
    <w:p w14:paraId="0718C064" w14:textId="25FFD3B4" w:rsidR="001C6718" w:rsidRPr="00287818" w:rsidRDefault="001C6718" w:rsidP="00D17CDF">
      <w:pPr>
        <w:pStyle w:val="RCL3"/>
      </w:pPr>
      <w:r w:rsidRPr="00B951BD">
        <w:t xml:space="preserve">Without limiting the </w:t>
      </w:r>
      <w:r w:rsidRPr="00287818">
        <w:t xml:space="preserve">foregoing, and for the avoidance of doubt, the HIPPY Provider is solely responsible </w:t>
      </w:r>
      <w:r w:rsidR="00DE0070" w:rsidRPr="00287818">
        <w:t xml:space="preserve">and liable </w:t>
      </w:r>
      <w:r w:rsidRPr="00287818">
        <w:t>for its Personnel, for all Taxes, insurance premiums, superannuation payments</w:t>
      </w:r>
      <w:r w:rsidR="00DE0070" w:rsidRPr="00287818">
        <w:t>, any employment related benefits or expenses</w:t>
      </w:r>
      <w:r w:rsidRPr="00287818">
        <w:t xml:space="preserve"> and any such other payments as may be required to be paid by the HIPPY Provider</w:t>
      </w:r>
      <w:r w:rsidR="00DE0070" w:rsidRPr="00287818">
        <w:t xml:space="preserve"> or in respect of its Personnel</w:t>
      </w:r>
      <w:r w:rsidRPr="00287818">
        <w:t>.</w:t>
      </w:r>
    </w:p>
    <w:p w14:paraId="5B998109" w14:textId="77777777" w:rsidR="001C6718" w:rsidRPr="009F0328" w:rsidRDefault="001C6718" w:rsidP="00D17CDF">
      <w:pPr>
        <w:pStyle w:val="RCL2"/>
      </w:pPr>
      <w:bookmarkStart w:id="259" w:name="_Toc51913656"/>
      <w:bookmarkStart w:id="260" w:name="_Toc213245376"/>
      <w:r w:rsidRPr="009F0328">
        <w:t>Entire agreement</w:t>
      </w:r>
      <w:bookmarkEnd w:id="259"/>
      <w:bookmarkEnd w:id="260"/>
    </w:p>
    <w:p w14:paraId="2AF825C4" w14:textId="77777777" w:rsidR="001C6718" w:rsidRPr="00B951BD" w:rsidRDefault="001C6718" w:rsidP="00D17CDF">
      <w:pPr>
        <w:pStyle w:val="RCL3"/>
        <w:rPr>
          <w:lang w:val="en-US"/>
        </w:rPr>
      </w:pPr>
      <w:r w:rsidRPr="00B951BD">
        <w:t>This agreement contains the entire understanding between the parties concerning the subject matter of the agreement and supersedes, terminates and replaces all prior agreements and communications between the parties.</w:t>
      </w:r>
    </w:p>
    <w:p w14:paraId="0CCD8E79" w14:textId="77777777" w:rsidR="001C6718" w:rsidRPr="00B951BD" w:rsidRDefault="001C6718" w:rsidP="00D17CDF">
      <w:pPr>
        <w:pStyle w:val="RCL3"/>
      </w:pPr>
      <w:r w:rsidRPr="00B951BD">
        <w:t>To the extent that the parties have previously entered into an agreement concerning the subject matter of this agreement (</w:t>
      </w:r>
      <w:r w:rsidRPr="00B951BD">
        <w:rPr>
          <w:b/>
        </w:rPr>
        <w:t>Prior Agreement</w:t>
      </w:r>
      <w:r w:rsidRPr="00B951BD">
        <w:t xml:space="preserve">), the parties agree that, with effect from the date of this agreement, the Prior Agreement is at </w:t>
      </w:r>
      <w:r w:rsidRPr="00B951BD">
        <w:lastRenderedPageBreak/>
        <w:t>an end as to its future operation except for the enforcement of any right or claim that arises on, or has arisen before, the date of this agreement.</w:t>
      </w:r>
    </w:p>
    <w:p w14:paraId="44DF6943" w14:textId="77777777" w:rsidR="001C6718" w:rsidRPr="009F0328" w:rsidRDefault="001C6718" w:rsidP="00D17CDF">
      <w:pPr>
        <w:pStyle w:val="RCL2"/>
      </w:pPr>
      <w:bookmarkStart w:id="261" w:name="_Toc51913657"/>
      <w:bookmarkStart w:id="262" w:name="_Toc213245377"/>
      <w:r w:rsidRPr="009F0328">
        <w:t>Waiver</w:t>
      </w:r>
      <w:bookmarkEnd w:id="261"/>
      <w:bookmarkEnd w:id="262"/>
    </w:p>
    <w:p w14:paraId="49D5F6BF" w14:textId="77777777" w:rsidR="001C6718" w:rsidRPr="00B951BD" w:rsidRDefault="001C6718" w:rsidP="00D17CDF">
      <w:pPr>
        <w:pStyle w:val="RCL3"/>
      </w:pPr>
      <w:r w:rsidRPr="00B951BD">
        <w:t>No delay</w:t>
      </w:r>
      <w:r>
        <w:t xml:space="preserve"> or failure </w:t>
      </w:r>
      <w:r w:rsidRPr="00B951BD">
        <w:t>by either party in enforcing against the other any term or condition of this agreement will be deemed to be a waiver or in any way prejudice any right of that party.</w:t>
      </w:r>
    </w:p>
    <w:p w14:paraId="3067DB33" w14:textId="77777777" w:rsidR="001C6718" w:rsidRPr="00B951BD" w:rsidRDefault="001C6718" w:rsidP="00D17CDF">
      <w:pPr>
        <w:pStyle w:val="RCL3"/>
      </w:pPr>
      <w:r w:rsidRPr="00B951BD">
        <w:t xml:space="preserve">Waiver of any right arising from a breach of this agreement must be in writing and signed by the party granting that waiver. </w:t>
      </w:r>
    </w:p>
    <w:p w14:paraId="1B50F6E4" w14:textId="77777777" w:rsidR="001C6718" w:rsidRPr="009F0328" w:rsidRDefault="001C6718" w:rsidP="00D17CDF">
      <w:pPr>
        <w:pStyle w:val="RCL2"/>
      </w:pPr>
      <w:bookmarkStart w:id="263" w:name="_Toc51913658"/>
      <w:bookmarkStart w:id="264" w:name="_Toc213245378"/>
      <w:r w:rsidRPr="009F0328">
        <w:t>Continuation</w:t>
      </w:r>
      <w:bookmarkEnd w:id="263"/>
      <w:bookmarkEnd w:id="264"/>
    </w:p>
    <w:p w14:paraId="0C1C479F" w14:textId="77777777" w:rsidR="001C6718" w:rsidRPr="00B951BD" w:rsidRDefault="001C6718" w:rsidP="00B34F6B">
      <w:pPr>
        <w:pStyle w:val="Indent2"/>
      </w:pPr>
      <w:r w:rsidRPr="00B951BD">
        <w:t>The obligations of the parties under this agreement will not merge on completion but will continue with full effect notwithstanding completion.</w:t>
      </w:r>
      <w:r w:rsidRPr="00B951BD">
        <w:tab/>
      </w:r>
    </w:p>
    <w:p w14:paraId="33F45A7B" w14:textId="77777777" w:rsidR="001C6718" w:rsidRPr="009F0328" w:rsidRDefault="001C6718" w:rsidP="00D17CDF">
      <w:pPr>
        <w:pStyle w:val="RCL2"/>
      </w:pPr>
      <w:bookmarkStart w:id="265" w:name="_Ref51525670"/>
      <w:bookmarkStart w:id="266" w:name="_Toc51913659"/>
      <w:bookmarkStart w:id="267" w:name="_Toc213245379"/>
      <w:r w:rsidRPr="009F0328">
        <w:t>Variation</w:t>
      </w:r>
      <w:bookmarkEnd w:id="265"/>
      <w:bookmarkEnd w:id="266"/>
      <w:bookmarkEnd w:id="267"/>
    </w:p>
    <w:p w14:paraId="403FF19B" w14:textId="77777777" w:rsidR="001C6718" w:rsidRPr="00B951BD" w:rsidRDefault="001C6718" w:rsidP="00B34F6B">
      <w:pPr>
        <w:pStyle w:val="Indent2"/>
      </w:pPr>
      <w:r w:rsidRPr="00B951BD">
        <w:t>A variation of any term of this agreement must be in writing and signed by the parties.</w:t>
      </w:r>
    </w:p>
    <w:p w14:paraId="7024A7BD" w14:textId="77777777" w:rsidR="001C6718" w:rsidRPr="009F0328" w:rsidRDefault="001C6718" w:rsidP="00D17CDF">
      <w:pPr>
        <w:pStyle w:val="RCL2"/>
      </w:pPr>
      <w:bookmarkStart w:id="268" w:name="_Toc51913660"/>
      <w:bookmarkStart w:id="269" w:name="_Toc213245380"/>
      <w:r w:rsidRPr="009F0328">
        <w:t>Non-assignment</w:t>
      </w:r>
      <w:bookmarkEnd w:id="268"/>
      <w:bookmarkEnd w:id="269"/>
    </w:p>
    <w:p w14:paraId="4943F518" w14:textId="6CB30568" w:rsidR="001C6718" w:rsidRPr="00B951BD" w:rsidRDefault="001C6718" w:rsidP="00B34F6B">
      <w:pPr>
        <w:pStyle w:val="Indent2"/>
      </w:pPr>
      <w:r w:rsidRPr="00B951BD">
        <w:t xml:space="preserve">The HIPPY Provider must not </w:t>
      </w:r>
      <w:r w:rsidRPr="00287818">
        <w:t xml:space="preserve">assign </w:t>
      </w:r>
      <w:r w:rsidR="00690FBC" w:rsidRPr="00287818">
        <w:t xml:space="preserve">or permit a Change of Control </w:t>
      </w:r>
      <w:r w:rsidRPr="00287818">
        <w:t>or novate</w:t>
      </w:r>
      <w:r>
        <w:t xml:space="preserve"> </w:t>
      </w:r>
      <w:r w:rsidRPr="00B951BD">
        <w:t>its rights or obligations under this agree</w:t>
      </w:r>
      <w:r w:rsidRPr="00B34F6B">
        <w:t>m</w:t>
      </w:r>
      <w:r w:rsidRPr="00B951BD">
        <w:t>ent</w:t>
      </w:r>
      <w:r>
        <w:t>, or negotiate with any person to enter into such an arrangement,</w:t>
      </w:r>
      <w:r w:rsidRPr="00B951BD">
        <w:t xml:space="preserve"> without the prior written consent of HIPPY Australia which consent may be given, given on condition or withheld at the discretion of HIPPY Australia</w:t>
      </w:r>
      <w:r w:rsidR="00EA144B">
        <w:t>, acting reasonably</w:t>
      </w:r>
      <w:r w:rsidRPr="00B951BD">
        <w:t>.</w:t>
      </w:r>
    </w:p>
    <w:p w14:paraId="4F1E883D" w14:textId="0DE4FC0F" w:rsidR="001C6718" w:rsidRPr="009F0328" w:rsidRDefault="001C6718" w:rsidP="00D17CDF">
      <w:pPr>
        <w:pStyle w:val="RCL2"/>
      </w:pPr>
      <w:bookmarkStart w:id="270" w:name="_Toc51913661"/>
      <w:bookmarkStart w:id="271" w:name="_Toc213245381"/>
      <w:r w:rsidRPr="009F0328">
        <w:t>No subcontracting</w:t>
      </w:r>
      <w:bookmarkEnd w:id="270"/>
      <w:bookmarkEnd w:id="271"/>
    </w:p>
    <w:p w14:paraId="615D62ED" w14:textId="77777777" w:rsidR="001C6718" w:rsidRDefault="001C6718" w:rsidP="00B34F6B">
      <w:pPr>
        <w:pStyle w:val="Indent2"/>
      </w:pPr>
      <w:r w:rsidRPr="00B951BD">
        <w:t xml:space="preserve">The HIPPY Provider must not engage a subcontractor or agent to perform any of its obligations under this agreement, or to </w:t>
      </w:r>
      <w:r>
        <w:t>provide the HIPPY Program in the Catchment Area</w:t>
      </w:r>
      <w:r w:rsidRPr="00B951BD">
        <w:t>, without the prior written consent of HIPPY Australia which consent may be given, given on condition or withheld at the absolute discretion of HIPPY Australia.</w:t>
      </w:r>
    </w:p>
    <w:p w14:paraId="56A904F9" w14:textId="77777777" w:rsidR="001C6718" w:rsidRPr="009F0328" w:rsidRDefault="001C6718" w:rsidP="00D17CDF">
      <w:pPr>
        <w:pStyle w:val="RCL2"/>
      </w:pPr>
      <w:bookmarkStart w:id="272" w:name="_Toc51913662"/>
      <w:bookmarkStart w:id="273" w:name="_Toc213245382"/>
      <w:r w:rsidRPr="009F0328">
        <w:t>Warranty of interest</w:t>
      </w:r>
      <w:bookmarkEnd w:id="272"/>
      <w:bookmarkEnd w:id="273"/>
    </w:p>
    <w:p w14:paraId="2D30AD5C" w14:textId="77777777" w:rsidR="001C6718" w:rsidRDefault="001C6718" w:rsidP="00D17CDF">
      <w:pPr>
        <w:pStyle w:val="RCL3"/>
      </w:pPr>
      <w:r w:rsidRPr="00B951BD">
        <w:t>The HIPPY Provider warrants that</w:t>
      </w:r>
      <w:r>
        <w:t>, to the best of its knowledge and after making</w:t>
      </w:r>
      <w:r w:rsidRPr="00B951BD">
        <w:t xml:space="preserve"> </w:t>
      </w:r>
      <w:r>
        <w:t xml:space="preserve">diligent inquiry, at the date of this agreement, </w:t>
      </w:r>
      <w:r w:rsidRPr="00B951BD">
        <w:t xml:space="preserve">there is no </w:t>
      </w:r>
      <w:r>
        <w:t>Conflict that exists or is likely to arise</w:t>
      </w:r>
      <w:r w:rsidRPr="00B951BD">
        <w:t xml:space="preserve"> which will affect the HIPPY Provider’s ability to </w:t>
      </w:r>
      <w:r>
        <w:t>provide the HIPPY Program in the Catchment Area</w:t>
      </w:r>
      <w:r w:rsidRPr="00B951BD">
        <w:t xml:space="preserve">, and it will not undertake any other work either directly or indirectly which may place it in a </w:t>
      </w:r>
      <w:r>
        <w:t>Conflict</w:t>
      </w:r>
      <w:r w:rsidRPr="00B951BD">
        <w:t xml:space="preserve"> position with respect to the HIPPY </w:t>
      </w:r>
      <w:r w:rsidRPr="00446904">
        <w:t xml:space="preserve">Program. </w:t>
      </w:r>
    </w:p>
    <w:p w14:paraId="3F776149" w14:textId="2231B624" w:rsidR="001C6718" w:rsidRDefault="001C6718" w:rsidP="00D17CDF">
      <w:pPr>
        <w:pStyle w:val="RCL3"/>
      </w:pPr>
      <w:r w:rsidRPr="00446904">
        <w:t xml:space="preserve">If during the term of this agreement a </w:t>
      </w:r>
      <w:r>
        <w:t>Conflict</w:t>
      </w:r>
      <w:r w:rsidRPr="00446904">
        <w:t xml:space="preserve"> arises, or appears </w:t>
      </w:r>
      <w:r>
        <w:t xml:space="preserve">likely </w:t>
      </w:r>
      <w:r w:rsidRPr="00446904">
        <w:t xml:space="preserve">to arise, the HIPPY Provider must immediately notify HIPPY Australia and follow any </w:t>
      </w:r>
      <w:r w:rsidR="00EA144B">
        <w:t xml:space="preserve">reasonable </w:t>
      </w:r>
      <w:r w:rsidRPr="00446904">
        <w:t>direction HIPPY Australia issues in response.</w:t>
      </w:r>
      <w:r>
        <w:t xml:space="preserve"> </w:t>
      </w:r>
    </w:p>
    <w:p w14:paraId="61DC1691" w14:textId="5BE781B4" w:rsidR="001C6718" w:rsidRPr="00C111E5" w:rsidRDefault="001C6718" w:rsidP="00D17CDF">
      <w:pPr>
        <w:pStyle w:val="RCL3"/>
      </w:pPr>
      <w:r>
        <w:t xml:space="preserve">If the HIPPY Provider fails to notify HIPPY Australia as required by this clause or is unable or unwilling to resolve or deal with the Conflict as required, HIPPY Australia may terminate this </w:t>
      </w:r>
      <w:r w:rsidRPr="00C111E5">
        <w:t xml:space="preserve">agreement under clause </w:t>
      </w:r>
      <w:r w:rsidR="001A4E48">
        <w:fldChar w:fldCharType="begin"/>
      </w:r>
      <w:r w:rsidR="001A4E48">
        <w:instrText xml:space="preserve"> REF _Ref51525622 \w \h </w:instrText>
      </w:r>
      <w:r w:rsidR="001A4E48">
        <w:fldChar w:fldCharType="separate"/>
      </w:r>
      <w:r w:rsidR="00B479C3">
        <w:t>7(b)(ii)</w:t>
      </w:r>
      <w:r w:rsidR="001A4E48">
        <w:fldChar w:fldCharType="end"/>
      </w:r>
      <w:r w:rsidRPr="00C111E5">
        <w:t>.</w:t>
      </w:r>
    </w:p>
    <w:p w14:paraId="535AABD7" w14:textId="77777777" w:rsidR="001C6718" w:rsidRPr="00315F83" w:rsidRDefault="001C6718" w:rsidP="00D17CDF">
      <w:pPr>
        <w:pStyle w:val="RCL2"/>
      </w:pPr>
      <w:bookmarkStart w:id="274" w:name="_Toc51913663"/>
      <w:bookmarkStart w:id="275" w:name="_Toc213245383"/>
      <w:r w:rsidRPr="00315F83">
        <w:lastRenderedPageBreak/>
        <w:t>Gender Equality</w:t>
      </w:r>
      <w:bookmarkEnd w:id="274"/>
      <w:bookmarkEnd w:id="275"/>
    </w:p>
    <w:p w14:paraId="587F37E9" w14:textId="77777777" w:rsidR="001C6718" w:rsidRPr="00C111E5" w:rsidRDefault="001C6718" w:rsidP="00B34F6B">
      <w:pPr>
        <w:pStyle w:val="Indent2"/>
      </w:pPr>
      <w:r w:rsidRPr="00C111E5">
        <w:t xml:space="preserve">The HIPPY Provider warrants that it does, and will continue to, comply with the </w:t>
      </w:r>
      <w:r w:rsidRPr="00C111E5">
        <w:rPr>
          <w:i/>
        </w:rPr>
        <w:t>Workplace Gender Equality Act 2012</w:t>
      </w:r>
      <w:r w:rsidRPr="00C111E5">
        <w:t xml:space="preserve"> (</w:t>
      </w:r>
      <w:proofErr w:type="spellStart"/>
      <w:r w:rsidRPr="00C111E5">
        <w:t>Cth</w:t>
      </w:r>
      <w:proofErr w:type="spellEnd"/>
      <w:r w:rsidRPr="00C111E5">
        <w:t>).</w:t>
      </w:r>
    </w:p>
    <w:p w14:paraId="2390D990" w14:textId="4A6F8D1C" w:rsidR="001C6718" w:rsidRPr="009F0328" w:rsidRDefault="001C6718" w:rsidP="00D17CDF">
      <w:pPr>
        <w:pStyle w:val="RCL2"/>
      </w:pPr>
      <w:bookmarkStart w:id="276" w:name="_Toc51913664"/>
      <w:bookmarkStart w:id="277" w:name="_Toc213245384"/>
      <w:r w:rsidRPr="009F0328">
        <w:t>Counterparts</w:t>
      </w:r>
      <w:bookmarkEnd w:id="276"/>
      <w:r w:rsidR="00A75A84">
        <w:t xml:space="preserve"> and Signing</w:t>
      </w:r>
      <w:bookmarkEnd w:id="277"/>
    </w:p>
    <w:p w14:paraId="06F71CB8" w14:textId="1C15956B" w:rsidR="001C6718" w:rsidRPr="00A75A84" w:rsidRDefault="001C6718" w:rsidP="00A75A84">
      <w:pPr>
        <w:pStyle w:val="RCL3"/>
        <w:rPr>
          <w:rFonts w:cs="Arial"/>
          <w:szCs w:val="22"/>
        </w:rPr>
      </w:pPr>
      <w:r w:rsidRPr="00B951BD">
        <w:t>This agreement may be executed</w:t>
      </w:r>
      <w:r w:rsidR="00A75A84">
        <w:t xml:space="preserve"> </w:t>
      </w:r>
      <w:bookmarkStart w:id="278" w:name="_Hlk56083806"/>
      <w:r w:rsidR="00A75A84">
        <w:t>by original, PDF or electronic signature, and</w:t>
      </w:r>
      <w:r w:rsidRPr="00B951BD">
        <w:t xml:space="preserve"> </w:t>
      </w:r>
      <w:bookmarkEnd w:id="278"/>
      <w:r w:rsidRPr="00B951BD">
        <w:t xml:space="preserve">in any </w:t>
      </w:r>
      <w:r w:rsidRPr="00A75A84">
        <w:rPr>
          <w:rFonts w:cs="Arial"/>
          <w:szCs w:val="22"/>
        </w:rPr>
        <w:t>number of counterparts. All counterparts together</w:t>
      </w:r>
      <w:r w:rsidR="004B601C">
        <w:rPr>
          <w:rFonts w:cs="Arial"/>
          <w:szCs w:val="22"/>
        </w:rPr>
        <w:t>, when exchanged (including electronically)</w:t>
      </w:r>
      <w:r w:rsidRPr="00A75A84">
        <w:rPr>
          <w:rFonts w:cs="Arial"/>
          <w:szCs w:val="22"/>
        </w:rPr>
        <w:t xml:space="preserve"> will be taken to constitute one instrument.</w:t>
      </w:r>
    </w:p>
    <w:p w14:paraId="5115632F" w14:textId="77777777" w:rsidR="001C6718" w:rsidRPr="009F0328" w:rsidRDefault="001C6718" w:rsidP="00D17CDF">
      <w:pPr>
        <w:pStyle w:val="RCL2"/>
      </w:pPr>
      <w:bookmarkStart w:id="279" w:name="_Toc51913665"/>
      <w:bookmarkStart w:id="280" w:name="_Toc213245385"/>
      <w:r>
        <w:t>Survival</w:t>
      </w:r>
      <w:bookmarkEnd w:id="279"/>
      <w:bookmarkEnd w:id="280"/>
    </w:p>
    <w:p w14:paraId="3C8ADF96" w14:textId="77777777" w:rsidR="001C6718" w:rsidRDefault="001C6718" w:rsidP="00B34F6B">
      <w:pPr>
        <w:pStyle w:val="Indent2"/>
      </w:pPr>
      <w:r>
        <w:t>Unless the contrary intention appears, the expiry or earlier termination of this agreement will not affect the continued operation of any provision relating to:</w:t>
      </w:r>
    </w:p>
    <w:p w14:paraId="36B04B58" w14:textId="77777777" w:rsidR="001C6718" w:rsidRDefault="001C6718" w:rsidP="00D17CDF">
      <w:pPr>
        <w:pStyle w:val="RCL3"/>
      </w:pPr>
      <w:r>
        <w:t>repayments;</w:t>
      </w:r>
    </w:p>
    <w:p w14:paraId="24473E3F" w14:textId="77777777" w:rsidR="001C6718" w:rsidRDefault="001C6718" w:rsidP="00D17CDF">
      <w:pPr>
        <w:pStyle w:val="RCL3"/>
      </w:pPr>
      <w:r>
        <w:t>reporting;</w:t>
      </w:r>
    </w:p>
    <w:p w14:paraId="5C2BB11B" w14:textId="77777777" w:rsidR="001C6718" w:rsidRDefault="001C6718" w:rsidP="00D17CDF">
      <w:pPr>
        <w:pStyle w:val="RCL3"/>
      </w:pPr>
      <w:r>
        <w:t>licencing of Intellectual Property;</w:t>
      </w:r>
    </w:p>
    <w:p w14:paraId="133637D2" w14:textId="77777777" w:rsidR="001C6718" w:rsidRDefault="001C6718" w:rsidP="00D17CDF">
      <w:pPr>
        <w:pStyle w:val="RCL3"/>
      </w:pPr>
      <w:r>
        <w:t>confidentiality;</w:t>
      </w:r>
    </w:p>
    <w:p w14:paraId="2208330E" w14:textId="2C7D7882" w:rsidR="001C6718" w:rsidRDefault="001C6718" w:rsidP="00D17CDF">
      <w:pPr>
        <w:pStyle w:val="RCL3"/>
      </w:pPr>
      <w:r>
        <w:t xml:space="preserve">privacy; </w:t>
      </w:r>
    </w:p>
    <w:p w14:paraId="6484D862" w14:textId="00E1D448" w:rsidR="00A95857" w:rsidRDefault="00A95857" w:rsidP="00D17CDF">
      <w:pPr>
        <w:pStyle w:val="RCL3"/>
      </w:pPr>
      <w:r>
        <w:t>fraud;</w:t>
      </w:r>
    </w:p>
    <w:p w14:paraId="2F9B69AB" w14:textId="77777777" w:rsidR="001C6718" w:rsidRDefault="001C6718" w:rsidP="00D17CDF">
      <w:pPr>
        <w:pStyle w:val="RCL3"/>
      </w:pPr>
      <w:r>
        <w:t>dealing with copies;</w:t>
      </w:r>
    </w:p>
    <w:p w14:paraId="783186D5" w14:textId="77777777" w:rsidR="001C6718" w:rsidRDefault="001C6718" w:rsidP="00D17CDF">
      <w:pPr>
        <w:pStyle w:val="RCL3"/>
      </w:pPr>
      <w:r>
        <w:t>records;</w:t>
      </w:r>
    </w:p>
    <w:p w14:paraId="1F0E7EAF" w14:textId="77777777" w:rsidR="001C6718" w:rsidRDefault="001C6718" w:rsidP="00D17CDF">
      <w:pPr>
        <w:pStyle w:val="RCL3"/>
      </w:pPr>
      <w:r>
        <w:t>audit and access;</w:t>
      </w:r>
    </w:p>
    <w:p w14:paraId="0A1EC93B" w14:textId="77777777" w:rsidR="001C6718" w:rsidRDefault="001C6718" w:rsidP="00D17CDF">
      <w:pPr>
        <w:pStyle w:val="RCL3"/>
      </w:pPr>
      <w:r>
        <w:t>indemnity;</w:t>
      </w:r>
    </w:p>
    <w:p w14:paraId="5A1AA51D" w14:textId="77777777" w:rsidR="001C6718" w:rsidRDefault="001C6718" w:rsidP="00D17CDF">
      <w:pPr>
        <w:pStyle w:val="RCL3"/>
      </w:pPr>
      <w:r>
        <w:t xml:space="preserve">acknowledgement and publicity; </w:t>
      </w:r>
    </w:p>
    <w:p w14:paraId="4B3D2AB7" w14:textId="77777777" w:rsidR="001C6718" w:rsidRDefault="001C6718" w:rsidP="00D17CDF">
      <w:pPr>
        <w:pStyle w:val="RCL3"/>
      </w:pPr>
      <w:r>
        <w:t>rights or obligations following termination or expiry of the agreement; or</w:t>
      </w:r>
    </w:p>
    <w:p w14:paraId="049C9EE0" w14:textId="77777777" w:rsidR="001C6718" w:rsidRDefault="001C6718" w:rsidP="00D17CDF">
      <w:pPr>
        <w:pStyle w:val="RCL3"/>
      </w:pPr>
      <w:r>
        <w:t>any other provision which expressly or by implication from its nature is intended to continue.</w:t>
      </w:r>
    </w:p>
    <w:bookmarkEnd w:id="13"/>
    <w:p w14:paraId="55F03554" w14:textId="77777777" w:rsidR="00E03035" w:rsidRDefault="00E03035" w:rsidP="002517E8">
      <w:pPr>
        <w:pStyle w:val="Indent2"/>
        <w:ind w:left="0"/>
      </w:pPr>
    </w:p>
    <w:p w14:paraId="75A2ECD2" w14:textId="77777777" w:rsidR="00033F68" w:rsidRPr="00033F68" w:rsidRDefault="00033F68" w:rsidP="00C1436A">
      <w:pPr>
        <w:rPr>
          <w:b/>
        </w:rPr>
        <w:sectPr w:rsidR="00033F68" w:rsidRPr="00033F68" w:rsidSect="00B479C3">
          <w:headerReference w:type="default" r:id="rId19"/>
          <w:footerReference w:type="default" r:id="rId20"/>
          <w:headerReference w:type="first" r:id="rId21"/>
          <w:footerReference w:type="first" r:id="rId22"/>
          <w:pgSz w:w="11906" w:h="16838" w:code="9"/>
          <w:pgMar w:top="1440" w:right="1134" w:bottom="1276" w:left="1440" w:header="709" w:footer="680" w:gutter="0"/>
          <w:paperSrc w:first="1000" w:other="1000"/>
          <w:pgNumType w:start="1"/>
          <w:cols w:space="708"/>
          <w:titlePg/>
          <w:docGrid w:linePitch="360"/>
        </w:sectPr>
      </w:pPr>
      <w:bookmarkStart w:id="281" w:name="SchedulePage"/>
    </w:p>
    <w:p w14:paraId="29BF11B8" w14:textId="2D4FCAC3" w:rsidR="00FE62B5" w:rsidRPr="00FE62B5" w:rsidRDefault="00FE62B5" w:rsidP="00915D33">
      <w:pPr>
        <w:pStyle w:val="AttachTitle"/>
        <w:numPr>
          <w:ilvl w:val="0"/>
          <w:numId w:val="0"/>
        </w:numPr>
        <w:ind w:left="218" w:hanging="218"/>
        <w:rPr>
          <w:b/>
          <w:bCs/>
        </w:rPr>
      </w:pPr>
      <w:bookmarkStart w:id="282" w:name="_Toc213245386"/>
      <w:bookmarkStart w:id="283" w:name="_Toc51913667"/>
      <w:r w:rsidRPr="57CF451B">
        <w:rPr>
          <w:b/>
          <w:bCs/>
        </w:rPr>
        <w:lastRenderedPageBreak/>
        <w:t>Schedule 1</w:t>
      </w:r>
      <w:bookmarkEnd w:id="282"/>
      <w:r w:rsidRPr="57CF451B">
        <w:rPr>
          <w:b/>
          <w:bCs/>
        </w:rPr>
        <w:t xml:space="preserve"> </w:t>
      </w:r>
    </w:p>
    <w:p w14:paraId="7D07B94C" w14:textId="4526C11D" w:rsidR="4C921983" w:rsidRDefault="4C921983" w:rsidP="006E611A">
      <w:pPr>
        <w:pStyle w:val="SchedTitle"/>
        <w:ind w:hanging="2160"/>
        <w:rPr>
          <w:rFonts w:eastAsia="Arial" w:cs="Arial"/>
          <w:color w:val="000000" w:themeColor="text1"/>
        </w:rPr>
      </w:pPr>
      <w:bookmarkStart w:id="284" w:name="_Toc213245387"/>
      <w:r w:rsidRPr="4FC07231">
        <w:rPr>
          <w:rFonts w:eastAsia="Arial" w:cs="Arial"/>
          <w:color w:val="000000" w:themeColor="text1"/>
        </w:rPr>
        <w:t>Details</w:t>
      </w:r>
      <w:bookmarkEnd w:id="284"/>
    </w:p>
    <w:tbl>
      <w:tblPr>
        <w:tblW w:w="933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335"/>
        <w:gridCol w:w="7995"/>
      </w:tblGrid>
      <w:tr w:rsidR="57CF451B" w14:paraId="491BA42A" w14:textId="77777777" w:rsidTr="3AB0194B">
        <w:trPr>
          <w:trHeight w:val="300"/>
        </w:trPr>
        <w:tc>
          <w:tcPr>
            <w:tcW w:w="1335" w:type="dxa"/>
            <w:tcBorders>
              <w:bottom w:val="single" w:sz="6" w:space="0" w:color="auto"/>
            </w:tcBorders>
            <w:tcMar>
              <w:left w:w="105" w:type="dxa"/>
              <w:right w:w="105" w:type="dxa"/>
            </w:tcMar>
          </w:tcPr>
          <w:p w14:paraId="5D1D246B" w14:textId="3A01DDDF" w:rsidR="57CF451B" w:rsidRDefault="57CF451B" w:rsidP="006E611A">
            <w:pPr>
              <w:tabs>
                <w:tab w:val="left" w:pos="709"/>
                <w:tab w:val="left" w:pos="1418"/>
                <w:tab w:val="left" w:pos="2126"/>
                <w:tab w:val="left" w:pos="2835"/>
                <w:tab w:val="left" w:pos="3544"/>
                <w:tab w:val="left" w:pos="4253"/>
              </w:tabs>
              <w:spacing w:before="120" w:after="120"/>
              <w:ind w:left="22"/>
              <w:rPr>
                <w:rFonts w:eastAsia="Arial" w:cs="Arial"/>
              </w:rPr>
            </w:pPr>
            <w:r w:rsidRPr="4FC07231">
              <w:rPr>
                <w:rFonts w:eastAsia="Arial" w:cs="Arial"/>
                <w:b/>
              </w:rPr>
              <w:t>HIPPY Provider</w:t>
            </w:r>
          </w:p>
        </w:tc>
        <w:tc>
          <w:tcPr>
            <w:tcW w:w="7995" w:type="dxa"/>
            <w:tcBorders>
              <w:bottom w:val="single" w:sz="6" w:space="0" w:color="auto"/>
            </w:tcBorders>
            <w:tcMar>
              <w:left w:w="105" w:type="dxa"/>
              <w:right w:w="105" w:type="dxa"/>
            </w:tcMar>
          </w:tcPr>
          <w:p w14:paraId="76E326E3" w14:textId="43B43758" w:rsidR="57CF451B" w:rsidRDefault="00C53637" w:rsidP="006E611A">
            <w:pPr>
              <w:tabs>
                <w:tab w:val="left" w:pos="709"/>
                <w:tab w:val="left" w:pos="1418"/>
                <w:tab w:val="left" w:pos="2126"/>
                <w:tab w:val="left" w:pos="2835"/>
                <w:tab w:val="left" w:pos="3544"/>
                <w:tab w:val="left" w:pos="4253"/>
              </w:tabs>
              <w:spacing w:before="120" w:after="120"/>
              <w:ind w:left="179" w:right="1755"/>
              <w:rPr>
                <w:rFonts w:eastAsia="Arial" w:cs="Arial"/>
              </w:rPr>
            </w:pPr>
            <w:r w:rsidRPr="00C53637">
              <w:rPr>
                <w:rFonts w:cs="Arial"/>
                <w:bCs/>
                <w:noProof/>
                <w:szCs w:val="22"/>
              </w:rPr>
              <w:fldChar w:fldCharType="begin"/>
            </w:r>
            <w:r w:rsidRPr="00C53637">
              <w:rPr>
                <w:rFonts w:cs="Arial"/>
                <w:bCs/>
                <w:noProof/>
                <w:szCs w:val="22"/>
              </w:rPr>
              <w:instrText xml:space="preserve"> MERGEFIELD Org_Legal_Name </w:instrText>
            </w:r>
            <w:r w:rsidRPr="00C53637">
              <w:rPr>
                <w:rFonts w:cs="Arial"/>
                <w:bCs/>
                <w:noProof/>
                <w:szCs w:val="22"/>
              </w:rPr>
              <w:fldChar w:fldCharType="separate"/>
            </w:r>
            <w:r w:rsidRPr="00C53637">
              <w:rPr>
                <w:rFonts w:cs="Arial"/>
                <w:bCs/>
                <w:noProof/>
                <w:szCs w:val="22"/>
              </w:rPr>
              <w:t>«Org_Legal_Name»</w:t>
            </w:r>
            <w:r w:rsidRPr="00C53637">
              <w:rPr>
                <w:rFonts w:cs="Arial"/>
                <w:bCs/>
                <w:noProof/>
                <w:szCs w:val="22"/>
              </w:rPr>
              <w:fldChar w:fldCharType="end"/>
            </w:r>
            <w:r w:rsidR="57CF451B" w:rsidRPr="4FC07231">
              <w:rPr>
                <w:rFonts w:eastAsia="Arial" w:cs="Arial"/>
              </w:rPr>
              <w:t xml:space="preserve">, ABN </w:t>
            </w:r>
            <w:r>
              <w:rPr>
                <w:rFonts w:cs="Arial"/>
                <w:bCs/>
                <w:noProof/>
                <w:szCs w:val="22"/>
              </w:rPr>
              <w:fldChar w:fldCharType="begin"/>
            </w:r>
            <w:r>
              <w:rPr>
                <w:rFonts w:cs="Arial"/>
                <w:bCs/>
                <w:noProof/>
                <w:szCs w:val="22"/>
              </w:rPr>
              <w:instrText xml:space="preserve"> MERGEFIELD  ABN </w:instrText>
            </w:r>
            <w:r>
              <w:rPr>
                <w:rFonts w:cs="Arial"/>
                <w:bCs/>
                <w:noProof/>
                <w:szCs w:val="22"/>
              </w:rPr>
              <w:fldChar w:fldCharType="separate"/>
            </w:r>
            <w:r>
              <w:rPr>
                <w:rFonts w:cs="Arial"/>
                <w:bCs/>
                <w:noProof/>
                <w:szCs w:val="22"/>
              </w:rPr>
              <w:t>«ABN»</w:t>
            </w:r>
            <w:r>
              <w:rPr>
                <w:rFonts w:cs="Arial"/>
                <w:bCs/>
                <w:noProof/>
                <w:szCs w:val="22"/>
              </w:rPr>
              <w:fldChar w:fldCharType="end"/>
            </w:r>
          </w:p>
        </w:tc>
      </w:tr>
      <w:tr w:rsidR="57CF451B" w14:paraId="191FAE2B" w14:textId="77777777" w:rsidTr="3AB0194B">
        <w:trPr>
          <w:trHeight w:val="300"/>
        </w:trPr>
        <w:tc>
          <w:tcPr>
            <w:tcW w:w="1335" w:type="dxa"/>
            <w:tcBorders>
              <w:top w:val="single" w:sz="6" w:space="0" w:color="auto"/>
              <w:bottom w:val="single" w:sz="6" w:space="0" w:color="auto"/>
            </w:tcBorders>
            <w:tcMar>
              <w:left w:w="105" w:type="dxa"/>
              <w:right w:w="105" w:type="dxa"/>
            </w:tcMar>
          </w:tcPr>
          <w:p w14:paraId="7FAC7A74" w14:textId="2262572F" w:rsidR="57CF451B" w:rsidRDefault="57CF451B" w:rsidP="006E611A">
            <w:pPr>
              <w:tabs>
                <w:tab w:val="left" w:pos="709"/>
                <w:tab w:val="left" w:pos="1418"/>
                <w:tab w:val="left" w:pos="2126"/>
                <w:tab w:val="left" w:pos="2835"/>
                <w:tab w:val="left" w:pos="3544"/>
                <w:tab w:val="left" w:pos="4253"/>
              </w:tabs>
              <w:spacing w:before="120" w:after="120"/>
              <w:ind w:left="22"/>
              <w:rPr>
                <w:rFonts w:eastAsia="Arial" w:cs="Arial"/>
              </w:rPr>
            </w:pPr>
            <w:r w:rsidRPr="4FC07231">
              <w:rPr>
                <w:rFonts w:eastAsia="Arial" w:cs="Arial"/>
                <w:b/>
              </w:rPr>
              <w:t>HIPPY Site</w:t>
            </w:r>
          </w:p>
        </w:tc>
        <w:tc>
          <w:tcPr>
            <w:tcW w:w="7995" w:type="dxa"/>
            <w:tcBorders>
              <w:top w:val="single" w:sz="6" w:space="0" w:color="auto"/>
              <w:bottom w:val="single" w:sz="6" w:space="0" w:color="auto"/>
            </w:tcBorders>
            <w:tcMar>
              <w:left w:w="105" w:type="dxa"/>
              <w:right w:w="105" w:type="dxa"/>
            </w:tcMar>
          </w:tcPr>
          <w:p w14:paraId="589223E0" w14:textId="69565863" w:rsidR="57CF451B" w:rsidRDefault="57CF451B" w:rsidP="006E611A">
            <w:pPr>
              <w:tabs>
                <w:tab w:val="left" w:pos="709"/>
                <w:tab w:val="left" w:pos="1418"/>
                <w:tab w:val="left" w:pos="2126"/>
                <w:tab w:val="left" w:pos="2835"/>
                <w:tab w:val="left" w:pos="3544"/>
                <w:tab w:val="left" w:pos="4253"/>
              </w:tabs>
              <w:spacing w:before="120" w:after="120"/>
              <w:ind w:left="179" w:right="1755"/>
              <w:rPr>
                <w:rFonts w:eastAsia="Arial" w:cs="Arial"/>
              </w:rPr>
            </w:pPr>
            <w:r w:rsidRPr="4FC07231">
              <w:rPr>
                <w:rFonts w:eastAsia="Arial" w:cs="Arial"/>
              </w:rPr>
              <w:t xml:space="preserve">HIPPY </w:t>
            </w:r>
            <w:r w:rsidR="00C53637">
              <w:rPr>
                <w:rFonts w:cs="Arial"/>
                <w:bCs/>
                <w:noProof/>
                <w:szCs w:val="22"/>
              </w:rPr>
              <w:fldChar w:fldCharType="begin"/>
            </w:r>
            <w:r w:rsidR="00C53637">
              <w:rPr>
                <w:rFonts w:cs="Arial"/>
                <w:bCs/>
                <w:noProof/>
                <w:szCs w:val="22"/>
              </w:rPr>
              <w:instrText xml:space="preserve"> MERGEFIELD  SIte </w:instrText>
            </w:r>
            <w:r w:rsidR="00C53637">
              <w:rPr>
                <w:rFonts w:cs="Arial"/>
                <w:bCs/>
                <w:noProof/>
                <w:szCs w:val="22"/>
              </w:rPr>
              <w:fldChar w:fldCharType="separate"/>
            </w:r>
            <w:r w:rsidR="00C53637">
              <w:rPr>
                <w:rFonts w:cs="Arial"/>
                <w:bCs/>
                <w:noProof/>
                <w:szCs w:val="22"/>
              </w:rPr>
              <w:t>«SIte»</w:t>
            </w:r>
            <w:r w:rsidR="00C53637">
              <w:rPr>
                <w:rFonts w:cs="Arial"/>
                <w:bCs/>
                <w:noProof/>
                <w:szCs w:val="22"/>
              </w:rPr>
              <w:fldChar w:fldCharType="end"/>
            </w:r>
          </w:p>
        </w:tc>
      </w:tr>
      <w:tr w:rsidR="57CF451B" w14:paraId="0E978FBE" w14:textId="77777777" w:rsidTr="00635AF0">
        <w:trPr>
          <w:trHeight w:val="300"/>
        </w:trPr>
        <w:tc>
          <w:tcPr>
            <w:tcW w:w="1335" w:type="dxa"/>
            <w:tcBorders>
              <w:top w:val="single" w:sz="6" w:space="0" w:color="auto"/>
              <w:bottom w:val="single" w:sz="6" w:space="0" w:color="auto"/>
            </w:tcBorders>
            <w:tcMar>
              <w:left w:w="85" w:type="dxa"/>
              <w:right w:w="85" w:type="dxa"/>
            </w:tcMar>
          </w:tcPr>
          <w:p w14:paraId="61C50BCF" w14:textId="4C9A4A5D" w:rsidR="57CF451B" w:rsidRDefault="57CF451B" w:rsidP="006E611A">
            <w:pPr>
              <w:tabs>
                <w:tab w:val="left" w:pos="709"/>
                <w:tab w:val="left" w:pos="1418"/>
                <w:tab w:val="left" w:pos="2126"/>
                <w:tab w:val="left" w:pos="2835"/>
                <w:tab w:val="left" w:pos="3544"/>
                <w:tab w:val="left" w:pos="4253"/>
              </w:tabs>
              <w:spacing w:before="120" w:after="120"/>
              <w:ind w:left="22"/>
              <w:rPr>
                <w:rFonts w:eastAsia="Arial" w:cs="Arial"/>
              </w:rPr>
            </w:pPr>
            <w:r w:rsidRPr="4FC07231">
              <w:rPr>
                <w:rFonts w:eastAsia="Arial" w:cs="Arial"/>
                <w:b/>
              </w:rPr>
              <w:t>Catchment Area</w:t>
            </w:r>
          </w:p>
        </w:tc>
        <w:tc>
          <w:tcPr>
            <w:tcW w:w="7995" w:type="dxa"/>
            <w:tcBorders>
              <w:top w:val="single" w:sz="6" w:space="0" w:color="auto"/>
              <w:bottom w:val="single" w:sz="6" w:space="0" w:color="auto"/>
            </w:tcBorders>
            <w:tcMar>
              <w:left w:w="105" w:type="dxa"/>
              <w:right w:w="105" w:type="dxa"/>
            </w:tcMar>
          </w:tcPr>
          <w:p w14:paraId="4B83E817" w14:textId="0277DB38" w:rsidR="57CF451B" w:rsidRDefault="00C53637" w:rsidP="006E611A">
            <w:pPr>
              <w:tabs>
                <w:tab w:val="left" w:pos="319"/>
                <w:tab w:val="left" w:pos="1418"/>
                <w:tab w:val="left" w:pos="2126"/>
                <w:tab w:val="left" w:pos="2835"/>
                <w:tab w:val="left" w:pos="3544"/>
                <w:tab w:val="left" w:pos="4253"/>
              </w:tabs>
              <w:spacing w:before="120" w:after="120"/>
              <w:ind w:left="179" w:right="1755"/>
              <w:rPr>
                <w:rFonts w:eastAsia="Arial" w:cs="Arial"/>
              </w:rPr>
            </w:pPr>
            <w:r>
              <w:rPr>
                <w:rFonts w:cs="Arial"/>
                <w:bCs/>
                <w:noProof/>
                <w:szCs w:val="22"/>
              </w:rPr>
              <w:fldChar w:fldCharType="begin"/>
            </w:r>
            <w:r>
              <w:rPr>
                <w:rFonts w:cs="Arial"/>
                <w:bCs/>
                <w:noProof/>
                <w:szCs w:val="22"/>
              </w:rPr>
              <w:instrText xml:space="preserve"> MERGEFIELD  "Catchment are" </w:instrText>
            </w:r>
            <w:r>
              <w:rPr>
                <w:rFonts w:cs="Arial"/>
                <w:bCs/>
                <w:noProof/>
                <w:szCs w:val="22"/>
              </w:rPr>
              <w:fldChar w:fldCharType="separate"/>
            </w:r>
            <w:r>
              <w:rPr>
                <w:rFonts w:cs="Arial"/>
                <w:bCs/>
                <w:noProof/>
                <w:szCs w:val="22"/>
              </w:rPr>
              <w:t>«Catchment are»</w:t>
            </w:r>
            <w:r>
              <w:rPr>
                <w:rFonts w:cs="Arial"/>
                <w:bCs/>
                <w:noProof/>
                <w:szCs w:val="22"/>
              </w:rPr>
              <w:fldChar w:fldCharType="end"/>
            </w:r>
          </w:p>
        </w:tc>
      </w:tr>
      <w:tr w:rsidR="57CF451B" w14:paraId="0A02CF3C" w14:textId="77777777" w:rsidTr="3AB0194B">
        <w:trPr>
          <w:trHeight w:val="300"/>
        </w:trPr>
        <w:tc>
          <w:tcPr>
            <w:tcW w:w="1335" w:type="dxa"/>
            <w:tcBorders>
              <w:top w:val="single" w:sz="6" w:space="0" w:color="auto"/>
              <w:bottom w:val="single" w:sz="6" w:space="0" w:color="auto"/>
            </w:tcBorders>
            <w:tcMar>
              <w:left w:w="105" w:type="dxa"/>
              <w:right w:w="105" w:type="dxa"/>
            </w:tcMar>
          </w:tcPr>
          <w:p w14:paraId="5B583854" w14:textId="60C59F9A" w:rsidR="57CF451B" w:rsidRDefault="57CF451B" w:rsidP="006E611A">
            <w:pPr>
              <w:tabs>
                <w:tab w:val="left" w:pos="709"/>
                <w:tab w:val="left" w:pos="1418"/>
                <w:tab w:val="left" w:pos="2126"/>
                <w:tab w:val="left" w:pos="2835"/>
                <w:tab w:val="left" w:pos="3544"/>
                <w:tab w:val="left" w:pos="4253"/>
              </w:tabs>
              <w:spacing w:before="120" w:after="120"/>
              <w:ind w:left="22"/>
              <w:rPr>
                <w:rFonts w:eastAsia="Arial" w:cs="Arial"/>
              </w:rPr>
            </w:pPr>
            <w:r w:rsidRPr="35342264">
              <w:rPr>
                <w:rFonts w:eastAsia="Arial" w:cs="Arial"/>
                <w:b/>
                <w:bCs/>
              </w:rPr>
              <w:t>Focus Site</w:t>
            </w:r>
          </w:p>
        </w:tc>
        <w:tc>
          <w:tcPr>
            <w:tcW w:w="7995" w:type="dxa"/>
            <w:tcBorders>
              <w:top w:val="single" w:sz="6" w:space="0" w:color="auto"/>
              <w:bottom w:val="single" w:sz="6" w:space="0" w:color="auto"/>
            </w:tcBorders>
            <w:tcMar>
              <w:left w:w="105" w:type="dxa"/>
              <w:right w:w="105" w:type="dxa"/>
            </w:tcMar>
          </w:tcPr>
          <w:p w14:paraId="25B011B6" w14:textId="3DD78DA1" w:rsidR="57CF451B" w:rsidRDefault="00C53637" w:rsidP="006E611A">
            <w:pPr>
              <w:tabs>
                <w:tab w:val="left" w:pos="319"/>
                <w:tab w:val="left" w:pos="1418"/>
                <w:tab w:val="left" w:pos="2126"/>
                <w:tab w:val="left" w:pos="2835"/>
                <w:tab w:val="left" w:pos="3544"/>
                <w:tab w:val="left" w:pos="4253"/>
              </w:tabs>
              <w:spacing w:before="120" w:after="120"/>
              <w:ind w:left="179" w:right="1755"/>
              <w:rPr>
                <w:rFonts w:eastAsia="Arial" w:cs="Arial"/>
              </w:rPr>
            </w:pPr>
            <w:r>
              <w:rPr>
                <w:rFonts w:cs="Arial"/>
                <w:bCs/>
                <w:noProof/>
                <w:szCs w:val="22"/>
              </w:rPr>
              <w:fldChar w:fldCharType="begin"/>
            </w:r>
            <w:r>
              <w:rPr>
                <w:rFonts w:cs="Arial"/>
                <w:bCs/>
                <w:noProof/>
                <w:szCs w:val="22"/>
              </w:rPr>
              <w:instrText xml:space="preserve"> MERGEFIELD  Focus/YN </w:instrText>
            </w:r>
            <w:r>
              <w:rPr>
                <w:rFonts w:cs="Arial"/>
                <w:bCs/>
                <w:noProof/>
                <w:szCs w:val="22"/>
              </w:rPr>
              <w:fldChar w:fldCharType="separate"/>
            </w:r>
            <w:r>
              <w:rPr>
                <w:rFonts w:cs="Arial"/>
                <w:bCs/>
                <w:noProof/>
                <w:szCs w:val="22"/>
              </w:rPr>
              <w:t>«Focus/YN»</w:t>
            </w:r>
            <w:r>
              <w:rPr>
                <w:rFonts w:cs="Arial"/>
                <w:bCs/>
                <w:noProof/>
                <w:szCs w:val="22"/>
              </w:rPr>
              <w:fldChar w:fldCharType="end"/>
            </w:r>
          </w:p>
        </w:tc>
      </w:tr>
      <w:tr w:rsidR="57CF451B" w14:paraId="3B7E2080" w14:textId="77777777" w:rsidTr="3AB0194B">
        <w:trPr>
          <w:trHeight w:val="300"/>
        </w:trPr>
        <w:tc>
          <w:tcPr>
            <w:tcW w:w="1335" w:type="dxa"/>
            <w:tcBorders>
              <w:top w:val="single" w:sz="6" w:space="0" w:color="auto"/>
              <w:bottom w:val="single" w:sz="6" w:space="0" w:color="auto"/>
            </w:tcBorders>
            <w:tcMar>
              <w:left w:w="105" w:type="dxa"/>
              <w:right w:w="105" w:type="dxa"/>
            </w:tcMar>
          </w:tcPr>
          <w:p w14:paraId="50A2BD9E" w14:textId="064D945D" w:rsidR="57CF451B" w:rsidRDefault="57CF451B" w:rsidP="006E611A">
            <w:pPr>
              <w:tabs>
                <w:tab w:val="left" w:pos="709"/>
                <w:tab w:val="left" w:pos="1418"/>
                <w:tab w:val="left" w:pos="2126"/>
                <w:tab w:val="left" w:pos="2835"/>
                <w:tab w:val="left" w:pos="3544"/>
                <w:tab w:val="left" w:pos="4253"/>
              </w:tabs>
              <w:spacing w:before="120" w:after="120"/>
              <w:ind w:left="22"/>
              <w:rPr>
                <w:rFonts w:eastAsia="Arial" w:cs="Arial"/>
              </w:rPr>
            </w:pPr>
            <w:r w:rsidRPr="4FC07231">
              <w:rPr>
                <w:rFonts w:eastAsia="Arial" w:cs="Arial"/>
                <w:b/>
              </w:rPr>
              <w:t>Eligibility Criteria</w:t>
            </w:r>
          </w:p>
        </w:tc>
        <w:tc>
          <w:tcPr>
            <w:tcW w:w="7995" w:type="dxa"/>
            <w:tcBorders>
              <w:top w:val="single" w:sz="6" w:space="0" w:color="auto"/>
              <w:bottom w:val="single" w:sz="6" w:space="0" w:color="auto"/>
            </w:tcBorders>
          </w:tcPr>
          <w:p w14:paraId="23F5B801" w14:textId="6B605879" w:rsidR="57CF451B" w:rsidRDefault="57CF451B" w:rsidP="006E611A">
            <w:pPr>
              <w:tabs>
                <w:tab w:val="left" w:pos="709"/>
                <w:tab w:val="left" w:pos="1418"/>
                <w:tab w:val="left" w:pos="2126"/>
                <w:tab w:val="left" w:pos="2835"/>
                <w:tab w:val="left" w:pos="3544"/>
                <w:tab w:val="left" w:pos="4253"/>
              </w:tabs>
              <w:spacing w:before="120" w:after="120"/>
              <w:ind w:left="179" w:right="1755"/>
              <w:rPr>
                <w:rFonts w:eastAsia="Arial" w:cs="Arial"/>
              </w:rPr>
            </w:pPr>
            <w:r w:rsidRPr="4FC07231">
              <w:rPr>
                <w:rFonts w:eastAsia="Arial" w:cs="Arial"/>
              </w:rPr>
              <w:t xml:space="preserve">Live within the Catchment Area and children enrolled in Age 3 must be aged </w:t>
            </w:r>
            <w:r w:rsidR="00B463C6">
              <w:rPr>
                <w:rFonts w:eastAsia="Arial" w:cs="Arial"/>
              </w:rPr>
              <w:t>three</w:t>
            </w:r>
            <w:r w:rsidRPr="4FC07231">
              <w:rPr>
                <w:rFonts w:eastAsia="Arial" w:cs="Arial"/>
              </w:rPr>
              <w:t xml:space="preserve"> or meet the relevant State and Territory age criteria associated with </w:t>
            </w:r>
            <w:r w:rsidR="00F516CB">
              <w:rPr>
                <w:rFonts w:eastAsia="Arial" w:cs="Arial"/>
              </w:rPr>
              <w:t xml:space="preserve">the </w:t>
            </w:r>
            <w:r w:rsidRPr="4FC07231">
              <w:rPr>
                <w:rFonts w:eastAsia="Arial" w:cs="Arial"/>
              </w:rPr>
              <w:t>start of full-time formal school, as follows:</w:t>
            </w:r>
          </w:p>
          <w:tbl>
            <w:tblPr>
              <w:tblW w:w="0" w:type="auto"/>
              <w:tblInd w:w="1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61"/>
              <w:gridCol w:w="4459"/>
            </w:tblGrid>
            <w:tr w:rsidR="57CF451B" w14:paraId="430616BD" w14:textId="77777777" w:rsidTr="006E611A">
              <w:trPr>
                <w:trHeight w:val="300"/>
              </w:trPr>
              <w:tc>
                <w:tcPr>
                  <w:tcW w:w="3161"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6373F0DB" w14:textId="3836854F" w:rsidR="57CF451B" w:rsidRDefault="57CF451B" w:rsidP="006E611A">
                  <w:pPr>
                    <w:spacing w:before="20" w:after="20"/>
                    <w:ind w:left="58" w:right="182"/>
                    <w:rPr>
                      <w:rFonts w:eastAsia="Arial" w:cs="Arial"/>
                    </w:rPr>
                  </w:pPr>
                  <w:r w:rsidRPr="4FC07231">
                    <w:rPr>
                      <w:rFonts w:eastAsia="Arial" w:cs="Arial"/>
                      <w:b/>
                    </w:rPr>
                    <w:t>Tasmania</w:t>
                  </w:r>
                </w:p>
              </w:tc>
              <w:tc>
                <w:tcPr>
                  <w:tcW w:w="4459" w:type="dxa"/>
                  <w:tcBorders>
                    <w:top w:val="single" w:sz="6" w:space="0" w:color="auto"/>
                    <w:left w:val="single" w:sz="6" w:space="0" w:color="auto"/>
                    <w:bottom w:val="single" w:sz="6" w:space="0" w:color="auto"/>
                    <w:right w:val="single" w:sz="6" w:space="0" w:color="auto"/>
                  </w:tcBorders>
                  <w:tcMar>
                    <w:left w:w="105" w:type="dxa"/>
                    <w:right w:w="105" w:type="dxa"/>
                  </w:tcMar>
                </w:tcPr>
                <w:p w14:paraId="0FB14E80" w14:textId="6A6266A2" w:rsidR="57CF451B" w:rsidRDefault="57CF451B" w:rsidP="006E611A">
                  <w:pPr>
                    <w:shd w:val="clear" w:color="auto" w:fill="FFFFFF" w:themeFill="background1"/>
                    <w:spacing w:before="20" w:after="20"/>
                    <w:ind w:right="605"/>
                    <w:rPr>
                      <w:rFonts w:eastAsia="Arial" w:cs="Arial"/>
                      <w:color w:val="363636"/>
                    </w:rPr>
                  </w:pPr>
                  <w:r w:rsidRPr="4FC07231">
                    <w:rPr>
                      <w:rFonts w:eastAsia="Arial" w:cs="Arial"/>
                    </w:rPr>
                    <w:t>Aged three</w:t>
                  </w:r>
                  <w:r w:rsidRPr="4FC07231">
                    <w:rPr>
                      <w:rFonts w:eastAsia="Arial" w:cs="Arial"/>
                      <w:color w:val="363636"/>
                    </w:rPr>
                    <w:t xml:space="preserve"> </w:t>
                  </w:r>
                  <w:r w:rsidRPr="4FC07231">
                    <w:rPr>
                      <w:rFonts w:eastAsia="Arial" w:cs="Arial"/>
                      <w:b/>
                      <w:color w:val="363636"/>
                      <w:lang w:val="en"/>
                    </w:rPr>
                    <w:t xml:space="preserve">on or before </w:t>
                  </w:r>
                  <w:r w:rsidRPr="4FC07231">
                    <w:rPr>
                      <w:rFonts w:eastAsia="Arial" w:cs="Arial"/>
                      <w:color w:val="363636"/>
                      <w:lang w:val="en"/>
                    </w:rPr>
                    <w:t xml:space="preserve">1 January </w:t>
                  </w:r>
                </w:p>
              </w:tc>
            </w:tr>
            <w:tr w:rsidR="57CF451B" w14:paraId="0165C4B7" w14:textId="77777777" w:rsidTr="006E611A">
              <w:trPr>
                <w:trHeight w:val="300"/>
              </w:trPr>
              <w:tc>
                <w:tcPr>
                  <w:tcW w:w="3161"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7408B386" w14:textId="21C5778E" w:rsidR="57CF451B" w:rsidRDefault="57CF451B" w:rsidP="006E611A">
                  <w:pPr>
                    <w:spacing w:before="20" w:after="20"/>
                    <w:ind w:left="58" w:right="40"/>
                    <w:rPr>
                      <w:rFonts w:eastAsia="Arial" w:cs="Arial"/>
                    </w:rPr>
                  </w:pPr>
                  <w:r w:rsidRPr="4FC07231">
                    <w:rPr>
                      <w:rFonts w:eastAsia="Arial" w:cs="Arial"/>
                      <w:b/>
                    </w:rPr>
                    <w:t>Australian Capital Territory</w:t>
                  </w:r>
                </w:p>
              </w:tc>
              <w:tc>
                <w:tcPr>
                  <w:tcW w:w="4459" w:type="dxa"/>
                  <w:tcBorders>
                    <w:top w:val="single" w:sz="6" w:space="0" w:color="auto"/>
                    <w:left w:val="single" w:sz="6" w:space="0" w:color="auto"/>
                    <w:bottom w:val="single" w:sz="6" w:space="0" w:color="auto"/>
                    <w:right w:val="single" w:sz="6" w:space="0" w:color="auto"/>
                  </w:tcBorders>
                  <w:tcMar>
                    <w:left w:w="105" w:type="dxa"/>
                    <w:right w:w="105" w:type="dxa"/>
                  </w:tcMar>
                </w:tcPr>
                <w:p w14:paraId="1197F935" w14:textId="003CEE49" w:rsidR="57CF451B" w:rsidRDefault="57CF451B" w:rsidP="006E611A">
                  <w:pPr>
                    <w:spacing w:before="20" w:after="20"/>
                    <w:ind w:right="605"/>
                    <w:rPr>
                      <w:rFonts w:eastAsia="Arial" w:cs="Arial"/>
                      <w:color w:val="363636"/>
                    </w:rPr>
                  </w:pPr>
                  <w:r w:rsidRPr="4FC07231">
                    <w:rPr>
                      <w:rFonts w:eastAsia="Arial" w:cs="Arial"/>
                    </w:rPr>
                    <w:t>Aged three</w:t>
                  </w:r>
                  <w:r w:rsidRPr="4FC07231">
                    <w:rPr>
                      <w:rFonts w:eastAsia="Arial" w:cs="Arial"/>
                      <w:color w:val="363636"/>
                    </w:rPr>
                    <w:t xml:space="preserve"> </w:t>
                  </w:r>
                  <w:r w:rsidRPr="4FC07231">
                    <w:rPr>
                      <w:rFonts w:eastAsia="Arial" w:cs="Arial"/>
                      <w:b/>
                      <w:lang w:val="en"/>
                    </w:rPr>
                    <w:t xml:space="preserve">before </w:t>
                  </w:r>
                  <w:r w:rsidRPr="4FC07231">
                    <w:rPr>
                      <w:rFonts w:eastAsia="Arial" w:cs="Arial"/>
                      <w:color w:val="363636"/>
                      <w:lang w:val="en"/>
                    </w:rPr>
                    <w:t xml:space="preserve">30 April </w:t>
                  </w:r>
                </w:p>
              </w:tc>
            </w:tr>
            <w:tr w:rsidR="57CF451B" w14:paraId="139567A4" w14:textId="77777777" w:rsidTr="006E611A">
              <w:trPr>
                <w:trHeight w:val="300"/>
              </w:trPr>
              <w:tc>
                <w:tcPr>
                  <w:tcW w:w="3161"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4279E414" w14:textId="68884F62" w:rsidR="57CF451B" w:rsidRDefault="57CF451B" w:rsidP="006E611A">
                  <w:pPr>
                    <w:spacing w:before="20" w:after="20"/>
                    <w:ind w:left="58" w:right="748"/>
                    <w:rPr>
                      <w:rFonts w:eastAsia="Arial" w:cs="Arial"/>
                    </w:rPr>
                  </w:pPr>
                  <w:r w:rsidRPr="4FC07231">
                    <w:rPr>
                      <w:rFonts w:eastAsia="Arial" w:cs="Arial"/>
                      <w:b/>
                    </w:rPr>
                    <w:t>Victoria</w:t>
                  </w:r>
                </w:p>
              </w:tc>
              <w:tc>
                <w:tcPr>
                  <w:tcW w:w="4459" w:type="dxa"/>
                  <w:tcBorders>
                    <w:top w:val="single" w:sz="6" w:space="0" w:color="auto"/>
                    <w:left w:val="single" w:sz="6" w:space="0" w:color="auto"/>
                    <w:bottom w:val="single" w:sz="6" w:space="0" w:color="auto"/>
                    <w:right w:val="single" w:sz="6" w:space="0" w:color="auto"/>
                  </w:tcBorders>
                  <w:tcMar>
                    <w:left w:w="105" w:type="dxa"/>
                    <w:right w:w="105" w:type="dxa"/>
                  </w:tcMar>
                </w:tcPr>
                <w:p w14:paraId="17D73966" w14:textId="47DCB38D" w:rsidR="57CF451B" w:rsidRDefault="57CF451B" w:rsidP="006E611A">
                  <w:pPr>
                    <w:shd w:val="clear" w:color="auto" w:fill="FFFFFF" w:themeFill="background1"/>
                    <w:spacing w:before="20" w:after="20"/>
                    <w:ind w:right="605"/>
                    <w:rPr>
                      <w:rFonts w:eastAsia="Arial" w:cs="Arial"/>
                      <w:color w:val="363636"/>
                    </w:rPr>
                  </w:pPr>
                  <w:r w:rsidRPr="4FC07231">
                    <w:rPr>
                      <w:rFonts w:eastAsia="Arial" w:cs="Arial"/>
                    </w:rPr>
                    <w:t>Aged three</w:t>
                  </w:r>
                  <w:r w:rsidRPr="4FC07231">
                    <w:rPr>
                      <w:rFonts w:eastAsia="Arial" w:cs="Arial"/>
                      <w:color w:val="363636"/>
                    </w:rPr>
                    <w:t xml:space="preserve"> </w:t>
                  </w:r>
                  <w:r w:rsidRPr="4FC07231">
                    <w:rPr>
                      <w:rFonts w:eastAsia="Arial" w:cs="Arial"/>
                      <w:b/>
                      <w:lang w:val="en"/>
                    </w:rPr>
                    <w:t xml:space="preserve">before </w:t>
                  </w:r>
                  <w:r w:rsidRPr="4FC07231">
                    <w:rPr>
                      <w:rFonts w:eastAsia="Arial" w:cs="Arial"/>
                      <w:color w:val="363636"/>
                      <w:lang w:val="en"/>
                    </w:rPr>
                    <w:t xml:space="preserve">30 April </w:t>
                  </w:r>
                </w:p>
              </w:tc>
            </w:tr>
            <w:tr w:rsidR="57CF451B" w14:paraId="06E56229" w14:textId="77777777" w:rsidTr="006E611A">
              <w:trPr>
                <w:trHeight w:val="300"/>
              </w:trPr>
              <w:tc>
                <w:tcPr>
                  <w:tcW w:w="3161"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48C995DF" w14:textId="3144EAEB" w:rsidR="57CF451B" w:rsidRDefault="57CF451B" w:rsidP="006E611A">
                  <w:pPr>
                    <w:spacing w:before="20" w:after="20"/>
                    <w:ind w:left="58" w:right="748"/>
                    <w:rPr>
                      <w:rFonts w:eastAsia="Arial" w:cs="Arial"/>
                    </w:rPr>
                  </w:pPr>
                  <w:r w:rsidRPr="4FC07231">
                    <w:rPr>
                      <w:rFonts w:eastAsia="Arial" w:cs="Arial"/>
                      <w:b/>
                    </w:rPr>
                    <w:t>South Australia</w:t>
                  </w:r>
                </w:p>
              </w:tc>
              <w:tc>
                <w:tcPr>
                  <w:tcW w:w="4459" w:type="dxa"/>
                  <w:tcBorders>
                    <w:top w:val="single" w:sz="6" w:space="0" w:color="auto"/>
                    <w:left w:val="single" w:sz="6" w:space="0" w:color="auto"/>
                    <w:bottom w:val="single" w:sz="6" w:space="0" w:color="auto"/>
                    <w:right w:val="single" w:sz="6" w:space="0" w:color="auto"/>
                  </w:tcBorders>
                  <w:tcMar>
                    <w:left w:w="105" w:type="dxa"/>
                    <w:right w:w="105" w:type="dxa"/>
                  </w:tcMar>
                </w:tcPr>
                <w:p w14:paraId="306BCB9B" w14:textId="218A00A3" w:rsidR="57CF451B" w:rsidRDefault="57CF451B" w:rsidP="006E611A">
                  <w:pPr>
                    <w:shd w:val="clear" w:color="auto" w:fill="FFFFFF" w:themeFill="background1"/>
                    <w:spacing w:before="20" w:after="20"/>
                    <w:ind w:right="605"/>
                    <w:rPr>
                      <w:rFonts w:eastAsia="Arial" w:cs="Arial"/>
                      <w:color w:val="363636"/>
                    </w:rPr>
                  </w:pPr>
                  <w:r w:rsidRPr="4FC07231">
                    <w:rPr>
                      <w:rFonts w:eastAsia="Arial" w:cs="Arial"/>
                    </w:rPr>
                    <w:t>Aged three</w:t>
                  </w:r>
                  <w:r w:rsidRPr="4FC07231">
                    <w:rPr>
                      <w:rFonts w:eastAsia="Arial" w:cs="Arial"/>
                      <w:color w:val="363636"/>
                    </w:rPr>
                    <w:t xml:space="preserve"> </w:t>
                  </w:r>
                  <w:r w:rsidRPr="4FC07231">
                    <w:rPr>
                      <w:rFonts w:eastAsia="Arial" w:cs="Arial"/>
                      <w:b/>
                      <w:lang w:val="en"/>
                    </w:rPr>
                    <w:t xml:space="preserve">before </w:t>
                  </w:r>
                  <w:r w:rsidRPr="4FC07231">
                    <w:rPr>
                      <w:rFonts w:eastAsia="Arial" w:cs="Arial"/>
                      <w:color w:val="363636"/>
                      <w:lang w:val="en"/>
                    </w:rPr>
                    <w:t xml:space="preserve">1 May </w:t>
                  </w:r>
                </w:p>
              </w:tc>
            </w:tr>
            <w:tr w:rsidR="57CF451B" w14:paraId="0D0AF331" w14:textId="77777777" w:rsidTr="006E611A">
              <w:trPr>
                <w:trHeight w:val="300"/>
              </w:trPr>
              <w:tc>
                <w:tcPr>
                  <w:tcW w:w="3161"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3E482650" w14:textId="4A740BA8" w:rsidR="57CF451B" w:rsidRDefault="57CF451B" w:rsidP="006E611A">
                  <w:pPr>
                    <w:spacing w:before="20" w:after="20"/>
                    <w:ind w:left="58" w:right="748"/>
                    <w:rPr>
                      <w:rFonts w:eastAsia="Arial" w:cs="Arial"/>
                    </w:rPr>
                  </w:pPr>
                  <w:r w:rsidRPr="4FC07231">
                    <w:rPr>
                      <w:rFonts w:eastAsia="Arial" w:cs="Arial"/>
                      <w:b/>
                    </w:rPr>
                    <w:t xml:space="preserve">Northern Territory </w:t>
                  </w:r>
                </w:p>
              </w:tc>
              <w:tc>
                <w:tcPr>
                  <w:tcW w:w="4459" w:type="dxa"/>
                  <w:tcBorders>
                    <w:top w:val="single" w:sz="6" w:space="0" w:color="auto"/>
                    <w:left w:val="single" w:sz="6" w:space="0" w:color="auto"/>
                    <w:bottom w:val="single" w:sz="6" w:space="0" w:color="auto"/>
                    <w:right w:val="single" w:sz="6" w:space="0" w:color="auto"/>
                  </w:tcBorders>
                  <w:tcMar>
                    <w:left w:w="105" w:type="dxa"/>
                    <w:right w:w="105" w:type="dxa"/>
                  </w:tcMar>
                </w:tcPr>
                <w:p w14:paraId="1A921F61" w14:textId="7F1841CE" w:rsidR="57CF451B" w:rsidRDefault="57CF451B" w:rsidP="006E611A">
                  <w:pPr>
                    <w:spacing w:before="20" w:after="20"/>
                    <w:ind w:right="605"/>
                    <w:rPr>
                      <w:rFonts w:eastAsia="Arial" w:cs="Arial"/>
                      <w:color w:val="333333"/>
                    </w:rPr>
                  </w:pPr>
                  <w:r w:rsidRPr="4FC07231">
                    <w:rPr>
                      <w:rFonts w:eastAsia="Arial" w:cs="Arial"/>
                    </w:rPr>
                    <w:t>Aged three</w:t>
                  </w:r>
                  <w:r w:rsidRPr="4FC07231">
                    <w:rPr>
                      <w:rFonts w:eastAsia="Arial" w:cs="Arial"/>
                      <w:color w:val="363636"/>
                    </w:rPr>
                    <w:t xml:space="preserve"> </w:t>
                  </w:r>
                  <w:r w:rsidRPr="4FC07231">
                    <w:rPr>
                      <w:rFonts w:eastAsia="Arial" w:cs="Arial"/>
                      <w:b/>
                      <w:color w:val="363636"/>
                      <w:lang w:val="en"/>
                    </w:rPr>
                    <w:t>on or</w:t>
                  </w:r>
                  <w:r w:rsidRPr="4FC07231">
                    <w:rPr>
                      <w:rFonts w:eastAsia="Arial" w:cs="Arial"/>
                      <w:color w:val="363636"/>
                      <w:lang w:val="en"/>
                    </w:rPr>
                    <w:t xml:space="preserve"> </w:t>
                  </w:r>
                  <w:r w:rsidRPr="4FC07231">
                    <w:rPr>
                      <w:rFonts w:eastAsia="Arial" w:cs="Arial"/>
                      <w:b/>
                      <w:lang w:val="en"/>
                    </w:rPr>
                    <w:t xml:space="preserve">before </w:t>
                  </w:r>
                  <w:r w:rsidRPr="4FC07231">
                    <w:rPr>
                      <w:rFonts w:eastAsia="Arial" w:cs="Arial"/>
                      <w:color w:val="333333"/>
                      <w:lang w:val="en"/>
                    </w:rPr>
                    <w:t xml:space="preserve">30 June </w:t>
                  </w:r>
                </w:p>
              </w:tc>
            </w:tr>
            <w:tr w:rsidR="57CF451B" w14:paraId="65B1A5DC" w14:textId="77777777" w:rsidTr="006E611A">
              <w:trPr>
                <w:trHeight w:val="300"/>
              </w:trPr>
              <w:tc>
                <w:tcPr>
                  <w:tcW w:w="3161"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17262A5B" w14:textId="5541633C" w:rsidR="57CF451B" w:rsidRDefault="57CF451B" w:rsidP="006E611A">
                  <w:pPr>
                    <w:spacing w:before="20" w:after="20"/>
                    <w:ind w:left="58" w:right="748"/>
                    <w:rPr>
                      <w:rFonts w:eastAsia="Arial" w:cs="Arial"/>
                    </w:rPr>
                  </w:pPr>
                  <w:r w:rsidRPr="4FC07231">
                    <w:rPr>
                      <w:rFonts w:eastAsia="Arial" w:cs="Arial"/>
                      <w:b/>
                    </w:rPr>
                    <w:t>Western Australia</w:t>
                  </w:r>
                </w:p>
              </w:tc>
              <w:tc>
                <w:tcPr>
                  <w:tcW w:w="4459" w:type="dxa"/>
                  <w:tcBorders>
                    <w:top w:val="single" w:sz="6" w:space="0" w:color="auto"/>
                    <w:left w:val="single" w:sz="6" w:space="0" w:color="auto"/>
                    <w:bottom w:val="single" w:sz="6" w:space="0" w:color="auto"/>
                    <w:right w:val="single" w:sz="6" w:space="0" w:color="auto"/>
                  </w:tcBorders>
                  <w:tcMar>
                    <w:left w:w="105" w:type="dxa"/>
                    <w:right w:w="105" w:type="dxa"/>
                  </w:tcMar>
                </w:tcPr>
                <w:p w14:paraId="078F274C" w14:textId="69FEA27F" w:rsidR="57CF451B" w:rsidRDefault="57CF451B" w:rsidP="006E611A">
                  <w:pPr>
                    <w:spacing w:before="20" w:after="20"/>
                    <w:rPr>
                      <w:rFonts w:eastAsia="Arial" w:cs="Arial"/>
                      <w:color w:val="333333"/>
                    </w:rPr>
                  </w:pPr>
                  <w:r w:rsidRPr="4FC07231">
                    <w:rPr>
                      <w:rFonts w:eastAsia="Arial" w:cs="Arial"/>
                    </w:rPr>
                    <w:t>Aged three</w:t>
                  </w:r>
                  <w:r w:rsidRPr="4FC07231">
                    <w:rPr>
                      <w:rFonts w:eastAsia="Arial" w:cs="Arial"/>
                      <w:color w:val="363636"/>
                    </w:rPr>
                    <w:t xml:space="preserve"> </w:t>
                  </w:r>
                  <w:r w:rsidRPr="4FC07231">
                    <w:rPr>
                      <w:rFonts w:eastAsia="Arial" w:cs="Arial"/>
                      <w:b/>
                      <w:color w:val="363636"/>
                      <w:lang w:val="en"/>
                    </w:rPr>
                    <w:t>on or</w:t>
                  </w:r>
                  <w:r w:rsidRPr="4FC07231">
                    <w:rPr>
                      <w:rFonts w:eastAsia="Arial" w:cs="Arial"/>
                      <w:color w:val="363636"/>
                      <w:lang w:val="en"/>
                    </w:rPr>
                    <w:t xml:space="preserve"> </w:t>
                  </w:r>
                  <w:r w:rsidRPr="4FC07231">
                    <w:rPr>
                      <w:rFonts w:eastAsia="Arial" w:cs="Arial"/>
                      <w:b/>
                      <w:lang w:val="en"/>
                    </w:rPr>
                    <w:t xml:space="preserve">before </w:t>
                  </w:r>
                  <w:r w:rsidRPr="4FC07231">
                    <w:rPr>
                      <w:rFonts w:eastAsia="Arial" w:cs="Arial"/>
                      <w:color w:val="333333"/>
                      <w:lang w:val="en"/>
                    </w:rPr>
                    <w:t xml:space="preserve">30 June </w:t>
                  </w:r>
                </w:p>
              </w:tc>
            </w:tr>
            <w:tr w:rsidR="57CF451B" w14:paraId="6A9DB104" w14:textId="77777777" w:rsidTr="006E611A">
              <w:trPr>
                <w:trHeight w:val="300"/>
              </w:trPr>
              <w:tc>
                <w:tcPr>
                  <w:tcW w:w="3161"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3C613BFD" w14:textId="103E1968" w:rsidR="57CF451B" w:rsidRDefault="57CF451B" w:rsidP="006E611A">
                  <w:pPr>
                    <w:spacing w:before="20" w:after="20"/>
                    <w:ind w:left="58" w:right="748"/>
                    <w:rPr>
                      <w:rFonts w:eastAsia="Arial" w:cs="Arial"/>
                    </w:rPr>
                  </w:pPr>
                  <w:r w:rsidRPr="4FC07231">
                    <w:rPr>
                      <w:rFonts w:eastAsia="Arial" w:cs="Arial"/>
                      <w:b/>
                    </w:rPr>
                    <w:t>Queensland</w:t>
                  </w:r>
                </w:p>
              </w:tc>
              <w:tc>
                <w:tcPr>
                  <w:tcW w:w="4459" w:type="dxa"/>
                  <w:tcBorders>
                    <w:top w:val="single" w:sz="6" w:space="0" w:color="auto"/>
                    <w:left w:val="single" w:sz="6" w:space="0" w:color="auto"/>
                    <w:bottom w:val="single" w:sz="6" w:space="0" w:color="auto"/>
                    <w:right w:val="single" w:sz="6" w:space="0" w:color="auto"/>
                  </w:tcBorders>
                  <w:tcMar>
                    <w:left w:w="105" w:type="dxa"/>
                    <w:right w:w="105" w:type="dxa"/>
                  </w:tcMar>
                </w:tcPr>
                <w:p w14:paraId="45318B98" w14:textId="01FA855C" w:rsidR="57CF451B" w:rsidRDefault="57CF451B" w:rsidP="006E611A">
                  <w:pPr>
                    <w:shd w:val="clear" w:color="auto" w:fill="FFFFFF" w:themeFill="background1"/>
                    <w:spacing w:before="20" w:after="20"/>
                    <w:ind w:right="605"/>
                    <w:rPr>
                      <w:rFonts w:eastAsia="Arial" w:cs="Arial"/>
                      <w:color w:val="333333"/>
                    </w:rPr>
                  </w:pPr>
                  <w:r w:rsidRPr="4FC07231">
                    <w:rPr>
                      <w:rFonts w:eastAsia="Arial" w:cs="Arial"/>
                    </w:rPr>
                    <w:t>Aged three</w:t>
                  </w:r>
                  <w:r w:rsidRPr="4FC07231">
                    <w:rPr>
                      <w:rFonts w:eastAsia="Arial" w:cs="Arial"/>
                      <w:color w:val="363636"/>
                    </w:rPr>
                    <w:t xml:space="preserve"> </w:t>
                  </w:r>
                  <w:r w:rsidRPr="4FC07231">
                    <w:rPr>
                      <w:rFonts w:eastAsia="Arial" w:cs="Arial"/>
                      <w:b/>
                      <w:color w:val="363636"/>
                      <w:lang w:val="en"/>
                    </w:rPr>
                    <w:t>on or</w:t>
                  </w:r>
                  <w:r w:rsidRPr="4FC07231">
                    <w:rPr>
                      <w:rFonts w:eastAsia="Arial" w:cs="Arial"/>
                      <w:color w:val="363636"/>
                      <w:lang w:val="en"/>
                    </w:rPr>
                    <w:t xml:space="preserve"> </w:t>
                  </w:r>
                  <w:r w:rsidRPr="4FC07231">
                    <w:rPr>
                      <w:rFonts w:eastAsia="Arial" w:cs="Arial"/>
                      <w:b/>
                      <w:lang w:val="en"/>
                    </w:rPr>
                    <w:t xml:space="preserve">before </w:t>
                  </w:r>
                  <w:r w:rsidRPr="4FC07231">
                    <w:rPr>
                      <w:rFonts w:eastAsia="Arial" w:cs="Arial"/>
                      <w:color w:val="333333"/>
                      <w:lang w:val="en"/>
                    </w:rPr>
                    <w:t xml:space="preserve">30 June </w:t>
                  </w:r>
                </w:p>
              </w:tc>
            </w:tr>
            <w:tr w:rsidR="57CF451B" w14:paraId="70BED2FF" w14:textId="77777777" w:rsidTr="006E611A">
              <w:trPr>
                <w:trHeight w:val="300"/>
              </w:trPr>
              <w:tc>
                <w:tcPr>
                  <w:tcW w:w="3161"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6B36B9E1" w14:textId="56A03CE1" w:rsidR="57CF451B" w:rsidRDefault="57CF451B" w:rsidP="006E611A">
                  <w:pPr>
                    <w:spacing w:before="20" w:after="20"/>
                    <w:ind w:left="58" w:right="748"/>
                    <w:rPr>
                      <w:rFonts w:eastAsia="Arial" w:cs="Arial"/>
                    </w:rPr>
                  </w:pPr>
                  <w:r w:rsidRPr="4FC07231">
                    <w:rPr>
                      <w:rFonts w:eastAsia="Arial" w:cs="Arial"/>
                      <w:b/>
                    </w:rPr>
                    <w:t>New South Wales</w:t>
                  </w:r>
                </w:p>
              </w:tc>
              <w:tc>
                <w:tcPr>
                  <w:tcW w:w="4459" w:type="dxa"/>
                  <w:tcBorders>
                    <w:top w:val="single" w:sz="6" w:space="0" w:color="auto"/>
                    <w:left w:val="single" w:sz="6" w:space="0" w:color="auto"/>
                    <w:bottom w:val="single" w:sz="6" w:space="0" w:color="auto"/>
                    <w:right w:val="single" w:sz="6" w:space="0" w:color="auto"/>
                  </w:tcBorders>
                  <w:tcMar>
                    <w:left w:w="105" w:type="dxa"/>
                    <w:right w:w="105" w:type="dxa"/>
                  </w:tcMar>
                </w:tcPr>
                <w:p w14:paraId="63E4092B" w14:textId="71A8BBA0" w:rsidR="57CF451B" w:rsidRDefault="57CF451B" w:rsidP="006E611A">
                  <w:pPr>
                    <w:spacing w:before="20" w:after="20"/>
                    <w:ind w:right="605"/>
                    <w:rPr>
                      <w:rFonts w:eastAsia="Arial" w:cs="Arial"/>
                    </w:rPr>
                  </w:pPr>
                  <w:r w:rsidRPr="4FC07231">
                    <w:rPr>
                      <w:rFonts w:eastAsia="Arial" w:cs="Arial"/>
                    </w:rPr>
                    <w:t>Aged three</w:t>
                  </w:r>
                  <w:r w:rsidRPr="4FC07231">
                    <w:rPr>
                      <w:rFonts w:eastAsia="Arial" w:cs="Arial"/>
                      <w:color w:val="363636"/>
                    </w:rPr>
                    <w:t xml:space="preserve"> </w:t>
                  </w:r>
                  <w:r w:rsidRPr="4FC07231">
                    <w:rPr>
                      <w:rFonts w:eastAsia="Arial" w:cs="Arial"/>
                      <w:b/>
                      <w:color w:val="363636"/>
                      <w:lang w:val="en"/>
                    </w:rPr>
                    <w:t>on or</w:t>
                  </w:r>
                  <w:r w:rsidRPr="4FC07231">
                    <w:rPr>
                      <w:rFonts w:eastAsia="Arial" w:cs="Arial"/>
                      <w:color w:val="363636"/>
                      <w:lang w:val="en"/>
                    </w:rPr>
                    <w:t xml:space="preserve"> </w:t>
                  </w:r>
                  <w:r w:rsidRPr="4FC07231">
                    <w:rPr>
                      <w:rFonts w:eastAsia="Arial" w:cs="Arial"/>
                      <w:b/>
                      <w:lang w:val="en"/>
                    </w:rPr>
                    <w:t xml:space="preserve">before </w:t>
                  </w:r>
                  <w:r w:rsidRPr="4FC07231">
                    <w:rPr>
                      <w:rFonts w:eastAsia="Arial" w:cs="Arial"/>
                      <w:color w:val="333333"/>
                      <w:lang w:val="en"/>
                    </w:rPr>
                    <w:t>31</w:t>
                  </w:r>
                  <w:r w:rsidRPr="4FC07231">
                    <w:rPr>
                      <w:rFonts w:eastAsia="Arial" w:cs="Arial"/>
                    </w:rPr>
                    <w:t xml:space="preserve"> July </w:t>
                  </w:r>
                </w:p>
              </w:tc>
            </w:tr>
          </w:tbl>
          <w:p w14:paraId="345723C8" w14:textId="7687FF7C" w:rsidR="57CF451B" w:rsidRDefault="57CF451B" w:rsidP="006E611A">
            <w:pPr>
              <w:tabs>
                <w:tab w:val="left" w:pos="709"/>
                <w:tab w:val="left" w:pos="1418"/>
                <w:tab w:val="left" w:pos="2126"/>
                <w:tab w:val="left" w:pos="2835"/>
                <w:tab w:val="left" w:pos="3544"/>
                <w:tab w:val="left" w:pos="4253"/>
              </w:tabs>
              <w:spacing w:before="120" w:after="120"/>
              <w:ind w:right="1755"/>
              <w:rPr>
                <w:rFonts w:ascii="Times New Roman" w:hAnsi="Times New Roman"/>
                <w:sz w:val="24"/>
                <w:szCs w:val="24"/>
              </w:rPr>
            </w:pPr>
          </w:p>
          <w:p w14:paraId="4016FA20" w14:textId="0B8E6B92" w:rsidR="57CF451B" w:rsidRDefault="445FC833" w:rsidP="3AB0194B">
            <w:pPr>
              <w:tabs>
                <w:tab w:val="left" w:pos="709"/>
                <w:tab w:val="left" w:pos="1418"/>
                <w:tab w:val="left" w:pos="2126"/>
                <w:tab w:val="left" w:pos="2835"/>
                <w:tab w:val="left" w:pos="3544"/>
                <w:tab w:val="left" w:pos="4253"/>
              </w:tabs>
              <w:spacing w:after="120"/>
              <w:ind w:left="181" w:right="1758"/>
              <w:rPr>
                <w:rFonts w:eastAsia="Arial" w:cs="Arial"/>
                <w:szCs w:val="22"/>
              </w:rPr>
            </w:pPr>
            <w:r w:rsidRPr="3AB0194B">
              <w:rPr>
                <w:rFonts w:eastAsia="Arial" w:cs="Arial"/>
              </w:rPr>
              <w:t>At least 65% of Program Participants on enrolment must meet the Priority of Access criteria in the HIPPY Manual</w:t>
            </w:r>
            <w:r w:rsidR="575F9562" w:rsidRPr="3AB0194B">
              <w:rPr>
                <w:rFonts w:eastAsia="Arial" w:cs="Arial"/>
              </w:rPr>
              <w:t xml:space="preserve">. </w:t>
            </w:r>
            <w:r w:rsidR="575F9562" w:rsidRPr="3AB0194B">
              <w:rPr>
                <w:rFonts w:eastAsia="Arial" w:cs="Arial"/>
                <w:color w:val="000000" w:themeColor="text1"/>
                <w:szCs w:val="22"/>
              </w:rPr>
              <w:t>Focused sites are expected to work towards recruiting 50% of their families from the local First Nations community.</w:t>
            </w:r>
          </w:p>
        </w:tc>
      </w:tr>
      <w:tr w:rsidR="57CF451B" w14:paraId="2D5CA938" w14:textId="77777777" w:rsidTr="3AB0194B">
        <w:trPr>
          <w:trHeight w:val="300"/>
        </w:trPr>
        <w:tc>
          <w:tcPr>
            <w:tcW w:w="1335" w:type="dxa"/>
            <w:tcBorders>
              <w:top w:val="single" w:sz="6" w:space="0" w:color="auto"/>
              <w:bottom w:val="single" w:sz="6" w:space="0" w:color="auto"/>
            </w:tcBorders>
            <w:tcMar>
              <w:left w:w="105" w:type="dxa"/>
              <w:right w:w="105" w:type="dxa"/>
            </w:tcMar>
          </w:tcPr>
          <w:p w14:paraId="2EE4ABC2" w14:textId="68E959A8" w:rsidR="57CF451B" w:rsidRDefault="57CF451B" w:rsidP="006E611A">
            <w:pPr>
              <w:tabs>
                <w:tab w:val="left" w:pos="709"/>
                <w:tab w:val="left" w:pos="1418"/>
                <w:tab w:val="left" w:pos="2126"/>
                <w:tab w:val="left" w:pos="2835"/>
                <w:tab w:val="left" w:pos="3544"/>
                <w:tab w:val="left" w:pos="4253"/>
              </w:tabs>
              <w:spacing w:before="120" w:after="120"/>
              <w:ind w:left="22"/>
              <w:rPr>
                <w:rFonts w:eastAsia="Arial" w:cs="Arial"/>
              </w:rPr>
            </w:pPr>
            <w:r w:rsidRPr="4FC07231">
              <w:rPr>
                <w:rFonts w:eastAsia="Arial" w:cs="Arial"/>
                <w:b/>
              </w:rPr>
              <w:t>Effective Date</w:t>
            </w:r>
          </w:p>
        </w:tc>
        <w:tc>
          <w:tcPr>
            <w:tcW w:w="7995" w:type="dxa"/>
            <w:tcBorders>
              <w:top w:val="single" w:sz="6" w:space="0" w:color="auto"/>
              <w:bottom w:val="single" w:sz="6" w:space="0" w:color="auto"/>
            </w:tcBorders>
            <w:tcMar>
              <w:left w:w="105" w:type="dxa"/>
              <w:right w:w="105" w:type="dxa"/>
            </w:tcMar>
          </w:tcPr>
          <w:p w14:paraId="6B9C1CF4" w14:textId="1512BE42" w:rsidR="57CF451B" w:rsidRDefault="445FC833" w:rsidP="006E611A">
            <w:pPr>
              <w:tabs>
                <w:tab w:val="left" w:pos="709"/>
                <w:tab w:val="left" w:pos="1418"/>
                <w:tab w:val="left" w:pos="2126"/>
                <w:tab w:val="left" w:pos="2835"/>
                <w:tab w:val="left" w:pos="3544"/>
                <w:tab w:val="left" w:pos="4253"/>
              </w:tabs>
              <w:spacing w:before="120" w:after="120"/>
              <w:ind w:left="37" w:right="1755"/>
              <w:rPr>
                <w:rFonts w:eastAsia="Arial" w:cs="Arial"/>
              </w:rPr>
            </w:pPr>
            <w:r w:rsidRPr="3AB0194B">
              <w:rPr>
                <w:rFonts w:eastAsia="Arial" w:cs="Arial"/>
              </w:rPr>
              <w:t>1 January 202</w:t>
            </w:r>
            <w:r w:rsidR="6AADF076" w:rsidRPr="3AB0194B">
              <w:rPr>
                <w:rFonts w:eastAsia="Arial" w:cs="Arial"/>
              </w:rPr>
              <w:t>6</w:t>
            </w:r>
          </w:p>
        </w:tc>
      </w:tr>
      <w:tr w:rsidR="57CF451B" w14:paraId="25981C68" w14:textId="77777777" w:rsidTr="007C02C4">
        <w:trPr>
          <w:trHeight w:val="300"/>
        </w:trPr>
        <w:tc>
          <w:tcPr>
            <w:tcW w:w="1335" w:type="dxa"/>
            <w:tcBorders>
              <w:top w:val="single" w:sz="6" w:space="0" w:color="auto"/>
              <w:bottom w:val="single" w:sz="6" w:space="0" w:color="auto"/>
            </w:tcBorders>
            <w:tcMar>
              <w:left w:w="85" w:type="dxa"/>
              <w:right w:w="0" w:type="dxa"/>
            </w:tcMar>
          </w:tcPr>
          <w:p w14:paraId="46DA7C4B" w14:textId="29859715" w:rsidR="57CF451B" w:rsidRDefault="57CF451B" w:rsidP="006E611A">
            <w:pPr>
              <w:tabs>
                <w:tab w:val="left" w:pos="709"/>
                <w:tab w:val="left" w:pos="1418"/>
                <w:tab w:val="left" w:pos="2126"/>
                <w:tab w:val="left" w:pos="2835"/>
                <w:tab w:val="left" w:pos="3544"/>
                <w:tab w:val="left" w:pos="4253"/>
              </w:tabs>
              <w:spacing w:before="120" w:after="120"/>
              <w:ind w:left="22"/>
              <w:rPr>
                <w:rFonts w:eastAsia="Arial" w:cs="Arial"/>
              </w:rPr>
            </w:pPr>
            <w:r w:rsidRPr="4FC07231">
              <w:rPr>
                <w:rFonts w:eastAsia="Arial" w:cs="Arial"/>
                <w:b/>
              </w:rPr>
              <w:t>Sublicence Expiry Date</w:t>
            </w:r>
          </w:p>
        </w:tc>
        <w:tc>
          <w:tcPr>
            <w:tcW w:w="7995" w:type="dxa"/>
            <w:tcBorders>
              <w:top w:val="single" w:sz="6" w:space="0" w:color="auto"/>
              <w:bottom w:val="single" w:sz="6" w:space="0" w:color="auto"/>
            </w:tcBorders>
            <w:tcMar>
              <w:left w:w="105" w:type="dxa"/>
              <w:right w:w="105" w:type="dxa"/>
            </w:tcMar>
          </w:tcPr>
          <w:p w14:paraId="5E02F977" w14:textId="4919F421" w:rsidR="57CF451B" w:rsidRDefault="445FC833" w:rsidP="006E611A">
            <w:pPr>
              <w:tabs>
                <w:tab w:val="left" w:pos="709"/>
                <w:tab w:val="left" w:pos="1418"/>
                <w:tab w:val="left" w:pos="2126"/>
                <w:tab w:val="left" w:pos="2835"/>
                <w:tab w:val="left" w:pos="3544"/>
                <w:tab w:val="left" w:pos="4253"/>
              </w:tabs>
              <w:spacing w:before="120" w:after="120"/>
              <w:ind w:left="37" w:right="1755"/>
              <w:rPr>
                <w:rFonts w:eastAsia="Arial" w:cs="Arial"/>
              </w:rPr>
            </w:pPr>
            <w:r w:rsidRPr="3AB0194B">
              <w:rPr>
                <w:rFonts w:eastAsia="Arial" w:cs="Arial"/>
              </w:rPr>
              <w:t>31 December 202</w:t>
            </w:r>
            <w:r w:rsidR="79AA4494" w:rsidRPr="3AB0194B">
              <w:rPr>
                <w:rFonts w:eastAsia="Arial" w:cs="Arial"/>
              </w:rPr>
              <w:t>6</w:t>
            </w:r>
          </w:p>
        </w:tc>
      </w:tr>
      <w:tr w:rsidR="57CF451B" w14:paraId="2EBCBF4D" w14:textId="77777777" w:rsidTr="3AB0194B">
        <w:trPr>
          <w:trHeight w:val="300"/>
        </w:trPr>
        <w:tc>
          <w:tcPr>
            <w:tcW w:w="1335" w:type="dxa"/>
            <w:tcBorders>
              <w:top w:val="single" w:sz="6" w:space="0" w:color="auto"/>
            </w:tcBorders>
            <w:tcMar>
              <w:left w:w="105" w:type="dxa"/>
              <w:right w:w="105" w:type="dxa"/>
            </w:tcMar>
          </w:tcPr>
          <w:p w14:paraId="5F9697FB" w14:textId="3AC08F75" w:rsidR="57CF451B" w:rsidRDefault="57CF451B" w:rsidP="006E611A">
            <w:pPr>
              <w:tabs>
                <w:tab w:val="left" w:pos="709"/>
                <w:tab w:val="left" w:pos="1418"/>
                <w:tab w:val="left" w:pos="2126"/>
                <w:tab w:val="left" w:pos="2835"/>
                <w:tab w:val="left" w:pos="3544"/>
                <w:tab w:val="left" w:pos="4253"/>
              </w:tabs>
              <w:spacing w:before="120" w:after="120"/>
              <w:ind w:left="22"/>
              <w:rPr>
                <w:rFonts w:eastAsia="Arial" w:cs="Arial"/>
              </w:rPr>
            </w:pPr>
            <w:r w:rsidRPr="4FC07231">
              <w:rPr>
                <w:rFonts w:eastAsia="Arial" w:cs="Arial"/>
                <w:b/>
              </w:rPr>
              <w:t xml:space="preserve">Address for notices </w:t>
            </w:r>
            <w:r>
              <w:br/>
            </w:r>
            <w:r w:rsidRPr="4FC07231">
              <w:rPr>
                <w:rFonts w:eastAsia="Arial" w:cs="Arial"/>
                <w:b/>
              </w:rPr>
              <w:t>(HIPPY Provider)</w:t>
            </w:r>
          </w:p>
        </w:tc>
        <w:tc>
          <w:tcPr>
            <w:tcW w:w="7995" w:type="dxa"/>
            <w:tcBorders>
              <w:top w:val="single" w:sz="6" w:space="0" w:color="auto"/>
            </w:tcBorders>
            <w:tcMar>
              <w:left w:w="105" w:type="dxa"/>
              <w:right w:w="105" w:type="dxa"/>
            </w:tcMar>
          </w:tcPr>
          <w:p w14:paraId="55B59B3C" w14:textId="2A8526CC" w:rsidR="57CF451B" w:rsidRDefault="57CF451B" w:rsidP="006E611A">
            <w:pPr>
              <w:tabs>
                <w:tab w:val="left" w:pos="709"/>
                <w:tab w:val="left" w:pos="1418"/>
                <w:tab w:val="left" w:pos="2126"/>
                <w:tab w:val="left" w:pos="2835"/>
                <w:tab w:val="left" w:pos="3544"/>
                <w:tab w:val="left" w:pos="4253"/>
              </w:tabs>
              <w:spacing w:before="120" w:after="120"/>
              <w:ind w:left="37" w:right="1755"/>
              <w:rPr>
                <w:rFonts w:eastAsia="Arial" w:cs="Arial"/>
              </w:rPr>
            </w:pPr>
            <w:r w:rsidRPr="4FC07231">
              <w:rPr>
                <w:rFonts w:eastAsia="Arial" w:cs="Arial"/>
              </w:rPr>
              <w:t xml:space="preserve">Attention: </w:t>
            </w:r>
            <w:r w:rsidR="00C53637">
              <w:rPr>
                <w:rFonts w:cs="Arial"/>
                <w:bCs/>
                <w:noProof/>
                <w:szCs w:val="22"/>
              </w:rPr>
              <w:fldChar w:fldCharType="begin"/>
            </w:r>
            <w:r w:rsidR="00C53637">
              <w:rPr>
                <w:rFonts w:cs="Arial"/>
                <w:bCs/>
                <w:noProof/>
                <w:szCs w:val="22"/>
              </w:rPr>
              <w:instrText xml:space="preserve"> MERGEFIELD  "Authorised signatory" </w:instrText>
            </w:r>
            <w:r w:rsidR="00C53637">
              <w:rPr>
                <w:rFonts w:cs="Arial"/>
                <w:bCs/>
                <w:noProof/>
                <w:szCs w:val="22"/>
              </w:rPr>
              <w:fldChar w:fldCharType="separate"/>
            </w:r>
            <w:r w:rsidR="00C53637">
              <w:rPr>
                <w:rFonts w:cs="Arial"/>
                <w:bCs/>
                <w:noProof/>
                <w:szCs w:val="22"/>
              </w:rPr>
              <w:t>«Authorised signatory»</w:t>
            </w:r>
            <w:r w:rsidR="00C53637">
              <w:rPr>
                <w:rFonts w:cs="Arial"/>
                <w:bCs/>
                <w:noProof/>
                <w:szCs w:val="22"/>
              </w:rPr>
              <w:fldChar w:fldCharType="end"/>
            </w:r>
            <w:r w:rsidRPr="4FC07231">
              <w:rPr>
                <w:rFonts w:eastAsia="Arial" w:cs="Arial"/>
              </w:rPr>
              <w:t xml:space="preserve">, </w:t>
            </w:r>
            <w:r w:rsidR="00C53637">
              <w:rPr>
                <w:rFonts w:eastAsia="Arial" w:cs="Arial"/>
              </w:rPr>
              <w:br/>
            </w:r>
            <w:r w:rsidR="00C53637">
              <w:rPr>
                <w:rFonts w:cs="Arial"/>
                <w:bCs/>
                <w:noProof/>
                <w:szCs w:val="22"/>
              </w:rPr>
              <w:fldChar w:fldCharType="begin"/>
            </w:r>
            <w:r w:rsidR="00C53637">
              <w:rPr>
                <w:rFonts w:cs="Arial"/>
                <w:bCs/>
                <w:noProof/>
                <w:szCs w:val="22"/>
              </w:rPr>
              <w:instrText xml:space="preserve"> MERGEFIELD  "Authorised person position" </w:instrText>
            </w:r>
            <w:r w:rsidR="00C53637">
              <w:rPr>
                <w:rFonts w:cs="Arial"/>
                <w:bCs/>
                <w:noProof/>
                <w:szCs w:val="22"/>
              </w:rPr>
              <w:fldChar w:fldCharType="separate"/>
            </w:r>
            <w:r w:rsidR="00C53637">
              <w:rPr>
                <w:rFonts w:cs="Arial"/>
                <w:bCs/>
                <w:noProof/>
                <w:szCs w:val="22"/>
              </w:rPr>
              <w:t>«Authorised person position»</w:t>
            </w:r>
            <w:r w:rsidR="00C53637">
              <w:rPr>
                <w:rFonts w:cs="Arial"/>
                <w:bCs/>
                <w:noProof/>
                <w:szCs w:val="22"/>
              </w:rPr>
              <w:fldChar w:fldCharType="end"/>
            </w:r>
          </w:p>
          <w:p w14:paraId="3119CA90" w14:textId="397A001A" w:rsidR="57CF451B" w:rsidRDefault="57CF451B" w:rsidP="006E611A">
            <w:pPr>
              <w:tabs>
                <w:tab w:val="left" w:pos="709"/>
                <w:tab w:val="left" w:pos="1418"/>
                <w:tab w:val="left" w:pos="2126"/>
                <w:tab w:val="left" w:pos="2835"/>
                <w:tab w:val="left" w:pos="3544"/>
                <w:tab w:val="left" w:pos="4253"/>
              </w:tabs>
              <w:spacing w:before="120" w:after="120"/>
              <w:ind w:left="37" w:right="1755"/>
              <w:rPr>
                <w:rFonts w:eastAsia="Arial" w:cs="Arial"/>
              </w:rPr>
            </w:pPr>
            <w:r w:rsidRPr="4FC07231">
              <w:rPr>
                <w:rFonts w:eastAsia="Arial" w:cs="Arial"/>
              </w:rPr>
              <w:t xml:space="preserve">Address: </w:t>
            </w:r>
            <w:r w:rsidR="00C53637">
              <w:rPr>
                <w:rFonts w:cs="Arial"/>
                <w:bCs/>
                <w:noProof/>
                <w:szCs w:val="22"/>
              </w:rPr>
              <w:fldChar w:fldCharType="begin"/>
            </w:r>
            <w:r w:rsidR="00C53637">
              <w:rPr>
                <w:rFonts w:cs="Arial"/>
                <w:bCs/>
                <w:noProof/>
                <w:szCs w:val="22"/>
              </w:rPr>
              <w:instrText xml:space="preserve"> MERGEFIELD  "Postal address" </w:instrText>
            </w:r>
            <w:r w:rsidR="00C53637">
              <w:rPr>
                <w:rFonts w:cs="Arial"/>
                <w:bCs/>
                <w:noProof/>
                <w:szCs w:val="22"/>
              </w:rPr>
              <w:fldChar w:fldCharType="separate"/>
            </w:r>
            <w:r w:rsidR="00C53637">
              <w:rPr>
                <w:rFonts w:cs="Arial"/>
                <w:bCs/>
                <w:noProof/>
                <w:szCs w:val="22"/>
              </w:rPr>
              <w:t xml:space="preserve">«Postal </w:t>
            </w:r>
            <w:proofErr w:type="spellStart"/>
            <w:r w:rsidR="00C53637">
              <w:rPr>
                <w:rFonts w:cs="Arial"/>
                <w:bCs/>
                <w:noProof/>
                <w:szCs w:val="22"/>
              </w:rPr>
              <w:t>address»</w:t>
            </w:r>
            <w:r w:rsidR="00C53637">
              <w:rPr>
                <w:rFonts w:cs="Arial"/>
                <w:bCs/>
                <w:noProof/>
                <w:szCs w:val="22"/>
              </w:rPr>
              <w:fldChar w:fldCharType="end"/>
            </w:r>
            <w:r w:rsidRPr="4FC07231">
              <w:rPr>
                <w:rFonts w:eastAsia="Arial" w:cs="Arial"/>
              </w:rPr>
              <w:t>,</w:t>
            </w:r>
            <w:r w:rsidR="00C53637">
              <w:rPr>
                <w:rFonts w:cs="Arial"/>
                <w:bCs/>
                <w:noProof/>
                <w:szCs w:val="22"/>
              </w:rPr>
              <w:fldChar w:fldCharType="begin"/>
            </w:r>
            <w:r w:rsidR="00C53637">
              <w:rPr>
                <w:rFonts w:cs="Arial"/>
                <w:bCs/>
                <w:noProof/>
                <w:szCs w:val="22"/>
              </w:rPr>
              <w:instrText xml:space="preserve"> MERGEFIELD  Suburb </w:instrText>
            </w:r>
            <w:r w:rsidR="00C53637">
              <w:rPr>
                <w:rFonts w:cs="Arial"/>
                <w:bCs/>
                <w:noProof/>
                <w:szCs w:val="22"/>
              </w:rPr>
              <w:fldChar w:fldCharType="separate"/>
            </w:r>
            <w:r w:rsidR="00C53637">
              <w:rPr>
                <w:rFonts w:cs="Arial"/>
                <w:bCs/>
                <w:noProof/>
                <w:szCs w:val="22"/>
              </w:rPr>
              <w:t>«Suburb</w:t>
            </w:r>
            <w:proofErr w:type="spellEnd"/>
            <w:r w:rsidR="00C53637">
              <w:rPr>
                <w:rFonts w:cs="Arial"/>
                <w:bCs/>
                <w:noProof/>
                <w:szCs w:val="22"/>
              </w:rPr>
              <w:t>»</w:t>
            </w:r>
            <w:r w:rsidR="00C53637">
              <w:rPr>
                <w:rFonts w:cs="Arial"/>
                <w:bCs/>
                <w:noProof/>
                <w:szCs w:val="22"/>
              </w:rPr>
              <w:fldChar w:fldCharType="end"/>
            </w:r>
            <w:r w:rsidR="00C53637">
              <w:rPr>
                <w:rFonts w:cs="Arial"/>
                <w:bCs/>
                <w:noProof/>
                <w:szCs w:val="22"/>
              </w:rPr>
              <w:t xml:space="preserve">, </w:t>
            </w:r>
            <w:r w:rsidR="00C53637">
              <w:rPr>
                <w:rFonts w:cs="Arial"/>
                <w:bCs/>
                <w:noProof/>
                <w:szCs w:val="22"/>
              </w:rPr>
              <w:fldChar w:fldCharType="begin"/>
            </w:r>
            <w:r w:rsidR="00C53637">
              <w:rPr>
                <w:rFonts w:cs="Arial"/>
                <w:bCs/>
                <w:noProof/>
                <w:szCs w:val="22"/>
              </w:rPr>
              <w:instrText xml:space="preserve"> MERGEFIELD  State </w:instrText>
            </w:r>
            <w:r w:rsidR="00C53637">
              <w:rPr>
                <w:rFonts w:cs="Arial"/>
                <w:bCs/>
                <w:noProof/>
                <w:szCs w:val="22"/>
              </w:rPr>
              <w:fldChar w:fldCharType="separate"/>
            </w:r>
            <w:r w:rsidR="00C53637">
              <w:rPr>
                <w:rFonts w:cs="Arial"/>
                <w:bCs/>
                <w:noProof/>
                <w:szCs w:val="22"/>
              </w:rPr>
              <w:t>«State»</w:t>
            </w:r>
            <w:r w:rsidR="00C53637">
              <w:rPr>
                <w:rFonts w:cs="Arial"/>
                <w:bCs/>
                <w:noProof/>
                <w:szCs w:val="22"/>
              </w:rPr>
              <w:fldChar w:fldCharType="end"/>
            </w:r>
            <w:r w:rsidRPr="4FC07231">
              <w:rPr>
                <w:rFonts w:eastAsia="Arial" w:cs="Arial"/>
              </w:rPr>
              <w:t xml:space="preserve"> </w:t>
            </w:r>
            <w:r w:rsidR="00C53637">
              <w:rPr>
                <w:rFonts w:cs="Arial"/>
                <w:bCs/>
                <w:noProof/>
                <w:szCs w:val="22"/>
              </w:rPr>
              <w:fldChar w:fldCharType="begin"/>
            </w:r>
            <w:r w:rsidR="00C53637">
              <w:rPr>
                <w:rFonts w:cs="Arial"/>
                <w:bCs/>
                <w:noProof/>
                <w:szCs w:val="22"/>
              </w:rPr>
              <w:instrText xml:space="preserve"> MERGEFIELD  Postcode </w:instrText>
            </w:r>
            <w:r w:rsidR="00C53637">
              <w:rPr>
                <w:rFonts w:cs="Arial"/>
                <w:bCs/>
                <w:noProof/>
                <w:szCs w:val="22"/>
              </w:rPr>
              <w:fldChar w:fldCharType="separate"/>
            </w:r>
            <w:r w:rsidR="00C53637">
              <w:rPr>
                <w:rFonts w:cs="Arial"/>
                <w:bCs/>
                <w:noProof/>
                <w:szCs w:val="22"/>
              </w:rPr>
              <w:t>«Postcode»</w:t>
            </w:r>
            <w:r w:rsidR="00C53637">
              <w:rPr>
                <w:rFonts w:cs="Arial"/>
                <w:bCs/>
                <w:noProof/>
                <w:szCs w:val="22"/>
              </w:rPr>
              <w:fldChar w:fldCharType="end"/>
            </w:r>
          </w:p>
          <w:p w14:paraId="67BECD4E" w14:textId="03479CAF" w:rsidR="57CF451B" w:rsidRDefault="57CF451B" w:rsidP="006E611A">
            <w:pPr>
              <w:tabs>
                <w:tab w:val="left" w:pos="709"/>
                <w:tab w:val="left" w:pos="1418"/>
                <w:tab w:val="left" w:pos="2126"/>
                <w:tab w:val="left" w:pos="2835"/>
                <w:tab w:val="left" w:pos="3544"/>
                <w:tab w:val="left" w:pos="4253"/>
              </w:tabs>
              <w:spacing w:before="120" w:after="120"/>
              <w:ind w:left="37" w:right="1755"/>
              <w:rPr>
                <w:rFonts w:eastAsia="Arial" w:cs="Arial"/>
              </w:rPr>
            </w:pPr>
            <w:r w:rsidRPr="4FC07231">
              <w:rPr>
                <w:rFonts w:eastAsia="Arial" w:cs="Arial"/>
              </w:rPr>
              <w:t xml:space="preserve">Email Address: </w:t>
            </w:r>
            <w:r w:rsidR="00C53637">
              <w:rPr>
                <w:rFonts w:cs="Arial"/>
                <w:bCs/>
                <w:noProof/>
                <w:szCs w:val="22"/>
              </w:rPr>
              <w:fldChar w:fldCharType="begin"/>
            </w:r>
            <w:r w:rsidR="00C53637">
              <w:rPr>
                <w:rFonts w:cs="Arial"/>
                <w:bCs/>
                <w:noProof/>
                <w:szCs w:val="22"/>
              </w:rPr>
              <w:instrText xml:space="preserve"> MERGEFIELD  "Authorised person email" </w:instrText>
            </w:r>
            <w:r w:rsidR="00C53637">
              <w:rPr>
                <w:rFonts w:cs="Arial"/>
                <w:bCs/>
                <w:noProof/>
                <w:szCs w:val="22"/>
              </w:rPr>
              <w:fldChar w:fldCharType="separate"/>
            </w:r>
            <w:r w:rsidR="00C53637">
              <w:rPr>
                <w:rFonts w:cs="Arial"/>
                <w:bCs/>
                <w:noProof/>
                <w:szCs w:val="22"/>
              </w:rPr>
              <w:t>«Authorised person email»</w:t>
            </w:r>
            <w:r w:rsidR="00C53637">
              <w:rPr>
                <w:rFonts w:cs="Arial"/>
                <w:bCs/>
                <w:noProof/>
                <w:szCs w:val="22"/>
              </w:rPr>
              <w:fldChar w:fldCharType="end"/>
            </w:r>
          </w:p>
        </w:tc>
      </w:tr>
      <w:bookmarkEnd w:id="283"/>
    </w:tbl>
    <w:p w14:paraId="72E3C5DC" w14:textId="272A76C5" w:rsidR="001E6FDF" w:rsidRDefault="001E6FDF" w:rsidP="00D17CDF">
      <w:pPr>
        <w:pStyle w:val="BodyText"/>
      </w:pPr>
    </w:p>
    <w:p w14:paraId="11F50C58" w14:textId="77777777" w:rsidR="001E6FDF" w:rsidRDefault="001E6FDF" w:rsidP="00D17CDF">
      <w:pPr>
        <w:pStyle w:val="BodyText"/>
        <w:sectPr w:rsidR="001E6FDF" w:rsidSect="00B479C3">
          <w:headerReference w:type="first" r:id="rId23"/>
          <w:footerReference w:type="first" r:id="rId24"/>
          <w:pgSz w:w="11906" w:h="16838" w:code="9"/>
          <w:pgMar w:top="1440" w:right="1134" w:bottom="1440" w:left="1440" w:header="709" w:footer="680" w:gutter="0"/>
          <w:paperSrc w:first="1000" w:other="1000"/>
          <w:cols w:space="708"/>
          <w:titlePg/>
          <w:docGrid w:linePitch="360"/>
        </w:sectPr>
      </w:pPr>
    </w:p>
    <w:p w14:paraId="69AC5C06" w14:textId="29DC0CB1" w:rsidR="00FE62B5" w:rsidRPr="00FE62B5" w:rsidRDefault="00FE62B5" w:rsidP="00FE62B5">
      <w:pPr>
        <w:pStyle w:val="SchedTitle"/>
        <w:rPr>
          <w:b/>
          <w:bCs/>
        </w:rPr>
      </w:pPr>
      <w:bookmarkStart w:id="285" w:name="_Toc213245388"/>
      <w:bookmarkStart w:id="286" w:name="_Ref51506933"/>
      <w:bookmarkStart w:id="287" w:name="_Toc51913668"/>
      <w:r w:rsidRPr="00FE62B5">
        <w:rPr>
          <w:b/>
          <w:bCs/>
        </w:rPr>
        <w:lastRenderedPageBreak/>
        <w:t>Schedule 2</w:t>
      </w:r>
      <w:bookmarkEnd w:id="285"/>
      <w:r w:rsidRPr="00FE62B5">
        <w:rPr>
          <w:b/>
          <w:bCs/>
        </w:rPr>
        <w:t xml:space="preserve"> </w:t>
      </w:r>
    </w:p>
    <w:p w14:paraId="367A8C46" w14:textId="5E88D55F" w:rsidR="001E6FDF" w:rsidRDefault="00413196" w:rsidP="001E6FDF">
      <w:pPr>
        <w:pStyle w:val="SchedTitle"/>
      </w:pPr>
      <w:bookmarkStart w:id="288" w:name="_Toc213245389"/>
      <w:r>
        <w:t>HIPPY Program Requirements</w:t>
      </w:r>
      <w:bookmarkEnd w:id="286"/>
      <w:bookmarkEnd w:id="287"/>
      <w:bookmarkEnd w:id="288"/>
    </w:p>
    <w:p w14:paraId="23AB8BFD" w14:textId="77777777" w:rsidR="00413196" w:rsidRPr="00413196" w:rsidRDefault="00413196" w:rsidP="00413196">
      <w:pPr>
        <w:keepNext/>
        <w:tabs>
          <w:tab w:val="left" w:pos="1418"/>
          <w:tab w:val="left" w:pos="2126"/>
          <w:tab w:val="left" w:pos="2835"/>
          <w:tab w:val="left" w:pos="3544"/>
          <w:tab w:val="left" w:pos="4253"/>
        </w:tabs>
        <w:spacing w:before="240" w:after="120"/>
        <w:ind w:right="1440"/>
        <w:outlineLvl w:val="1"/>
        <w:rPr>
          <w:rFonts w:ascii="Arial Bold" w:hAnsi="Arial Bold" w:cs="Arial"/>
          <w:b/>
          <w:sz w:val="24"/>
          <w:szCs w:val="24"/>
          <w:lang w:eastAsia="en-AU"/>
        </w:rPr>
      </w:pPr>
      <w:r w:rsidRPr="00DB6982">
        <w:rPr>
          <w:rFonts w:ascii="Arial Bold" w:hAnsi="Arial Bold" w:cs="Arial"/>
          <w:b/>
          <w:sz w:val="24"/>
          <w:szCs w:val="24"/>
          <w:lang w:eastAsia="en-AU"/>
        </w:rPr>
        <w:t>HIPPY Objectives</w:t>
      </w:r>
      <w:r w:rsidRPr="00413196">
        <w:rPr>
          <w:rFonts w:ascii="Arial Bold" w:hAnsi="Arial Bold" w:cs="Arial"/>
          <w:b/>
          <w:sz w:val="24"/>
          <w:szCs w:val="24"/>
          <w:lang w:eastAsia="en-AU"/>
        </w:rPr>
        <w:t xml:space="preserve"> </w:t>
      </w:r>
    </w:p>
    <w:p w14:paraId="07262EE6" w14:textId="77777777" w:rsidR="00413196" w:rsidRPr="00413196" w:rsidRDefault="00413196" w:rsidP="00DF37C3">
      <w:pPr>
        <w:rPr>
          <w:rFonts w:cs="Arial"/>
          <w:szCs w:val="22"/>
        </w:rPr>
      </w:pPr>
      <w:r w:rsidRPr="00413196">
        <w:rPr>
          <w:rFonts w:cs="Arial"/>
          <w:szCs w:val="22"/>
        </w:rPr>
        <w:t>The objectives of HIPPY are:</w:t>
      </w:r>
    </w:p>
    <w:p w14:paraId="5EE1D3B1" w14:textId="77777777" w:rsidR="00413196" w:rsidRPr="00413196" w:rsidRDefault="00413196" w:rsidP="000065C3">
      <w:pPr>
        <w:numPr>
          <w:ilvl w:val="0"/>
          <w:numId w:val="21"/>
        </w:numPr>
        <w:tabs>
          <w:tab w:val="left" w:pos="709"/>
          <w:tab w:val="left" w:pos="1418"/>
        </w:tabs>
        <w:spacing w:before="120" w:after="120"/>
        <w:ind w:left="0" w:firstLine="0"/>
        <w:outlineLvl w:val="5"/>
      </w:pPr>
      <w:r w:rsidRPr="00413196">
        <w:t>Provide a child with a structured education-focused early learning program at home.</w:t>
      </w:r>
    </w:p>
    <w:p w14:paraId="1883189A" w14:textId="5327147C" w:rsidR="00413196" w:rsidRPr="00413196" w:rsidRDefault="00413196" w:rsidP="000065C3">
      <w:pPr>
        <w:numPr>
          <w:ilvl w:val="0"/>
          <w:numId w:val="21"/>
        </w:numPr>
        <w:tabs>
          <w:tab w:val="left" w:pos="709"/>
          <w:tab w:val="left" w:pos="1418"/>
        </w:tabs>
        <w:spacing w:before="120" w:after="120"/>
        <w:ind w:left="0" w:firstLine="0"/>
        <w:outlineLvl w:val="5"/>
      </w:pPr>
      <w:r w:rsidRPr="00413196">
        <w:t>Improve children’s preparedness for school</w:t>
      </w:r>
      <w:r w:rsidR="0009438D">
        <w:t xml:space="preserve">. </w:t>
      </w:r>
    </w:p>
    <w:p w14:paraId="7853839D" w14:textId="77777777" w:rsidR="00413196" w:rsidRPr="00413196" w:rsidRDefault="00413196" w:rsidP="000065C3">
      <w:pPr>
        <w:numPr>
          <w:ilvl w:val="0"/>
          <w:numId w:val="21"/>
        </w:numPr>
        <w:tabs>
          <w:tab w:val="left" w:pos="709"/>
          <w:tab w:val="left" w:pos="1418"/>
        </w:tabs>
        <w:spacing w:before="120" w:after="120"/>
        <w:ind w:left="709" w:hanging="709"/>
        <w:outlineLvl w:val="5"/>
      </w:pPr>
      <w:r w:rsidRPr="00413196">
        <w:t>Build confidence and skills of parents and carers to create a positive home learning environment.</w:t>
      </w:r>
    </w:p>
    <w:p w14:paraId="36ED1CAA" w14:textId="77777777" w:rsidR="00413196" w:rsidRPr="00413196" w:rsidRDefault="00413196" w:rsidP="000065C3">
      <w:pPr>
        <w:numPr>
          <w:ilvl w:val="0"/>
          <w:numId w:val="21"/>
        </w:numPr>
        <w:tabs>
          <w:tab w:val="left" w:pos="709"/>
          <w:tab w:val="left" w:pos="1418"/>
        </w:tabs>
        <w:spacing w:before="120" w:after="120"/>
        <w:ind w:left="709" w:hanging="709"/>
        <w:outlineLvl w:val="5"/>
      </w:pPr>
      <w:r w:rsidRPr="00413196">
        <w:t>Support employment, training and leadership opportunities for HIPPY Coordinators, Home Tutors and parents.</w:t>
      </w:r>
    </w:p>
    <w:p w14:paraId="41717EB3" w14:textId="77777777" w:rsidR="00413196" w:rsidRPr="00413196" w:rsidRDefault="00413196" w:rsidP="000065C3">
      <w:pPr>
        <w:numPr>
          <w:ilvl w:val="0"/>
          <w:numId w:val="21"/>
        </w:numPr>
        <w:tabs>
          <w:tab w:val="left" w:pos="709"/>
          <w:tab w:val="left" w:pos="1418"/>
        </w:tabs>
        <w:spacing w:before="120" w:after="120"/>
        <w:ind w:left="0" w:firstLine="0"/>
        <w:outlineLvl w:val="5"/>
      </w:pPr>
      <w:r w:rsidRPr="00413196">
        <w:t>Strengthening communities.</w:t>
      </w:r>
    </w:p>
    <w:p w14:paraId="3A1663CE" w14:textId="77777777" w:rsidR="00413196" w:rsidRPr="00413196" w:rsidRDefault="00413196" w:rsidP="00413196">
      <w:pPr>
        <w:tabs>
          <w:tab w:val="left" w:pos="709"/>
          <w:tab w:val="left" w:pos="1418"/>
          <w:tab w:val="left" w:pos="2126"/>
          <w:tab w:val="left" w:pos="2835"/>
          <w:tab w:val="left" w:pos="3544"/>
          <w:tab w:val="left" w:pos="4253"/>
        </w:tabs>
        <w:spacing w:before="120" w:after="120"/>
        <w:rPr>
          <w:rFonts w:cs="Arial"/>
          <w:b/>
          <w:color w:val="000000"/>
          <w:szCs w:val="22"/>
        </w:rPr>
      </w:pPr>
      <w:r w:rsidRPr="00413196">
        <w:rPr>
          <w:rFonts w:cs="Arial"/>
          <w:szCs w:val="22"/>
        </w:rPr>
        <w:t>The Objectives may be amended from time to time and are applied according to the HIPPY Manual.</w:t>
      </w:r>
    </w:p>
    <w:p w14:paraId="07FFBA52" w14:textId="77777777" w:rsidR="00413196" w:rsidRPr="00413196" w:rsidRDefault="00413196" w:rsidP="00413196">
      <w:pPr>
        <w:keepNext/>
        <w:tabs>
          <w:tab w:val="left" w:pos="1418"/>
          <w:tab w:val="left" w:pos="2126"/>
          <w:tab w:val="left" w:pos="2835"/>
          <w:tab w:val="left" w:pos="3544"/>
          <w:tab w:val="left" w:pos="4253"/>
        </w:tabs>
        <w:spacing w:before="240" w:after="120"/>
        <w:ind w:right="1440"/>
        <w:outlineLvl w:val="1"/>
        <w:rPr>
          <w:rFonts w:ascii="Arial Bold" w:hAnsi="Arial Bold" w:cs="Arial"/>
          <w:b/>
          <w:sz w:val="24"/>
          <w:szCs w:val="24"/>
          <w:lang w:eastAsia="en-AU"/>
        </w:rPr>
      </w:pPr>
      <w:r w:rsidRPr="00413196">
        <w:rPr>
          <w:rFonts w:ascii="Arial Bold" w:hAnsi="Arial Bold" w:cs="Arial"/>
          <w:b/>
          <w:sz w:val="24"/>
          <w:szCs w:val="24"/>
          <w:lang w:eastAsia="en-AU"/>
        </w:rPr>
        <w:t>HIPPY Five Essential Features</w:t>
      </w:r>
    </w:p>
    <w:p w14:paraId="789B7F27" w14:textId="77777777" w:rsidR="00413196" w:rsidRPr="00413196" w:rsidRDefault="00413196" w:rsidP="00413196">
      <w:pPr>
        <w:tabs>
          <w:tab w:val="left" w:pos="709"/>
          <w:tab w:val="left" w:pos="1418"/>
          <w:tab w:val="left" w:pos="2126"/>
          <w:tab w:val="left" w:pos="2835"/>
          <w:tab w:val="left" w:pos="3544"/>
          <w:tab w:val="left" w:pos="4253"/>
        </w:tabs>
        <w:spacing w:before="120" w:after="120"/>
        <w:rPr>
          <w:rFonts w:cs="Arial"/>
          <w:szCs w:val="22"/>
        </w:rPr>
      </w:pPr>
      <w:r w:rsidRPr="00413196">
        <w:rPr>
          <w:rFonts w:cs="Arial"/>
          <w:szCs w:val="22"/>
        </w:rPr>
        <w:t>HIPPY Provider must deliver the HIPPY Program using the five essential features:</w:t>
      </w:r>
    </w:p>
    <w:p w14:paraId="0069F12F" w14:textId="4B9057EF" w:rsidR="00413196" w:rsidRPr="00413196" w:rsidRDefault="00413196" w:rsidP="000065C3">
      <w:pPr>
        <w:numPr>
          <w:ilvl w:val="5"/>
          <w:numId w:val="20"/>
        </w:numPr>
        <w:tabs>
          <w:tab w:val="clear" w:pos="720"/>
          <w:tab w:val="left" w:pos="709"/>
          <w:tab w:val="left" w:pos="1560"/>
        </w:tabs>
        <w:spacing w:after="240"/>
        <w:ind w:left="0" w:firstLine="0"/>
        <w:outlineLvl w:val="5"/>
      </w:pPr>
      <w:r w:rsidRPr="00413196">
        <w:t xml:space="preserve">The HIPPY Program is a </w:t>
      </w:r>
      <w:r w:rsidR="003D607E" w:rsidRPr="00413196">
        <w:t>two-year</w:t>
      </w:r>
      <w:r w:rsidRPr="00413196">
        <w:t xml:space="preserve"> structured program.</w:t>
      </w:r>
    </w:p>
    <w:p w14:paraId="7B564ED8" w14:textId="77777777" w:rsidR="00413196" w:rsidRPr="00413196" w:rsidRDefault="00413196" w:rsidP="000065C3">
      <w:pPr>
        <w:numPr>
          <w:ilvl w:val="5"/>
          <w:numId w:val="20"/>
        </w:numPr>
        <w:tabs>
          <w:tab w:val="clear" w:pos="720"/>
          <w:tab w:val="left" w:pos="709"/>
          <w:tab w:val="left" w:pos="1560"/>
        </w:tabs>
        <w:spacing w:after="240"/>
        <w:ind w:left="0" w:firstLine="0"/>
        <w:outlineLvl w:val="5"/>
      </w:pPr>
      <w:r w:rsidRPr="00413196">
        <w:t>Parents and carers are employed as Home Tutors – peer to peer support.</w:t>
      </w:r>
    </w:p>
    <w:p w14:paraId="391BAC35" w14:textId="77777777" w:rsidR="00413196" w:rsidRPr="00413196" w:rsidRDefault="00413196" w:rsidP="000065C3">
      <w:pPr>
        <w:numPr>
          <w:ilvl w:val="5"/>
          <w:numId w:val="20"/>
        </w:numPr>
        <w:tabs>
          <w:tab w:val="clear" w:pos="720"/>
          <w:tab w:val="left" w:pos="709"/>
          <w:tab w:val="left" w:pos="1560"/>
        </w:tabs>
        <w:spacing w:after="240"/>
        <w:ind w:left="0" w:firstLine="0"/>
        <w:outlineLvl w:val="5"/>
      </w:pPr>
      <w:r w:rsidRPr="00413196">
        <w:t>Role Play is the primary method of delivery to families.</w:t>
      </w:r>
    </w:p>
    <w:p w14:paraId="75AA3927" w14:textId="77777777" w:rsidR="00413196" w:rsidRPr="00413196" w:rsidRDefault="00413196" w:rsidP="000065C3">
      <w:pPr>
        <w:numPr>
          <w:ilvl w:val="5"/>
          <w:numId w:val="20"/>
        </w:numPr>
        <w:tabs>
          <w:tab w:val="clear" w:pos="720"/>
          <w:tab w:val="left" w:pos="709"/>
          <w:tab w:val="left" w:pos="1560"/>
        </w:tabs>
        <w:spacing w:after="240"/>
        <w:ind w:left="709" w:hanging="709"/>
        <w:outlineLvl w:val="5"/>
      </w:pPr>
      <w:r w:rsidRPr="00413196">
        <w:t>The HIPPY Program is delivered through a mixture of Home Visits and Group Meetings.</w:t>
      </w:r>
    </w:p>
    <w:p w14:paraId="1E5F8D73" w14:textId="77777777" w:rsidR="00413196" w:rsidRPr="00413196" w:rsidRDefault="00413196" w:rsidP="000065C3">
      <w:pPr>
        <w:numPr>
          <w:ilvl w:val="5"/>
          <w:numId w:val="20"/>
        </w:numPr>
        <w:tabs>
          <w:tab w:val="clear" w:pos="720"/>
          <w:tab w:val="left" w:pos="709"/>
          <w:tab w:val="left" w:pos="1560"/>
        </w:tabs>
        <w:spacing w:after="240"/>
        <w:ind w:left="0" w:firstLine="0"/>
        <w:outlineLvl w:val="5"/>
      </w:pPr>
      <w:r w:rsidRPr="00413196">
        <w:t>Everywhere learning is encouraged.</w:t>
      </w:r>
    </w:p>
    <w:p w14:paraId="52C2270E" w14:textId="77777777" w:rsidR="00413196" w:rsidRPr="00413196" w:rsidRDefault="00413196" w:rsidP="00413196">
      <w:pPr>
        <w:tabs>
          <w:tab w:val="left" w:pos="709"/>
          <w:tab w:val="left" w:pos="1418"/>
          <w:tab w:val="left" w:pos="2126"/>
          <w:tab w:val="left" w:pos="2835"/>
          <w:tab w:val="left" w:pos="3544"/>
          <w:tab w:val="left" w:pos="4253"/>
        </w:tabs>
        <w:spacing w:before="120" w:after="120"/>
        <w:rPr>
          <w:rFonts w:cs="Arial"/>
          <w:szCs w:val="22"/>
        </w:rPr>
      </w:pPr>
      <w:r w:rsidRPr="00413196">
        <w:rPr>
          <w:rFonts w:cs="Arial"/>
          <w:szCs w:val="22"/>
        </w:rPr>
        <w:t>The HIPPY Provider must deliver the five essential features according to the HIPPY Manual.</w:t>
      </w:r>
    </w:p>
    <w:p w14:paraId="7D61195A" w14:textId="1ACE6260" w:rsidR="00413196" w:rsidRPr="00413196" w:rsidRDefault="00413196" w:rsidP="3AB0194B">
      <w:pPr>
        <w:keepNext/>
        <w:tabs>
          <w:tab w:val="left" w:pos="709"/>
          <w:tab w:val="left" w:pos="1418"/>
          <w:tab w:val="left" w:pos="2126"/>
          <w:tab w:val="left" w:pos="2835"/>
          <w:tab w:val="left" w:pos="3544"/>
          <w:tab w:val="left" w:pos="4253"/>
        </w:tabs>
        <w:spacing w:before="240" w:after="120"/>
        <w:ind w:right="1440"/>
        <w:outlineLvl w:val="1"/>
        <w:rPr>
          <w:rFonts w:ascii="Arial Bold" w:hAnsi="Arial Bold" w:cs="Arial"/>
          <w:b/>
          <w:bCs/>
          <w:sz w:val="24"/>
          <w:szCs w:val="24"/>
          <w:lang w:eastAsia="en-AU"/>
        </w:rPr>
      </w:pPr>
      <w:r w:rsidRPr="3AB0194B">
        <w:rPr>
          <w:rFonts w:ascii="Arial Bold" w:hAnsi="Arial Bold" w:cs="Arial"/>
          <w:b/>
          <w:bCs/>
          <w:sz w:val="24"/>
          <w:szCs w:val="24"/>
          <w:lang w:eastAsia="en-AU"/>
        </w:rPr>
        <w:t xml:space="preserve">HIPPY </w:t>
      </w:r>
      <w:r w:rsidR="00584CD0" w:rsidRPr="008620CD">
        <w:rPr>
          <w:rFonts w:ascii="Arial Bold" w:hAnsi="Arial Bold" w:cs="Arial"/>
          <w:b/>
          <w:bCs/>
          <w:sz w:val="24"/>
          <w:szCs w:val="24"/>
          <w:lang w:eastAsia="en-AU"/>
        </w:rPr>
        <w:t>Nine</w:t>
      </w:r>
      <w:r w:rsidR="00584CD0" w:rsidRPr="3AB0194B">
        <w:rPr>
          <w:rFonts w:ascii="Arial Bold" w:hAnsi="Arial Bold" w:cs="Arial"/>
          <w:b/>
          <w:bCs/>
          <w:sz w:val="24"/>
          <w:szCs w:val="24"/>
          <w:lang w:eastAsia="en-AU"/>
        </w:rPr>
        <w:t xml:space="preserve"> </w:t>
      </w:r>
      <w:r w:rsidRPr="3AB0194B">
        <w:rPr>
          <w:rFonts w:ascii="Arial Bold" w:hAnsi="Arial Bold" w:cs="Arial"/>
          <w:b/>
          <w:bCs/>
          <w:sz w:val="24"/>
          <w:szCs w:val="24"/>
          <w:lang w:eastAsia="en-AU"/>
        </w:rPr>
        <w:t>Guiding Principles</w:t>
      </w:r>
    </w:p>
    <w:p w14:paraId="111686A9" w14:textId="77777777" w:rsidR="00413196" w:rsidRPr="00413196" w:rsidRDefault="00413196" w:rsidP="00413196">
      <w:pPr>
        <w:tabs>
          <w:tab w:val="left" w:pos="709"/>
          <w:tab w:val="left" w:pos="1418"/>
          <w:tab w:val="left" w:pos="2126"/>
          <w:tab w:val="left" w:pos="2835"/>
          <w:tab w:val="left" w:pos="3544"/>
          <w:tab w:val="left" w:pos="4253"/>
        </w:tabs>
        <w:spacing w:before="120" w:after="120"/>
        <w:rPr>
          <w:rFonts w:cs="Arial"/>
          <w:szCs w:val="22"/>
        </w:rPr>
      </w:pPr>
      <w:r w:rsidRPr="00413196">
        <w:rPr>
          <w:rFonts w:cs="Arial"/>
          <w:szCs w:val="22"/>
        </w:rPr>
        <w:t>The HIPPY Provider’s delivery of the HIPPY Program is guided by the following principles:</w:t>
      </w:r>
    </w:p>
    <w:p w14:paraId="0160EFC8" w14:textId="18FDF69F" w:rsidR="008C47A6" w:rsidRPr="00D06072" w:rsidRDefault="008C47A6" w:rsidP="000065C3">
      <w:pPr>
        <w:numPr>
          <w:ilvl w:val="5"/>
          <w:numId w:val="33"/>
        </w:numPr>
        <w:tabs>
          <w:tab w:val="clear" w:pos="720"/>
          <w:tab w:val="left" w:pos="709"/>
          <w:tab w:val="left" w:pos="1560"/>
        </w:tabs>
        <w:spacing w:after="240"/>
        <w:outlineLvl w:val="5"/>
      </w:pPr>
      <w:r w:rsidRPr="00D06072">
        <w:t>All children can learn and be supported to reach their full potential</w:t>
      </w:r>
    </w:p>
    <w:p w14:paraId="7EDB6EDE" w14:textId="61EAF831" w:rsidR="008C47A6" w:rsidRPr="00D06072" w:rsidRDefault="008C47A6" w:rsidP="000065C3">
      <w:pPr>
        <w:numPr>
          <w:ilvl w:val="5"/>
          <w:numId w:val="33"/>
        </w:numPr>
        <w:tabs>
          <w:tab w:val="clear" w:pos="720"/>
          <w:tab w:val="left" w:pos="709"/>
          <w:tab w:val="left" w:pos="1560"/>
        </w:tabs>
        <w:spacing w:after="240"/>
        <w:ind w:left="0" w:firstLine="0"/>
        <w:outlineLvl w:val="5"/>
      </w:pPr>
      <w:r w:rsidRPr="00D06072">
        <w:t>Children thrive when we respect their voice and agency</w:t>
      </w:r>
    </w:p>
    <w:p w14:paraId="43394917" w14:textId="0E40661E" w:rsidR="008C47A6" w:rsidRPr="00D06072" w:rsidRDefault="008C47A6" w:rsidP="000065C3">
      <w:pPr>
        <w:numPr>
          <w:ilvl w:val="5"/>
          <w:numId w:val="33"/>
        </w:numPr>
        <w:tabs>
          <w:tab w:val="clear" w:pos="720"/>
          <w:tab w:val="left" w:pos="709"/>
          <w:tab w:val="left" w:pos="1560"/>
        </w:tabs>
        <w:spacing w:after="240"/>
        <w:ind w:left="0" w:firstLine="0"/>
        <w:outlineLvl w:val="5"/>
      </w:pPr>
      <w:r w:rsidRPr="00D06072">
        <w:t>All parents and carers want the best for their children</w:t>
      </w:r>
    </w:p>
    <w:p w14:paraId="07B5C1EA" w14:textId="579A391B" w:rsidR="008C47A6" w:rsidRPr="00D06072" w:rsidRDefault="008C47A6" w:rsidP="000065C3">
      <w:pPr>
        <w:numPr>
          <w:ilvl w:val="5"/>
          <w:numId w:val="33"/>
        </w:numPr>
        <w:tabs>
          <w:tab w:val="clear" w:pos="720"/>
          <w:tab w:val="left" w:pos="709"/>
          <w:tab w:val="left" w:pos="1560"/>
        </w:tabs>
        <w:spacing w:after="240"/>
        <w:ind w:left="0" w:firstLine="0"/>
        <w:outlineLvl w:val="5"/>
      </w:pPr>
      <w:r w:rsidRPr="00D06072">
        <w:t>Parents and carers are the first and continuous educators of their child</w:t>
      </w:r>
    </w:p>
    <w:p w14:paraId="62DCD737" w14:textId="528DA117" w:rsidR="008C47A6" w:rsidRPr="00D06072" w:rsidRDefault="008C47A6" w:rsidP="000065C3">
      <w:pPr>
        <w:numPr>
          <w:ilvl w:val="5"/>
          <w:numId w:val="33"/>
        </w:numPr>
        <w:tabs>
          <w:tab w:val="clear" w:pos="720"/>
          <w:tab w:val="left" w:pos="709"/>
          <w:tab w:val="left" w:pos="1560"/>
        </w:tabs>
        <w:spacing w:after="240"/>
        <w:ind w:left="709" w:hanging="709"/>
        <w:outlineLvl w:val="5"/>
      </w:pPr>
      <w:r w:rsidRPr="00D06072">
        <w:t>Providing parents and carers with tools, information, techniques and resources can help to guide their children’s learning</w:t>
      </w:r>
    </w:p>
    <w:p w14:paraId="4D395570" w14:textId="1E69D8DB" w:rsidR="008C47A6" w:rsidRPr="00D06072" w:rsidRDefault="008C47A6" w:rsidP="000065C3">
      <w:pPr>
        <w:numPr>
          <w:ilvl w:val="5"/>
          <w:numId w:val="33"/>
        </w:numPr>
        <w:tabs>
          <w:tab w:val="clear" w:pos="720"/>
          <w:tab w:val="left" w:pos="709"/>
          <w:tab w:val="left" w:pos="1560"/>
        </w:tabs>
        <w:spacing w:after="240"/>
        <w:ind w:left="0" w:firstLine="0"/>
        <w:outlineLvl w:val="5"/>
      </w:pPr>
      <w:r w:rsidRPr="00D06072">
        <w:t>Parents and carers can support and learn from each other</w:t>
      </w:r>
    </w:p>
    <w:p w14:paraId="2B8F7837" w14:textId="5DB119CE" w:rsidR="008C47A6" w:rsidRPr="00D06072" w:rsidRDefault="008C47A6" w:rsidP="000065C3">
      <w:pPr>
        <w:numPr>
          <w:ilvl w:val="5"/>
          <w:numId w:val="33"/>
        </w:numPr>
        <w:tabs>
          <w:tab w:val="clear" w:pos="720"/>
          <w:tab w:val="left" w:pos="709"/>
          <w:tab w:val="left" w:pos="1560"/>
        </w:tabs>
        <w:spacing w:after="240"/>
        <w:ind w:left="0" w:firstLine="0"/>
        <w:outlineLvl w:val="5"/>
      </w:pPr>
      <w:r w:rsidRPr="00D06072">
        <w:t>Our learning is enriched when First Nations culture is recognised and celebrated.</w:t>
      </w:r>
    </w:p>
    <w:p w14:paraId="3A03973E" w14:textId="6E37E247" w:rsidR="008C47A6" w:rsidRPr="00D06072" w:rsidRDefault="008C47A6" w:rsidP="000065C3">
      <w:pPr>
        <w:numPr>
          <w:ilvl w:val="5"/>
          <w:numId w:val="33"/>
        </w:numPr>
        <w:tabs>
          <w:tab w:val="clear" w:pos="720"/>
          <w:tab w:val="left" w:pos="709"/>
          <w:tab w:val="left" w:pos="1560"/>
        </w:tabs>
        <w:spacing w:after="240"/>
        <w:ind w:left="0" w:firstLine="0"/>
        <w:outlineLvl w:val="5"/>
      </w:pPr>
      <w:r w:rsidRPr="00D06072">
        <w:t>Families can thrive when their culture is acknowledged, included and respected</w:t>
      </w:r>
    </w:p>
    <w:p w14:paraId="740A43AA" w14:textId="67D30157" w:rsidR="00584CD0" w:rsidRPr="00D06072" w:rsidRDefault="008C47A6" w:rsidP="000065C3">
      <w:pPr>
        <w:numPr>
          <w:ilvl w:val="5"/>
          <w:numId w:val="33"/>
        </w:numPr>
        <w:tabs>
          <w:tab w:val="clear" w:pos="720"/>
          <w:tab w:val="left" w:pos="709"/>
          <w:tab w:val="left" w:pos="1560"/>
        </w:tabs>
        <w:spacing w:after="240"/>
        <w:ind w:left="709" w:hanging="709"/>
        <w:outlineLvl w:val="5"/>
      </w:pPr>
      <w:r w:rsidRPr="00D06072">
        <w:lastRenderedPageBreak/>
        <w:t>Connecting to their community can build the capabilities of families when caring for and educating their children</w:t>
      </w:r>
    </w:p>
    <w:p w14:paraId="13C3EB6D" w14:textId="77777777" w:rsidR="00413196" w:rsidRPr="00413196" w:rsidRDefault="00413196" w:rsidP="00413196">
      <w:pPr>
        <w:keepNext/>
        <w:tabs>
          <w:tab w:val="left" w:pos="1418"/>
          <w:tab w:val="left" w:pos="2126"/>
          <w:tab w:val="left" w:pos="2835"/>
          <w:tab w:val="left" w:pos="3544"/>
          <w:tab w:val="left" w:pos="4253"/>
        </w:tabs>
        <w:spacing w:before="240" w:after="120"/>
        <w:ind w:right="1440"/>
        <w:outlineLvl w:val="1"/>
        <w:rPr>
          <w:rFonts w:ascii="Arial Bold" w:hAnsi="Arial Bold" w:cs="Arial"/>
          <w:b/>
          <w:sz w:val="24"/>
          <w:szCs w:val="24"/>
          <w:lang w:eastAsia="en-AU"/>
        </w:rPr>
      </w:pPr>
      <w:r w:rsidRPr="00413196">
        <w:rPr>
          <w:rFonts w:ascii="Arial Bold" w:hAnsi="Arial Bold" w:cs="Arial"/>
          <w:b/>
          <w:sz w:val="24"/>
          <w:szCs w:val="24"/>
          <w:lang w:eastAsia="en-AU"/>
        </w:rPr>
        <w:t>Operational Considerations</w:t>
      </w:r>
    </w:p>
    <w:p w14:paraId="5E2B837F" w14:textId="77777777" w:rsidR="00413196" w:rsidRPr="00413196" w:rsidRDefault="00413196" w:rsidP="00413196">
      <w:pPr>
        <w:tabs>
          <w:tab w:val="left" w:pos="851"/>
          <w:tab w:val="left" w:pos="1985"/>
          <w:tab w:val="left" w:pos="2126"/>
          <w:tab w:val="left" w:pos="2835"/>
          <w:tab w:val="left" w:pos="3544"/>
          <w:tab w:val="left" w:pos="4253"/>
        </w:tabs>
        <w:spacing w:before="240" w:after="120"/>
        <w:outlineLvl w:val="2"/>
        <w:rPr>
          <w:rFonts w:cs="Arial"/>
          <w:b/>
          <w:szCs w:val="22"/>
        </w:rPr>
      </w:pPr>
      <w:r w:rsidRPr="00413196">
        <w:rPr>
          <w:rFonts w:cs="Arial"/>
          <w:b/>
          <w:szCs w:val="22"/>
        </w:rPr>
        <w:t>Staffing</w:t>
      </w:r>
    </w:p>
    <w:p w14:paraId="4660833E" w14:textId="1A95C48E" w:rsidR="00413196" w:rsidRPr="00413196" w:rsidRDefault="00413196" w:rsidP="00413196">
      <w:pPr>
        <w:tabs>
          <w:tab w:val="left" w:pos="709"/>
          <w:tab w:val="left" w:pos="1985"/>
          <w:tab w:val="left" w:pos="2126"/>
          <w:tab w:val="left" w:pos="2835"/>
          <w:tab w:val="left" w:pos="3544"/>
          <w:tab w:val="left" w:pos="4253"/>
        </w:tabs>
        <w:spacing w:before="120" w:after="120"/>
        <w:rPr>
          <w:rFonts w:cs="Arial"/>
          <w:szCs w:val="22"/>
        </w:rPr>
      </w:pPr>
      <w:r w:rsidRPr="00413196">
        <w:rPr>
          <w:rFonts w:cs="Arial"/>
          <w:szCs w:val="22"/>
        </w:rPr>
        <w:t xml:space="preserve">The HIPPY Provider must ensure Personnel are </w:t>
      </w:r>
      <w:r w:rsidR="0057583C">
        <w:rPr>
          <w:rFonts w:cs="Arial"/>
          <w:szCs w:val="22"/>
        </w:rPr>
        <w:t xml:space="preserve">engaged and </w:t>
      </w:r>
      <w:r w:rsidRPr="00413196">
        <w:rPr>
          <w:rFonts w:cs="Arial"/>
          <w:szCs w:val="22"/>
        </w:rPr>
        <w:t>appropriately trained to undertake the following roles:</w:t>
      </w:r>
    </w:p>
    <w:p w14:paraId="7F97AEC5" w14:textId="2252D948" w:rsidR="00413196" w:rsidRPr="00413196" w:rsidRDefault="00413196" w:rsidP="00002441">
      <w:pPr>
        <w:pStyle w:val="SchedH3"/>
        <w:tabs>
          <w:tab w:val="clear" w:pos="1440"/>
          <w:tab w:val="num" w:pos="720"/>
        </w:tabs>
        <w:ind w:left="720"/>
      </w:pPr>
      <w:r w:rsidRPr="00413196">
        <w:t xml:space="preserve">Line Manager – the responsibilities </w:t>
      </w:r>
      <w:r w:rsidR="0057583C">
        <w:t xml:space="preserve">for the Line Manager </w:t>
      </w:r>
      <w:r w:rsidRPr="00413196">
        <w:t>are set out in Schedule 4.</w:t>
      </w:r>
    </w:p>
    <w:p w14:paraId="7918C62E" w14:textId="521AB227" w:rsidR="00413196" w:rsidRPr="00413196" w:rsidRDefault="00413196" w:rsidP="00002441">
      <w:pPr>
        <w:pStyle w:val="SchedH3"/>
        <w:tabs>
          <w:tab w:val="clear" w:pos="1440"/>
          <w:tab w:val="num" w:pos="720"/>
        </w:tabs>
        <w:ind w:left="720"/>
      </w:pPr>
      <w:r w:rsidRPr="00413196">
        <w:t xml:space="preserve">Coordinator </w:t>
      </w:r>
      <w:r w:rsidR="0057583C">
        <w:t>(</w:t>
      </w:r>
      <w:r w:rsidRPr="00413196">
        <w:t>for a minimum of 0.8 FTE (Full Time Equivalent)</w:t>
      </w:r>
      <w:r w:rsidR="0057583C">
        <w:t>) -</w:t>
      </w:r>
      <w:r w:rsidRPr="00413196">
        <w:t xml:space="preserve"> the roles and responsibilities for the </w:t>
      </w:r>
      <w:r w:rsidR="0057583C">
        <w:t>Coordinator</w:t>
      </w:r>
      <w:r w:rsidRPr="00413196">
        <w:t xml:space="preserve"> are set out in Schedule 4.</w:t>
      </w:r>
    </w:p>
    <w:p w14:paraId="4677D469" w14:textId="3F44728F" w:rsidR="00413196" w:rsidRPr="00413196" w:rsidRDefault="00413196" w:rsidP="00002441">
      <w:pPr>
        <w:pStyle w:val="SchedH3"/>
        <w:tabs>
          <w:tab w:val="clear" w:pos="1440"/>
          <w:tab w:val="num" w:pos="720"/>
        </w:tabs>
        <w:ind w:left="720"/>
      </w:pPr>
      <w:r>
        <w:t>Home Tutors:</w:t>
      </w:r>
    </w:p>
    <w:p w14:paraId="54396353" w14:textId="0E71EF84" w:rsidR="0057583C" w:rsidRDefault="66F43A0D" w:rsidP="1B4C1525">
      <w:pPr>
        <w:pStyle w:val="ListParagraph"/>
        <w:numPr>
          <w:ilvl w:val="0"/>
          <w:numId w:val="22"/>
        </w:numPr>
        <w:spacing w:after="240"/>
        <w:outlineLvl w:val="3"/>
        <w:rPr>
          <w:rFonts w:cs="Arial"/>
          <w:lang w:eastAsia="en-AU"/>
        </w:rPr>
      </w:pPr>
      <w:r w:rsidRPr="1B4C1525">
        <w:rPr>
          <w:rFonts w:eastAsia="Arial" w:cs="Arial"/>
          <w:szCs w:val="22"/>
        </w:rPr>
        <w:t xml:space="preserve">The Provider must ensure the engagement of at least one Home Tutor per 15 families, with each Home Tutor employed for a minimum of one hour per family in their caseload. Where the number of families is fewer than 15, this requirement may be applied on a pro-rata basis, or alternative arrangements may be made using Coordinator resources  </w:t>
      </w:r>
    </w:p>
    <w:p w14:paraId="6DA48C28" w14:textId="1B8160DF" w:rsidR="0057583C" w:rsidRDefault="7CE837D3" w:rsidP="1B4C1525">
      <w:pPr>
        <w:numPr>
          <w:ilvl w:val="0"/>
          <w:numId w:val="22"/>
        </w:numPr>
        <w:spacing w:after="240"/>
        <w:ind w:left="1080"/>
        <w:outlineLvl w:val="3"/>
        <w:rPr>
          <w:rFonts w:cs="Arial"/>
          <w:lang w:eastAsia="en-AU"/>
        </w:rPr>
      </w:pPr>
      <w:r w:rsidRPr="1B4C1525">
        <w:rPr>
          <w:rFonts w:cs="Arial"/>
          <w:lang w:eastAsia="en-AU"/>
        </w:rPr>
        <w:t xml:space="preserve">Each </w:t>
      </w:r>
      <w:r w:rsidR="1E163066" w:rsidRPr="1B4C1525">
        <w:rPr>
          <w:rFonts w:cs="Arial"/>
          <w:lang w:eastAsia="en-AU"/>
        </w:rPr>
        <w:t>Home Tutor</w:t>
      </w:r>
      <w:r w:rsidRPr="1B4C1525">
        <w:rPr>
          <w:rFonts w:cs="Arial"/>
          <w:lang w:eastAsia="en-AU"/>
        </w:rPr>
        <w:t xml:space="preserve"> must</w:t>
      </w:r>
      <w:r w:rsidR="1E163066" w:rsidRPr="1B4C1525">
        <w:rPr>
          <w:rFonts w:cs="Arial"/>
          <w:lang w:eastAsia="en-AU"/>
        </w:rPr>
        <w:t xml:space="preserve"> be employed for at least 34 weeks each calendar year to allow sufficient time to deliver the HIPPY Program</w:t>
      </w:r>
      <w:r w:rsidRPr="1B4C1525">
        <w:rPr>
          <w:rFonts w:cs="Arial"/>
          <w:lang w:eastAsia="en-AU"/>
        </w:rPr>
        <w:t xml:space="preserve"> to Program Participants</w:t>
      </w:r>
      <w:r w:rsidR="1E163066" w:rsidRPr="1B4C1525">
        <w:rPr>
          <w:rFonts w:cs="Arial"/>
          <w:lang w:eastAsia="en-AU"/>
        </w:rPr>
        <w:t xml:space="preserve"> (</w:t>
      </w:r>
      <w:r w:rsidRPr="1B4C1525">
        <w:rPr>
          <w:rFonts w:cs="Arial"/>
          <w:lang w:eastAsia="en-AU"/>
        </w:rPr>
        <w:t xml:space="preserve">this </w:t>
      </w:r>
      <w:r w:rsidR="43A81709" w:rsidRPr="1B4C1525">
        <w:rPr>
          <w:rFonts w:cs="Arial"/>
          <w:lang w:eastAsia="en-AU"/>
        </w:rPr>
        <w:t>34</w:t>
      </w:r>
      <w:r w:rsidRPr="1B4C1525">
        <w:rPr>
          <w:rFonts w:cs="Arial"/>
          <w:lang w:eastAsia="en-AU"/>
        </w:rPr>
        <w:t xml:space="preserve"> weeks must include</w:t>
      </w:r>
      <w:r w:rsidR="1E163066" w:rsidRPr="1B4C1525">
        <w:rPr>
          <w:rFonts w:cs="Arial"/>
          <w:lang w:eastAsia="en-AU"/>
        </w:rPr>
        <w:t xml:space="preserve"> at least </w:t>
      </w:r>
      <w:r w:rsidR="3C900CA3" w:rsidRPr="1B4C1525">
        <w:rPr>
          <w:rFonts w:cs="Arial"/>
          <w:lang w:eastAsia="en-AU"/>
        </w:rPr>
        <w:t>two (</w:t>
      </w:r>
      <w:r w:rsidR="1E163066" w:rsidRPr="1B4C1525">
        <w:rPr>
          <w:rFonts w:cs="Arial"/>
          <w:lang w:eastAsia="en-AU"/>
        </w:rPr>
        <w:t>2</w:t>
      </w:r>
      <w:r w:rsidR="3C900CA3" w:rsidRPr="1B4C1525">
        <w:rPr>
          <w:rFonts w:cs="Arial"/>
          <w:lang w:eastAsia="en-AU"/>
        </w:rPr>
        <w:t>)</w:t>
      </w:r>
      <w:r w:rsidR="1E163066" w:rsidRPr="1B4C1525">
        <w:rPr>
          <w:rFonts w:cs="Arial"/>
          <w:lang w:eastAsia="en-AU"/>
        </w:rPr>
        <w:t xml:space="preserve"> weeks pre- and </w:t>
      </w:r>
      <w:r w:rsidR="3C900CA3" w:rsidRPr="1B4C1525">
        <w:rPr>
          <w:rFonts w:cs="Arial"/>
          <w:lang w:eastAsia="en-AU"/>
        </w:rPr>
        <w:t>two (</w:t>
      </w:r>
      <w:r w:rsidR="1E163066" w:rsidRPr="1B4C1525">
        <w:rPr>
          <w:rFonts w:cs="Arial"/>
          <w:lang w:eastAsia="en-AU"/>
        </w:rPr>
        <w:t>2</w:t>
      </w:r>
      <w:r w:rsidR="3C900CA3" w:rsidRPr="1B4C1525">
        <w:rPr>
          <w:rFonts w:cs="Arial"/>
          <w:lang w:eastAsia="en-AU"/>
        </w:rPr>
        <w:t>)</w:t>
      </w:r>
      <w:r w:rsidR="1E163066" w:rsidRPr="1B4C1525">
        <w:rPr>
          <w:rFonts w:cs="Arial"/>
          <w:lang w:eastAsia="en-AU"/>
        </w:rPr>
        <w:t xml:space="preserve"> weeks post-delivery of the HIPPY Program in </w:t>
      </w:r>
      <w:r w:rsidRPr="1B4C1525">
        <w:rPr>
          <w:rFonts w:cs="Arial"/>
          <w:lang w:eastAsia="en-AU"/>
        </w:rPr>
        <w:t xml:space="preserve">each </w:t>
      </w:r>
      <w:r w:rsidR="1E163066" w:rsidRPr="1B4C1525">
        <w:rPr>
          <w:rFonts w:cs="Arial"/>
          <w:lang w:eastAsia="en-AU"/>
        </w:rPr>
        <w:t>calendar year)</w:t>
      </w:r>
    </w:p>
    <w:p w14:paraId="2CB90E49" w14:textId="36A8CD7E" w:rsidR="00413196" w:rsidRPr="00413196" w:rsidRDefault="0057583C" w:rsidP="000065C3">
      <w:pPr>
        <w:numPr>
          <w:ilvl w:val="0"/>
          <w:numId w:val="22"/>
        </w:numPr>
        <w:spacing w:after="240"/>
        <w:ind w:left="1080"/>
        <w:outlineLvl w:val="3"/>
        <w:rPr>
          <w:rFonts w:cs="Arial"/>
          <w:szCs w:val="22"/>
          <w:lang w:eastAsia="en-AU"/>
        </w:rPr>
      </w:pPr>
      <w:r>
        <w:rPr>
          <w:rFonts w:cs="Arial"/>
          <w:szCs w:val="22"/>
          <w:lang w:eastAsia="en-AU"/>
        </w:rPr>
        <w:t>Roles and responsibilities are set out in Schedule 4</w:t>
      </w:r>
      <w:r w:rsidR="00413196" w:rsidRPr="00413196">
        <w:rPr>
          <w:rFonts w:cs="Arial"/>
          <w:szCs w:val="22"/>
          <w:lang w:eastAsia="en-AU"/>
        </w:rPr>
        <w:t>.</w:t>
      </w:r>
    </w:p>
    <w:p w14:paraId="4B66349C" w14:textId="7B1324D1" w:rsidR="003329E8" w:rsidRPr="008C3270" w:rsidRDefault="003329E8" w:rsidP="00413196">
      <w:pPr>
        <w:tabs>
          <w:tab w:val="left" w:pos="709"/>
          <w:tab w:val="left" w:pos="1701"/>
          <w:tab w:val="left" w:pos="2126"/>
          <w:tab w:val="left" w:pos="2835"/>
          <w:tab w:val="left" w:pos="3544"/>
          <w:tab w:val="left" w:pos="4253"/>
        </w:tabs>
        <w:spacing w:before="120" w:after="120"/>
        <w:rPr>
          <w:rFonts w:cs="Arial"/>
          <w:szCs w:val="22"/>
        </w:rPr>
      </w:pPr>
      <w:bookmarkStart w:id="289" w:name="_Hlk151024032"/>
      <w:r w:rsidRPr="008C3270">
        <w:rPr>
          <w:rFonts w:cs="Arial"/>
          <w:szCs w:val="22"/>
        </w:rPr>
        <w:t xml:space="preserve">Prior to appointment in any of the above roles, the Provider must seek verbal reference checks for all </w:t>
      </w:r>
      <w:r w:rsidR="00E03035">
        <w:rPr>
          <w:rFonts w:cs="Arial"/>
          <w:szCs w:val="22"/>
        </w:rPr>
        <w:t>such Personnel</w:t>
      </w:r>
      <w:bookmarkEnd w:id="289"/>
      <w:r w:rsidRPr="008C3270">
        <w:rPr>
          <w:rFonts w:cs="Arial"/>
          <w:szCs w:val="22"/>
        </w:rPr>
        <w:t>.</w:t>
      </w:r>
    </w:p>
    <w:p w14:paraId="5265D844" w14:textId="07B1CF31" w:rsidR="00413196" w:rsidRPr="008C3270" w:rsidRDefault="00413196" w:rsidP="00413196">
      <w:pPr>
        <w:tabs>
          <w:tab w:val="left" w:pos="709"/>
          <w:tab w:val="left" w:pos="1701"/>
          <w:tab w:val="left" w:pos="2126"/>
          <w:tab w:val="left" w:pos="2835"/>
          <w:tab w:val="left" w:pos="3544"/>
          <w:tab w:val="left" w:pos="4253"/>
        </w:tabs>
        <w:spacing w:before="120" w:after="120"/>
        <w:rPr>
          <w:rFonts w:cs="Arial"/>
          <w:szCs w:val="22"/>
        </w:rPr>
      </w:pPr>
      <w:r w:rsidRPr="008C3270">
        <w:rPr>
          <w:rFonts w:cs="Arial"/>
          <w:szCs w:val="22"/>
        </w:rPr>
        <w:t>The HIPPY Provider will also engage the services of a financial officer or accountant to complete the financial reporting set out under the heading “Reporting” below.</w:t>
      </w:r>
    </w:p>
    <w:p w14:paraId="28268910" w14:textId="21D35BA0" w:rsidR="00413196" w:rsidRPr="008C3270" w:rsidRDefault="00413196" w:rsidP="00413196">
      <w:pPr>
        <w:spacing w:after="240"/>
        <w:rPr>
          <w:rFonts w:cs="Arial"/>
          <w:szCs w:val="22"/>
        </w:rPr>
      </w:pPr>
      <w:r w:rsidRPr="008C3270">
        <w:rPr>
          <w:rFonts w:cs="Arial"/>
          <w:szCs w:val="22"/>
        </w:rPr>
        <w:t xml:space="preserve">Subject to the provisions of </w:t>
      </w:r>
      <w:r w:rsidR="0057583C" w:rsidRPr="008C3270">
        <w:rPr>
          <w:rFonts w:cs="Arial"/>
          <w:szCs w:val="22"/>
        </w:rPr>
        <w:t xml:space="preserve">this </w:t>
      </w:r>
      <w:r w:rsidRPr="008C3270">
        <w:rPr>
          <w:rFonts w:cs="Arial"/>
          <w:szCs w:val="22"/>
        </w:rPr>
        <w:t xml:space="preserve">agreement, including clause </w:t>
      </w:r>
      <w:r w:rsidR="0057583C" w:rsidRPr="008C3270">
        <w:rPr>
          <w:rFonts w:cs="Arial"/>
          <w:szCs w:val="22"/>
        </w:rPr>
        <w:fldChar w:fldCharType="begin"/>
      </w:r>
      <w:r w:rsidR="0057583C" w:rsidRPr="008C3270">
        <w:rPr>
          <w:rFonts w:cs="Arial"/>
          <w:szCs w:val="22"/>
        </w:rPr>
        <w:instrText xml:space="preserve"> REF _Ref51611587 \w \h </w:instrText>
      </w:r>
      <w:r w:rsidR="008C3270">
        <w:rPr>
          <w:rFonts w:cs="Arial"/>
          <w:szCs w:val="22"/>
        </w:rPr>
        <w:instrText xml:space="preserve"> \* MERGEFORMAT </w:instrText>
      </w:r>
      <w:r w:rsidR="0057583C" w:rsidRPr="008C3270">
        <w:rPr>
          <w:rFonts w:cs="Arial"/>
          <w:szCs w:val="22"/>
        </w:rPr>
      </w:r>
      <w:r w:rsidR="0057583C" w:rsidRPr="008C3270">
        <w:rPr>
          <w:rFonts w:cs="Arial"/>
          <w:szCs w:val="22"/>
        </w:rPr>
        <w:fldChar w:fldCharType="separate"/>
      </w:r>
      <w:r w:rsidR="00B479C3">
        <w:rPr>
          <w:rFonts w:cs="Arial"/>
          <w:szCs w:val="22"/>
        </w:rPr>
        <w:t>2.7</w:t>
      </w:r>
      <w:r w:rsidR="0057583C" w:rsidRPr="008C3270">
        <w:rPr>
          <w:rFonts w:cs="Arial"/>
          <w:szCs w:val="22"/>
        </w:rPr>
        <w:fldChar w:fldCharType="end"/>
      </w:r>
      <w:r w:rsidRPr="008C3270">
        <w:rPr>
          <w:rFonts w:cs="Arial"/>
          <w:szCs w:val="22"/>
        </w:rPr>
        <w:t xml:space="preserve">, </w:t>
      </w:r>
      <w:r w:rsidR="002D4C4B">
        <w:rPr>
          <w:rFonts w:cs="Arial"/>
          <w:szCs w:val="22"/>
        </w:rPr>
        <w:t xml:space="preserve">the </w:t>
      </w:r>
      <w:r w:rsidRPr="008C3270">
        <w:rPr>
          <w:rFonts w:cs="Arial"/>
          <w:szCs w:val="22"/>
        </w:rPr>
        <w:t xml:space="preserve">HIPPY </w:t>
      </w:r>
      <w:r w:rsidR="006D1C5E" w:rsidRPr="008C3270">
        <w:rPr>
          <w:rFonts w:cs="Arial"/>
          <w:szCs w:val="22"/>
        </w:rPr>
        <w:t xml:space="preserve">Provider will appoint a </w:t>
      </w:r>
      <w:r w:rsidRPr="008C3270">
        <w:rPr>
          <w:rFonts w:cs="Arial"/>
          <w:szCs w:val="22"/>
        </w:rPr>
        <w:t>HIPPY Coordinator for the Catchment Area. In the event that the Coordinator resigns, is seconded or is removed by the HIPPY Provider, the HIPPY Provider must notify HIPPY Australia immediately and as soon as possible appoint an interim Coordinator. A new Coordinator will be recruited within 30 days of the resignation, secondment or removal of the Coordinator</w:t>
      </w:r>
      <w:r w:rsidR="0057583C" w:rsidRPr="008C3270">
        <w:rPr>
          <w:rFonts w:cs="Arial"/>
          <w:szCs w:val="22"/>
        </w:rPr>
        <w:t xml:space="preserve"> having regard to the provisions of clause </w:t>
      </w:r>
      <w:r w:rsidR="0057583C" w:rsidRPr="008C3270">
        <w:rPr>
          <w:rFonts w:cs="Arial"/>
          <w:szCs w:val="22"/>
        </w:rPr>
        <w:fldChar w:fldCharType="begin"/>
      </w:r>
      <w:r w:rsidR="0057583C" w:rsidRPr="008C3270">
        <w:rPr>
          <w:rFonts w:cs="Arial"/>
          <w:szCs w:val="22"/>
        </w:rPr>
        <w:instrText xml:space="preserve"> REF _Ref51611641 \w \h  \* MERGEFORMAT </w:instrText>
      </w:r>
      <w:r w:rsidR="0057583C" w:rsidRPr="008C3270">
        <w:rPr>
          <w:rFonts w:cs="Arial"/>
          <w:szCs w:val="22"/>
        </w:rPr>
      </w:r>
      <w:r w:rsidR="0057583C" w:rsidRPr="008C3270">
        <w:rPr>
          <w:rFonts w:cs="Arial"/>
          <w:szCs w:val="22"/>
        </w:rPr>
        <w:fldChar w:fldCharType="separate"/>
      </w:r>
      <w:r w:rsidR="00B479C3">
        <w:rPr>
          <w:rFonts w:cs="Arial"/>
          <w:szCs w:val="22"/>
        </w:rPr>
        <w:t>2.7</w:t>
      </w:r>
      <w:r w:rsidR="0057583C" w:rsidRPr="008C3270">
        <w:rPr>
          <w:rFonts w:cs="Arial"/>
          <w:szCs w:val="22"/>
        </w:rPr>
        <w:fldChar w:fldCharType="end"/>
      </w:r>
      <w:r w:rsidR="0057583C" w:rsidRPr="008C3270">
        <w:rPr>
          <w:rFonts w:cs="Arial"/>
          <w:szCs w:val="22"/>
        </w:rPr>
        <w:t xml:space="preserve"> </w:t>
      </w:r>
      <w:r w:rsidRPr="008C3270">
        <w:rPr>
          <w:rFonts w:cs="Arial"/>
          <w:szCs w:val="22"/>
        </w:rPr>
        <w:t>.</w:t>
      </w:r>
      <w:r w:rsidRPr="008C3270">
        <w:rPr>
          <w:rFonts w:ascii="Times New Roman" w:hAnsi="Times New Roman"/>
          <w:sz w:val="24"/>
        </w:rPr>
        <w:t xml:space="preserve"> </w:t>
      </w:r>
      <w:r w:rsidRPr="008C3270">
        <w:rPr>
          <w:rFonts w:cs="Arial"/>
          <w:szCs w:val="22"/>
        </w:rPr>
        <w:t xml:space="preserve">The HIPPY Provider must support any agreed learning and development for the new Coordinator as identified during the employment approval process in accordance with clause </w:t>
      </w:r>
      <w:r w:rsidR="0057583C" w:rsidRPr="008C3270">
        <w:rPr>
          <w:rFonts w:cs="Arial"/>
          <w:szCs w:val="22"/>
        </w:rPr>
        <w:fldChar w:fldCharType="begin"/>
      </w:r>
      <w:r w:rsidR="0057583C" w:rsidRPr="008C3270">
        <w:rPr>
          <w:rFonts w:cs="Arial"/>
          <w:szCs w:val="22"/>
        </w:rPr>
        <w:instrText xml:space="preserve"> REF _Ref51611683 \w \h  \* MERGEFORMAT </w:instrText>
      </w:r>
      <w:r w:rsidR="0057583C" w:rsidRPr="008C3270">
        <w:rPr>
          <w:rFonts w:cs="Arial"/>
          <w:szCs w:val="22"/>
        </w:rPr>
      </w:r>
      <w:r w:rsidR="0057583C" w:rsidRPr="008C3270">
        <w:rPr>
          <w:rFonts w:cs="Arial"/>
          <w:szCs w:val="22"/>
        </w:rPr>
        <w:fldChar w:fldCharType="separate"/>
      </w:r>
      <w:r w:rsidR="00B479C3">
        <w:rPr>
          <w:rFonts w:cs="Arial"/>
          <w:szCs w:val="22"/>
        </w:rPr>
        <w:t>2.7</w:t>
      </w:r>
      <w:r w:rsidR="0057583C" w:rsidRPr="008C3270">
        <w:rPr>
          <w:rFonts w:cs="Arial"/>
          <w:szCs w:val="22"/>
        </w:rPr>
        <w:fldChar w:fldCharType="end"/>
      </w:r>
      <w:r w:rsidRPr="008C3270">
        <w:rPr>
          <w:rFonts w:cs="Arial"/>
          <w:szCs w:val="22"/>
        </w:rPr>
        <w:t>.</w:t>
      </w:r>
    </w:p>
    <w:p w14:paraId="394D1C30" w14:textId="28785665" w:rsidR="00440670" w:rsidRPr="008C3270" w:rsidRDefault="00440670" w:rsidP="00413196">
      <w:pPr>
        <w:spacing w:after="240"/>
        <w:rPr>
          <w:rFonts w:cs="Arial"/>
          <w:szCs w:val="22"/>
        </w:rPr>
      </w:pPr>
      <w:bookmarkStart w:id="290" w:name="_Hlk150940408"/>
      <w:r w:rsidRPr="008C3270">
        <w:rPr>
          <w:rFonts w:cs="Arial"/>
          <w:szCs w:val="22"/>
        </w:rPr>
        <w:t>In the event that a Line Manager resigns</w:t>
      </w:r>
      <w:r w:rsidR="00A21A1D" w:rsidRPr="008C3270">
        <w:rPr>
          <w:rFonts w:cs="Arial"/>
          <w:szCs w:val="22"/>
        </w:rPr>
        <w:t>, is seconded or is removed by the HIPPY Provider</w:t>
      </w:r>
      <w:r w:rsidRPr="008C3270">
        <w:rPr>
          <w:rFonts w:cs="Arial"/>
          <w:szCs w:val="22"/>
        </w:rPr>
        <w:t>, the HIPPY Provider must notify HIPPY Australia immediately</w:t>
      </w:r>
      <w:r w:rsidR="00A21A1D" w:rsidRPr="008C3270">
        <w:rPr>
          <w:rFonts w:cs="Arial"/>
          <w:szCs w:val="22"/>
        </w:rPr>
        <w:t xml:space="preserve"> and as soon as possible appoint an interim Line Manager. A new Line Manager </w:t>
      </w:r>
      <w:r w:rsidR="00E03035">
        <w:rPr>
          <w:rFonts w:cs="Arial"/>
          <w:szCs w:val="22"/>
        </w:rPr>
        <w:t xml:space="preserve">must </w:t>
      </w:r>
      <w:r w:rsidR="00A21A1D" w:rsidRPr="008C3270">
        <w:rPr>
          <w:rFonts w:cs="Arial"/>
          <w:szCs w:val="22"/>
        </w:rPr>
        <w:t>be recruited within 30 days of the resignation, secondment or removal of the Line Manager. The HIPPY Provider must provide and support any learning and development required by the new Line Manager in the provision of their role.</w:t>
      </w:r>
    </w:p>
    <w:bookmarkEnd w:id="290"/>
    <w:p w14:paraId="6114A77F" w14:textId="0B0D3004" w:rsidR="00413196" w:rsidRPr="008C3270" w:rsidRDefault="00413196" w:rsidP="00413196">
      <w:pPr>
        <w:tabs>
          <w:tab w:val="left" w:pos="709"/>
          <w:tab w:val="left" w:pos="851"/>
          <w:tab w:val="left" w:pos="1985"/>
          <w:tab w:val="left" w:pos="2126"/>
          <w:tab w:val="left" w:pos="2835"/>
          <w:tab w:val="left" w:pos="3544"/>
          <w:tab w:val="left" w:pos="4253"/>
        </w:tabs>
        <w:spacing w:before="240" w:after="120"/>
        <w:outlineLvl w:val="2"/>
        <w:rPr>
          <w:rFonts w:cs="Arial"/>
          <w:b/>
          <w:szCs w:val="22"/>
        </w:rPr>
      </w:pPr>
      <w:r w:rsidRPr="008C3270">
        <w:rPr>
          <w:rFonts w:cs="Arial"/>
          <w:b/>
          <w:szCs w:val="22"/>
        </w:rPr>
        <w:t>Delivery</w:t>
      </w:r>
    </w:p>
    <w:p w14:paraId="706AA1F4" w14:textId="2B972CE5" w:rsidR="00413196" w:rsidRPr="00287818" w:rsidRDefault="00413196" w:rsidP="00413196">
      <w:pPr>
        <w:tabs>
          <w:tab w:val="left" w:pos="709"/>
          <w:tab w:val="left" w:pos="1701"/>
          <w:tab w:val="left" w:pos="2126"/>
          <w:tab w:val="left" w:pos="2835"/>
          <w:tab w:val="left" w:pos="3544"/>
          <w:tab w:val="left" w:pos="4253"/>
        </w:tabs>
        <w:spacing w:before="120" w:after="120"/>
        <w:rPr>
          <w:rFonts w:cs="Arial"/>
          <w:szCs w:val="22"/>
        </w:rPr>
      </w:pPr>
      <w:bookmarkStart w:id="291" w:name="_Hlk151035600"/>
      <w:bookmarkStart w:id="292" w:name="_Hlk151035543"/>
      <w:r w:rsidRPr="008C3270">
        <w:rPr>
          <w:rFonts w:cs="Arial"/>
          <w:szCs w:val="22"/>
        </w:rPr>
        <w:t xml:space="preserve">The </w:t>
      </w:r>
      <w:r w:rsidR="0057583C" w:rsidRPr="008C3270">
        <w:rPr>
          <w:rFonts w:cs="Arial"/>
          <w:szCs w:val="22"/>
        </w:rPr>
        <w:t xml:space="preserve">HIPPY Program is to be provided by the </w:t>
      </w:r>
      <w:r w:rsidRPr="008C3270">
        <w:rPr>
          <w:rFonts w:cs="Arial"/>
          <w:szCs w:val="22"/>
        </w:rPr>
        <w:t xml:space="preserve">HIPPY Provider </w:t>
      </w:r>
      <w:r w:rsidR="0057583C" w:rsidRPr="008C3270">
        <w:rPr>
          <w:rFonts w:cs="Arial"/>
          <w:szCs w:val="22"/>
        </w:rPr>
        <w:t xml:space="preserve">as </w:t>
      </w:r>
      <w:r w:rsidRPr="008C3270">
        <w:rPr>
          <w:rFonts w:cs="Arial"/>
          <w:szCs w:val="22"/>
        </w:rPr>
        <w:t xml:space="preserve">a free, voluntary program to parents of children who meet the Eligibility Criteria in the Catchment Area. The HIPPY Program is delivered to each Program Participant over 30 weeks a year </w:t>
      </w:r>
      <w:r w:rsidR="0057583C" w:rsidRPr="008C3270">
        <w:rPr>
          <w:rFonts w:cs="Arial"/>
          <w:szCs w:val="22"/>
        </w:rPr>
        <w:t xml:space="preserve">for </w:t>
      </w:r>
      <w:r w:rsidRPr="008C3270">
        <w:rPr>
          <w:rFonts w:cs="Arial"/>
          <w:szCs w:val="22"/>
        </w:rPr>
        <w:t xml:space="preserve">two years aligning to the school schedule in the HIPPY Provider’s respective State or Territory. A structured 30 week curriculum each year </w:t>
      </w:r>
      <w:r w:rsidR="00E03035">
        <w:rPr>
          <w:rFonts w:cs="Arial"/>
          <w:szCs w:val="22"/>
        </w:rPr>
        <w:t xml:space="preserve">must be </w:t>
      </w:r>
      <w:r w:rsidRPr="008C3270">
        <w:rPr>
          <w:rFonts w:cs="Arial"/>
          <w:szCs w:val="22"/>
        </w:rPr>
        <w:t xml:space="preserve">delivered by the HIPPY Provider to the parent in a safe home </w:t>
      </w:r>
      <w:r w:rsidRPr="008C3270">
        <w:rPr>
          <w:rFonts w:cs="Arial"/>
          <w:szCs w:val="22"/>
        </w:rPr>
        <w:lastRenderedPageBreak/>
        <w:t xml:space="preserve">environment. Parents participate in </w:t>
      </w:r>
      <w:r w:rsidR="008A70BA" w:rsidRPr="008C3270">
        <w:rPr>
          <w:rFonts w:cs="Arial"/>
          <w:szCs w:val="22"/>
        </w:rPr>
        <w:t>HIPPY Gatherings</w:t>
      </w:r>
      <w:r w:rsidRPr="008C3270">
        <w:rPr>
          <w:rFonts w:cs="Arial"/>
          <w:szCs w:val="22"/>
        </w:rPr>
        <w:t xml:space="preserve"> organised</w:t>
      </w:r>
      <w:r w:rsidRPr="00413196">
        <w:rPr>
          <w:rFonts w:cs="Arial"/>
          <w:szCs w:val="22"/>
        </w:rPr>
        <w:t xml:space="preserve"> by the HIPPY </w:t>
      </w:r>
      <w:r w:rsidRPr="00287818">
        <w:rPr>
          <w:rFonts w:cs="Arial"/>
          <w:szCs w:val="22"/>
        </w:rPr>
        <w:t xml:space="preserve">Provider </w:t>
      </w:r>
      <w:r w:rsidR="00AA7078">
        <w:rPr>
          <w:rFonts w:cs="Arial"/>
          <w:szCs w:val="22"/>
        </w:rPr>
        <w:t>at a minimum monthly for Age 3 and a minimum fortnightly for Age 4.</w:t>
      </w:r>
      <w:bookmarkEnd w:id="291"/>
    </w:p>
    <w:p w14:paraId="45D40048" w14:textId="77777777" w:rsidR="00413196" w:rsidRPr="00287818" w:rsidRDefault="00413196" w:rsidP="00413196">
      <w:pPr>
        <w:tabs>
          <w:tab w:val="left" w:pos="709"/>
          <w:tab w:val="left" w:pos="1701"/>
          <w:tab w:val="left" w:pos="2126"/>
          <w:tab w:val="left" w:pos="2835"/>
          <w:tab w:val="left" w:pos="3544"/>
          <w:tab w:val="left" w:pos="4253"/>
        </w:tabs>
        <w:spacing w:before="120" w:after="120"/>
        <w:rPr>
          <w:rFonts w:cs="Arial"/>
          <w:szCs w:val="22"/>
        </w:rPr>
      </w:pPr>
      <w:bookmarkStart w:id="293" w:name="_Hlk151035620"/>
      <w:bookmarkStart w:id="294" w:name="_Hlk151035781"/>
      <w:r w:rsidRPr="00287818">
        <w:rPr>
          <w:rFonts w:cs="Arial"/>
          <w:szCs w:val="22"/>
        </w:rPr>
        <w:t>The HIPPY Provider must:</w:t>
      </w:r>
    </w:p>
    <w:p w14:paraId="711BA0B2" w14:textId="10A7E33D" w:rsidR="00413196" w:rsidRPr="00287818" w:rsidRDefault="00F621F5" w:rsidP="000065C3">
      <w:pPr>
        <w:numPr>
          <w:ilvl w:val="0"/>
          <w:numId w:val="31"/>
        </w:numPr>
        <w:tabs>
          <w:tab w:val="left" w:pos="709"/>
          <w:tab w:val="left" w:pos="1418"/>
          <w:tab w:val="left" w:pos="2835"/>
          <w:tab w:val="left" w:pos="3544"/>
          <w:tab w:val="left" w:pos="4253"/>
        </w:tabs>
        <w:spacing w:before="120" w:after="120"/>
        <w:ind w:left="720" w:hanging="360"/>
        <w:rPr>
          <w:rFonts w:cs="Arial"/>
          <w:szCs w:val="22"/>
        </w:rPr>
      </w:pPr>
      <w:r w:rsidRPr="00287818">
        <w:rPr>
          <w:rFonts w:cs="Arial"/>
          <w:szCs w:val="22"/>
        </w:rPr>
        <w:t>r</w:t>
      </w:r>
      <w:r w:rsidR="00413196" w:rsidRPr="00287818">
        <w:rPr>
          <w:rFonts w:cs="Arial"/>
          <w:szCs w:val="22"/>
        </w:rPr>
        <w:t xml:space="preserve">ecruit and retain the families enrolled in the HIPPY Program in accordance with the targets set out </w:t>
      </w:r>
      <w:r w:rsidR="0057583C" w:rsidRPr="00287818">
        <w:t>under the heading “Family Recruitment and Retention targets” below</w:t>
      </w:r>
      <w:r w:rsidR="00413196" w:rsidRPr="00287818">
        <w:rPr>
          <w:rFonts w:cs="Arial"/>
          <w:szCs w:val="22"/>
        </w:rPr>
        <w:t>;</w:t>
      </w:r>
    </w:p>
    <w:p w14:paraId="4BF0C500" w14:textId="768BC2A0" w:rsidR="00413196" w:rsidRPr="00287818" w:rsidRDefault="00413196" w:rsidP="000065C3">
      <w:pPr>
        <w:numPr>
          <w:ilvl w:val="0"/>
          <w:numId w:val="31"/>
        </w:numPr>
        <w:tabs>
          <w:tab w:val="left" w:pos="709"/>
          <w:tab w:val="left" w:pos="1418"/>
          <w:tab w:val="left" w:pos="2835"/>
          <w:tab w:val="left" w:pos="3544"/>
          <w:tab w:val="left" w:pos="4253"/>
        </w:tabs>
        <w:spacing w:before="120" w:after="120"/>
        <w:ind w:left="720" w:hanging="360"/>
        <w:rPr>
          <w:rFonts w:cs="Arial"/>
          <w:szCs w:val="22"/>
        </w:rPr>
      </w:pPr>
      <w:r w:rsidRPr="00287818">
        <w:rPr>
          <w:rFonts w:cs="Arial"/>
          <w:szCs w:val="22"/>
        </w:rPr>
        <w:t>deliver the HIPPY Program in accordance with the HIPPY Program Requirements;</w:t>
      </w:r>
    </w:p>
    <w:p w14:paraId="6EC2600C" w14:textId="01630652" w:rsidR="00413196" w:rsidRPr="008C3270" w:rsidRDefault="00413196" w:rsidP="000065C3">
      <w:pPr>
        <w:numPr>
          <w:ilvl w:val="0"/>
          <w:numId w:val="31"/>
        </w:numPr>
        <w:tabs>
          <w:tab w:val="left" w:pos="709"/>
          <w:tab w:val="left" w:pos="1418"/>
          <w:tab w:val="left" w:pos="2835"/>
          <w:tab w:val="left" w:pos="3544"/>
          <w:tab w:val="left" w:pos="4253"/>
        </w:tabs>
        <w:spacing w:before="120" w:after="120"/>
        <w:ind w:left="720" w:hanging="360"/>
        <w:rPr>
          <w:rFonts w:cs="Arial"/>
          <w:szCs w:val="22"/>
        </w:rPr>
      </w:pPr>
      <w:r w:rsidRPr="00287818">
        <w:rPr>
          <w:rFonts w:cs="Arial"/>
          <w:szCs w:val="22"/>
        </w:rPr>
        <w:t xml:space="preserve">ensure that the Home Tutors deliver the structured curriculum </w:t>
      </w:r>
      <w:r w:rsidRPr="000005E1">
        <w:rPr>
          <w:rFonts w:cs="Arial"/>
          <w:szCs w:val="22"/>
        </w:rPr>
        <w:t>over 30 weeks each</w:t>
      </w:r>
      <w:r w:rsidRPr="00287818">
        <w:rPr>
          <w:rFonts w:cs="Arial"/>
          <w:szCs w:val="22"/>
        </w:rPr>
        <w:t xml:space="preserve"> year to </w:t>
      </w:r>
      <w:r w:rsidR="0057583C" w:rsidRPr="00287818">
        <w:rPr>
          <w:rFonts w:cs="Arial"/>
          <w:szCs w:val="22"/>
        </w:rPr>
        <w:t xml:space="preserve">Program Participants </w:t>
      </w:r>
      <w:r w:rsidRPr="00287818">
        <w:rPr>
          <w:rFonts w:cs="Arial"/>
          <w:szCs w:val="22"/>
        </w:rPr>
        <w:t xml:space="preserve">and participate </w:t>
      </w:r>
      <w:r w:rsidRPr="008C3270">
        <w:rPr>
          <w:rFonts w:cs="Arial"/>
          <w:szCs w:val="22"/>
        </w:rPr>
        <w:t xml:space="preserve">in </w:t>
      </w:r>
      <w:r w:rsidR="007B4B52" w:rsidRPr="008C3270">
        <w:rPr>
          <w:rFonts w:cs="Arial"/>
          <w:szCs w:val="22"/>
        </w:rPr>
        <w:t>HIPPY Gatherings</w:t>
      </w:r>
      <w:r w:rsidRPr="008C3270">
        <w:rPr>
          <w:rFonts w:cs="Arial"/>
          <w:szCs w:val="22"/>
        </w:rPr>
        <w:t>;</w:t>
      </w:r>
    </w:p>
    <w:p w14:paraId="31EB9E67" w14:textId="5488BB67" w:rsidR="00413196" w:rsidRPr="00287818" w:rsidRDefault="00413196" w:rsidP="000065C3">
      <w:pPr>
        <w:numPr>
          <w:ilvl w:val="0"/>
          <w:numId w:val="31"/>
        </w:numPr>
        <w:tabs>
          <w:tab w:val="left" w:pos="709"/>
          <w:tab w:val="left" w:pos="1418"/>
          <w:tab w:val="left" w:pos="2835"/>
          <w:tab w:val="left" w:pos="3544"/>
          <w:tab w:val="left" w:pos="4253"/>
        </w:tabs>
        <w:spacing w:before="120" w:after="120"/>
        <w:ind w:left="720" w:hanging="360"/>
        <w:rPr>
          <w:rFonts w:cs="Arial"/>
        </w:rPr>
      </w:pPr>
      <w:r w:rsidRPr="3EDA41F7">
        <w:rPr>
          <w:rFonts w:cs="Arial"/>
        </w:rPr>
        <w:t xml:space="preserve">ensure HIPPY Provider Personnel attend training, information sessions, </w:t>
      </w:r>
      <w:r w:rsidR="3CD73793" w:rsidRPr="3EDA41F7">
        <w:rPr>
          <w:rFonts w:cs="Arial"/>
        </w:rPr>
        <w:t xml:space="preserve">and </w:t>
      </w:r>
      <w:r w:rsidRPr="3EDA41F7">
        <w:rPr>
          <w:rFonts w:cs="Arial"/>
        </w:rPr>
        <w:t xml:space="preserve">webinars organised by and </w:t>
      </w:r>
      <w:r w:rsidR="00E01DFA" w:rsidRPr="3EDA41F7">
        <w:rPr>
          <w:rFonts w:cs="Arial"/>
        </w:rPr>
        <w:t>under</w:t>
      </w:r>
      <w:r w:rsidR="00E01DFA" w:rsidRPr="3EDA41F7">
        <w:rPr>
          <w:rFonts w:cs="Arial"/>
          <w:color w:val="FF0000"/>
        </w:rPr>
        <w:t xml:space="preserve"> </w:t>
      </w:r>
      <w:r w:rsidRPr="3EDA41F7">
        <w:rPr>
          <w:rFonts w:cs="Arial"/>
        </w:rPr>
        <w:t xml:space="preserve">conditions set by HIPPY Australia; </w:t>
      </w:r>
    </w:p>
    <w:p w14:paraId="37289A94" w14:textId="6F7912DA" w:rsidR="00413196" w:rsidRPr="00287818" w:rsidRDefault="00413196" w:rsidP="000065C3">
      <w:pPr>
        <w:numPr>
          <w:ilvl w:val="0"/>
          <w:numId w:val="31"/>
        </w:numPr>
        <w:tabs>
          <w:tab w:val="left" w:pos="709"/>
          <w:tab w:val="left" w:pos="1418"/>
          <w:tab w:val="left" w:pos="2835"/>
          <w:tab w:val="left" w:pos="3544"/>
          <w:tab w:val="left" w:pos="4253"/>
        </w:tabs>
        <w:spacing w:before="120" w:after="120"/>
        <w:ind w:left="720" w:hanging="360"/>
        <w:rPr>
          <w:rFonts w:cs="Arial"/>
          <w:szCs w:val="22"/>
        </w:rPr>
      </w:pPr>
      <w:r w:rsidRPr="00287818">
        <w:rPr>
          <w:rFonts w:cs="Arial"/>
          <w:szCs w:val="22"/>
        </w:rPr>
        <w:t>provide employment and training opportunities for Home Tutors as set out in the HIPPY Manual</w:t>
      </w:r>
      <w:r w:rsidR="0057583C" w:rsidRPr="00287818">
        <w:rPr>
          <w:rFonts w:cs="Arial"/>
          <w:szCs w:val="22"/>
        </w:rPr>
        <w:t>;</w:t>
      </w:r>
    </w:p>
    <w:p w14:paraId="2BBEEC58" w14:textId="401DE0CE" w:rsidR="00413196" w:rsidRPr="000005E1" w:rsidRDefault="00413196" w:rsidP="000065C3">
      <w:pPr>
        <w:numPr>
          <w:ilvl w:val="0"/>
          <w:numId w:val="31"/>
        </w:numPr>
        <w:tabs>
          <w:tab w:val="left" w:pos="709"/>
          <w:tab w:val="left" w:pos="1418"/>
          <w:tab w:val="left" w:pos="2835"/>
          <w:tab w:val="left" w:pos="3544"/>
          <w:tab w:val="left" w:pos="4253"/>
        </w:tabs>
        <w:spacing w:before="120" w:after="120"/>
        <w:ind w:left="720" w:hanging="360"/>
        <w:rPr>
          <w:rFonts w:cs="Arial"/>
          <w:szCs w:val="22"/>
        </w:rPr>
      </w:pPr>
      <w:r w:rsidRPr="00413196">
        <w:rPr>
          <w:rFonts w:cs="Arial"/>
          <w:szCs w:val="22"/>
        </w:rPr>
        <w:t xml:space="preserve">ensure that at </w:t>
      </w:r>
      <w:r w:rsidRPr="000005E1">
        <w:rPr>
          <w:rFonts w:cs="Arial"/>
          <w:szCs w:val="22"/>
        </w:rPr>
        <w:t xml:space="preserve">least </w:t>
      </w:r>
      <w:r w:rsidR="00AD2342" w:rsidRPr="000005E1">
        <w:rPr>
          <w:rFonts w:cs="Arial"/>
          <w:szCs w:val="22"/>
        </w:rPr>
        <w:t>6</w:t>
      </w:r>
      <w:r w:rsidRPr="000005E1">
        <w:rPr>
          <w:rFonts w:cs="Arial"/>
          <w:szCs w:val="22"/>
        </w:rPr>
        <w:t xml:space="preserve">5% of </w:t>
      </w:r>
      <w:r w:rsidR="0057583C" w:rsidRPr="000005E1">
        <w:rPr>
          <w:rFonts w:cs="Arial"/>
          <w:szCs w:val="22"/>
        </w:rPr>
        <w:t xml:space="preserve">the Program Participants </w:t>
      </w:r>
      <w:r w:rsidRPr="000005E1">
        <w:rPr>
          <w:rFonts w:cs="Arial"/>
          <w:szCs w:val="22"/>
        </w:rPr>
        <w:t>at base enrolment each calendar year meet the Priority Access Criteria</w:t>
      </w:r>
      <w:r w:rsidR="001D57CC" w:rsidRPr="000005E1">
        <w:rPr>
          <w:rFonts w:cs="Arial"/>
          <w:szCs w:val="22"/>
        </w:rPr>
        <w:t>.</w:t>
      </w:r>
      <w:bookmarkEnd w:id="293"/>
    </w:p>
    <w:p w14:paraId="3003BFED" w14:textId="1D0D53C1" w:rsidR="00413196" w:rsidRPr="00413196" w:rsidRDefault="00413196" w:rsidP="00413196">
      <w:pPr>
        <w:tabs>
          <w:tab w:val="left" w:pos="709"/>
          <w:tab w:val="left" w:pos="2126"/>
          <w:tab w:val="left" w:pos="2835"/>
          <w:tab w:val="left" w:pos="3544"/>
          <w:tab w:val="left" w:pos="4253"/>
        </w:tabs>
        <w:spacing w:before="120" w:after="120"/>
        <w:rPr>
          <w:rFonts w:cs="Arial"/>
          <w:szCs w:val="22"/>
        </w:rPr>
      </w:pPr>
      <w:bookmarkStart w:id="295" w:name="_Hlk151035814"/>
      <w:bookmarkEnd w:id="294"/>
      <w:r w:rsidRPr="0057583C">
        <w:rPr>
          <w:rFonts w:cs="Arial"/>
          <w:szCs w:val="22"/>
        </w:rPr>
        <w:t xml:space="preserve">The delivery of the HIPPY Program to </w:t>
      </w:r>
      <w:r w:rsidR="0057583C" w:rsidRPr="0057583C">
        <w:rPr>
          <w:rFonts w:cs="Arial"/>
          <w:szCs w:val="22"/>
        </w:rPr>
        <w:t xml:space="preserve">Program Participants </w:t>
      </w:r>
      <w:r w:rsidRPr="000005E1">
        <w:rPr>
          <w:rFonts w:cs="Arial"/>
          <w:szCs w:val="22"/>
        </w:rPr>
        <w:t>must commence by March each</w:t>
      </w:r>
      <w:r w:rsidRPr="0057583C">
        <w:rPr>
          <w:rFonts w:cs="Arial"/>
          <w:szCs w:val="22"/>
        </w:rPr>
        <w:t xml:space="preserve"> year</w:t>
      </w:r>
      <w:r w:rsidR="0057583C">
        <w:rPr>
          <w:rFonts w:cs="Arial"/>
          <w:szCs w:val="22"/>
        </w:rPr>
        <w:t xml:space="preserve"> during the Term</w:t>
      </w:r>
      <w:r w:rsidRPr="0057583C">
        <w:rPr>
          <w:rFonts w:cs="Arial"/>
          <w:szCs w:val="22"/>
        </w:rPr>
        <w:t xml:space="preserve"> for </w:t>
      </w:r>
      <w:r w:rsidR="002B061D">
        <w:rPr>
          <w:rFonts w:cs="Arial"/>
          <w:szCs w:val="22"/>
        </w:rPr>
        <w:t xml:space="preserve">the </w:t>
      </w:r>
      <w:r w:rsidRPr="0057583C">
        <w:rPr>
          <w:rFonts w:cs="Arial"/>
          <w:szCs w:val="22"/>
        </w:rPr>
        <w:t xml:space="preserve">Age </w:t>
      </w:r>
      <w:r w:rsidR="00092DEE">
        <w:rPr>
          <w:rFonts w:cs="Arial"/>
          <w:szCs w:val="22"/>
        </w:rPr>
        <w:t>3</w:t>
      </w:r>
      <w:r w:rsidR="007B4B52">
        <w:rPr>
          <w:rFonts w:cs="Arial"/>
          <w:szCs w:val="22"/>
        </w:rPr>
        <w:t xml:space="preserve"> and</w:t>
      </w:r>
      <w:r w:rsidR="00092DEE">
        <w:rPr>
          <w:rFonts w:cs="Arial"/>
          <w:szCs w:val="22"/>
        </w:rPr>
        <w:t xml:space="preserve"> </w:t>
      </w:r>
      <w:r w:rsidRPr="0057583C">
        <w:rPr>
          <w:rFonts w:cs="Arial"/>
          <w:szCs w:val="22"/>
        </w:rPr>
        <w:t>Age 4 cohort</w:t>
      </w:r>
      <w:r w:rsidRPr="00413196">
        <w:rPr>
          <w:rFonts w:cs="Arial"/>
          <w:szCs w:val="22"/>
        </w:rPr>
        <w:t>s. The cut-o</w:t>
      </w:r>
      <w:r w:rsidRPr="000005E1">
        <w:rPr>
          <w:rFonts w:cs="Arial"/>
          <w:szCs w:val="22"/>
        </w:rPr>
        <w:t xml:space="preserve">ff date for </w:t>
      </w:r>
      <w:r w:rsidR="000814D8" w:rsidRPr="000005E1">
        <w:rPr>
          <w:rFonts w:cs="Arial"/>
          <w:szCs w:val="22"/>
        </w:rPr>
        <w:t xml:space="preserve">Age 3 </w:t>
      </w:r>
      <w:r w:rsidRPr="000005E1">
        <w:rPr>
          <w:rFonts w:cs="Arial"/>
          <w:szCs w:val="22"/>
        </w:rPr>
        <w:t>enrolments is 31 May each year</w:t>
      </w:r>
      <w:r w:rsidR="00E01DFA" w:rsidRPr="000005E1">
        <w:rPr>
          <w:rFonts w:cs="Arial"/>
          <w:szCs w:val="22"/>
        </w:rPr>
        <w:t xml:space="preserve">, or otherwise at </w:t>
      </w:r>
      <w:r w:rsidR="00E01DFA" w:rsidRPr="008C3270">
        <w:rPr>
          <w:rFonts w:cs="Arial"/>
          <w:szCs w:val="22"/>
        </w:rPr>
        <w:t xml:space="preserve">HIPPY Australia’s discretion, </w:t>
      </w:r>
      <w:r w:rsidRPr="008C3270">
        <w:rPr>
          <w:rFonts w:cs="Arial"/>
          <w:szCs w:val="22"/>
        </w:rPr>
        <w:t xml:space="preserve">and must be entered into ETO each year within ten (10) Business Days of </w:t>
      </w:r>
      <w:r w:rsidR="00E01DFA" w:rsidRPr="008C3270">
        <w:rPr>
          <w:rFonts w:cs="Arial"/>
          <w:szCs w:val="22"/>
        </w:rPr>
        <w:t>this date</w:t>
      </w:r>
      <w:r w:rsidRPr="008C3270">
        <w:rPr>
          <w:rFonts w:cs="Arial"/>
          <w:szCs w:val="22"/>
        </w:rPr>
        <w:t xml:space="preserve">. All Home Tutors must be trained </w:t>
      </w:r>
      <w:r w:rsidR="00097C83" w:rsidRPr="008C3270">
        <w:rPr>
          <w:rFonts w:cs="Arial"/>
          <w:szCs w:val="22"/>
        </w:rPr>
        <w:t xml:space="preserve">in each pack </w:t>
      </w:r>
      <w:r w:rsidRPr="008C3270">
        <w:rPr>
          <w:rFonts w:cs="Arial"/>
          <w:szCs w:val="22"/>
        </w:rPr>
        <w:t>prior to the home visit and deliver</w:t>
      </w:r>
      <w:r w:rsidRPr="00413196">
        <w:rPr>
          <w:rFonts w:cs="Arial"/>
          <w:szCs w:val="22"/>
        </w:rPr>
        <w:t xml:space="preserve"> the structured HIPPY Curriculum using role play.</w:t>
      </w:r>
    </w:p>
    <w:p w14:paraId="1AE6BFBE" w14:textId="61A21C9D" w:rsidR="00413196" w:rsidRPr="00413196" w:rsidRDefault="00413196" w:rsidP="00413196">
      <w:pPr>
        <w:tabs>
          <w:tab w:val="left" w:pos="709"/>
          <w:tab w:val="left" w:pos="2126"/>
          <w:tab w:val="left" w:pos="2835"/>
          <w:tab w:val="left" w:pos="3544"/>
          <w:tab w:val="left" w:pos="4253"/>
        </w:tabs>
        <w:spacing w:before="120" w:after="120"/>
        <w:rPr>
          <w:rFonts w:cs="Arial"/>
          <w:szCs w:val="22"/>
        </w:rPr>
      </w:pPr>
      <w:bookmarkStart w:id="296" w:name="_Hlk151035863"/>
      <w:bookmarkEnd w:id="295"/>
      <w:r w:rsidRPr="00413196">
        <w:rPr>
          <w:rFonts w:cs="Arial"/>
          <w:szCs w:val="22"/>
        </w:rPr>
        <w:t>The HIPPY Provider must</w:t>
      </w:r>
      <w:r w:rsidR="0057583C">
        <w:rPr>
          <w:rFonts w:cs="Arial"/>
          <w:szCs w:val="22"/>
        </w:rPr>
        <w:t>, prior to March each year during the Term</w:t>
      </w:r>
      <w:r w:rsidRPr="00413196">
        <w:rPr>
          <w:rFonts w:cs="Arial"/>
          <w:szCs w:val="22"/>
        </w:rPr>
        <w:t xml:space="preserve"> have leased or otherwise have access to sufficient space at </w:t>
      </w:r>
      <w:r w:rsidRPr="00287818">
        <w:rPr>
          <w:rFonts w:cs="Arial"/>
          <w:szCs w:val="22"/>
        </w:rPr>
        <w:t xml:space="preserve">the </w:t>
      </w:r>
      <w:r w:rsidR="00E03035">
        <w:rPr>
          <w:rFonts w:cs="Arial"/>
          <w:szCs w:val="22"/>
        </w:rPr>
        <w:t>HIPPY</w:t>
      </w:r>
      <w:r w:rsidR="00E03035" w:rsidRPr="00287818">
        <w:rPr>
          <w:rFonts w:cs="Arial"/>
          <w:szCs w:val="22"/>
        </w:rPr>
        <w:t xml:space="preserve"> </w:t>
      </w:r>
      <w:r w:rsidRPr="00287818">
        <w:rPr>
          <w:rFonts w:cs="Arial"/>
          <w:szCs w:val="22"/>
        </w:rPr>
        <w:t>Site to provide an office for the Coordinator, adequate storage space for HIPPY Materials and H</w:t>
      </w:r>
      <w:r w:rsidRPr="00413196">
        <w:rPr>
          <w:rFonts w:cs="Arial"/>
          <w:szCs w:val="22"/>
        </w:rPr>
        <w:t xml:space="preserve">IPPY Program records, and adequate space to hold the </w:t>
      </w:r>
      <w:r w:rsidR="007B4B52">
        <w:rPr>
          <w:rFonts w:cs="Arial"/>
          <w:szCs w:val="22"/>
        </w:rPr>
        <w:t>HIPPY Gatherings</w:t>
      </w:r>
      <w:r w:rsidRPr="00413196">
        <w:rPr>
          <w:rFonts w:cs="Arial"/>
          <w:szCs w:val="22"/>
        </w:rPr>
        <w:t xml:space="preserve"> in the Catchment Area as required by the HIPPY Manual</w:t>
      </w:r>
      <w:r w:rsidR="0057583C">
        <w:rPr>
          <w:rFonts w:cs="Arial"/>
          <w:szCs w:val="22"/>
        </w:rPr>
        <w:t>.</w:t>
      </w:r>
      <w:bookmarkEnd w:id="292"/>
    </w:p>
    <w:bookmarkEnd w:id="296"/>
    <w:p w14:paraId="21568AEE" w14:textId="77777777" w:rsidR="00413196" w:rsidRPr="00413196" w:rsidRDefault="00413196" w:rsidP="00413196">
      <w:pPr>
        <w:tabs>
          <w:tab w:val="left" w:pos="709"/>
          <w:tab w:val="left" w:pos="851"/>
          <w:tab w:val="left" w:pos="1985"/>
          <w:tab w:val="left" w:pos="2126"/>
          <w:tab w:val="left" w:pos="2835"/>
          <w:tab w:val="left" w:pos="3544"/>
          <w:tab w:val="left" w:pos="4253"/>
        </w:tabs>
        <w:spacing w:before="240" w:after="120"/>
        <w:outlineLvl w:val="2"/>
        <w:rPr>
          <w:rFonts w:cs="Arial"/>
          <w:b/>
          <w:szCs w:val="22"/>
        </w:rPr>
      </w:pPr>
      <w:r w:rsidRPr="00413196">
        <w:rPr>
          <w:rFonts w:cs="Arial"/>
          <w:b/>
          <w:szCs w:val="22"/>
        </w:rPr>
        <w:t>Communication</w:t>
      </w:r>
    </w:p>
    <w:p w14:paraId="101C9B10" w14:textId="77777777" w:rsidR="00413196" w:rsidRPr="00413196" w:rsidRDefault="00413196" w:rsidP="00413196">
      <w:pPr>
        <w:tabs>
          <w:tab w:val="left" w:pos="709"/>
          <w:tab w:val="left" w:pos="2126"/>
          <w:tab w:val="left" w:pos="2835"/>
          <w:tab w:val="left" w:pos="3544"/>
          <w:tab w:val="left" w:pos="4253"/>
        </w:tabs>
        <w:spacing w:before="120" w:after="120"/>
        <w:rPr>
          <w:rFonts w:cs="Arial"/>
          <w:szCs w:val="22"/>
        </w:rPr>
      </w:pPr>
      <w:r w:rsidRPr="00413196">
        <w:rPr>
          <w:rFonts w:cs="Arial"/>
          <w:szCs w:val="22"/>
        </w:rPr>
        <w:t>The HIPPY Provider agrees to:</w:t>
      </w:r>
    </w:p>
    <w:p w14:paraId="34757D0B" w14:textId="2330A18E" w:rsidR="00413196" w:rsidRPr="00413196" w:rsidRDefault="00413196" w:rsidP="000065C3">
      <w:pPr>
        <w:numPr>
          <w:ilvl w:val="0"/>
          <w:numId w:val="32"/>
        </w:numPr>
        <w:tabs>
          <w:tab w:val="left" w:pos="1418"/>
          <w:tab w:val="left" w:pos="2835"/>
          <w:tab w:val="left" w:pos="3544"/>
          <w:tab w:val="left" w:pos="4253"/>
        </w:tabs>
        <w:spacing w:before="120" w:after="120"/>
        <w:ind w:left="720" w:hanging="360"/>
        <w:rPr>
          <w:rFonts w:cs="Arial"/>
          <w:szCs w:val="22"/>
        </w:rPr>
      </w:pPr>
      <w:bookmarkStart w:id="297" w:name="_Hlk151024310"/>
      <w:r w:rsidRPr="00413196">
        <w:rPr>
          <w:rFonts w:cs="Arial"/>
          <w:szCs w:val="22"/>
        </w:rPr>
        <w:t>maintain, through the Coordinator, regular (at minimum monthly) telephone and/or written communication (</w:t>
      </w:r>
      <w:r w:rsidR="00E03035">
        <w:rPr>
          <w:rFonts w:cs="Arial"/>
          <w:szCs w:val="22"/>
        </w:rPr>
        <w:t>by</w:t>
      </w:r>
      <w:r w:rsidR="00E03035" w:rsidRPr="00413196">
        <w:rPr>
          <w:rFonts w:cs="Arial"/>
          <w:szCs w:val="22"/>
        </w:rPr>
        <w:t xml:space="preserve"> </w:t>
      </w:r>
      <w:r w:rsidRPr="00413196">
        <w:rPr>
          <w:rFonts w:cs="Arial"/>
          <w:szCs w:val="22"/>
        </w:rPr>
        <w:t>emai</w:t>
      </w:r>
      <w:r w:rsidR="003329E8">
        <w:rPr>
          <w:rFonts w:cs="Arial"/>
          <w:szCs w:val="22"/>
        </w:rPr>
        <w:t xml:space="preserve">l </w:t>
      </w:r>
      <w:r w:rsidRPr="00413196">
        <w:rPr>
          <w:rFonts w:cs="Arial"/>
          <w:szCs w:val="22"/>
        </w:rPr>
        <w:t>or otherwise) with HIPPY Australia;</w:t>
      </w:r>
    </w:p>
    <w:bookmarkEnd w:id="297"/>
    <w:p w14:paraId="1A4AECBC" w14:textId="558F07D8" w:rsidR="00413196" w:rsidRPr="00413196" w:rsidRDefault="00413196" w:rsidP="000065C3">
      <w:pPr>
        <w:numPr>
          <w:ilvl w:val="0"/>
          <w:numId w:val="32"/>
        </w:numPr>
        <w:tabs>
          <w:tab w:val="left" w:pos="1418"/>
          <w:tab w:val="left" w:pos="2835"/>
          <w:tab w:val="left" w:pos="3544"/>
          <w:tab w:val="left" w:pos="4253"/>
        </w:tabs>
        <w:spacing w:before="120" w:after="120"/>
        <w:ind w:left="720" w:hanging="360"/>
        <w:rPr>
          <w:rFonts w:cs="Arial"/>
          <w:szCs w:val="22"/>
        </w:rPr>
      </w:pPr>
      <w:r w:rsidRPr="00413196">
        <w:rPr>
          <w:rFonts w:cs="Arial"/>
          <w:szCs w:val="22"/>
        </w:rPr>
        <w:t>provide and maintain information technology to ensure its Personnel can input data and reporting into ETO and participate in training provided by HIPPY Australia. The information technology requirements are set out in the HIPPY Manual;</w:t>
      </w:r>
    </w:p>
    <w:p w14:paraId="1482DD37" w14:textId="726F7DB7" w:rsidR="00413196" w:rsidRPr="003329E8" w:rsidRDefault="00413196" w:rsidP="000065C3">
      <w:pPr>
        <w:numPr>
          <w:ilvl w:val="0"/>
          <w:numId w:val="32"/>
        </w:numPr>
        <w:tabs>
          <w:tab w:val="left" w:pos="1418"/>
          <w:tab w:val="left" w:pos="2835"/>
          <w:tab w:val="left" w:pos="3544"/>
          <w:tab w:val="left" w:pos="4253"/>
        </w:tabs>
        <w:spacing w:before="120" w:after="120"/>
        <w:ind w:left="720" w:hanging="360"/>
        <w:rPr>
          <w:rFonts w:cs="Arial"/>
          <w:szCs w:val="22"/>
        </w:rPr>
      </w:pPr>
      <w:r w:rsidRPr="00413196">
        <w:rPr>
          <w:rFonts w:cs="Arial"/>
          <w:szCs w:val="22"/>
        </w:rPr>
        <w:t>ensure the Line Manager and financial Personnel have sufficient training and time to complete the requirements set out in this agreement. HIPPY Australia will provide the HIPPY Manual and training to Line Managers and financial Personnel; and</w:t>
      </w:r>
    </w:p>
    <w:p w14:paraId="7B6D4252" w14:textId="77777777" w:rsidR="00413196" w:rsidRPr="00413196" w:rsidRDefault="00413196" w:rsidP="00413196">
      <w:pPr>
        <w:tabs>
          <w:tab w:val="left" w:pos="709"/>
          <w:tab w:val="left" w:pos="851"/>
          <w:tab w:val="left" w:pos="1985"/>
          <w:tab w:val="left" w:pos="2126"/>
          <w:tab w:val="left" w:pos="2835"/>
          <w:tab w:val="left" w:pos="3544"/>
          <w:tab w:val="left" w:pos="4253"/>
        </w:tabs>
        <w:spacing w:before="240" w:after="120"/>
        <w:outlineLvl w:val="2"/>
        <w:rPr>
          <w:rFonts w:cs="Arial"/>
          <w:b/>
          <w:szCs w:val="22"/>
        </w:rPr>
      </w:pPr>
      <w:r w:rsidRPr="00413196">
        <w:rPr>
          <w:rFonts w:cs="Arial"/>
          <w:b/>
          <w:szCs w:val="22"/>
        </w:rPr>
        <w:t>Performance</w:t>
      </w:r>
    </w:p>
    <w:p w14:paraId="29963E99" w14:textId="0E9BD963" w:rsidR="00413196" w:rsidRDefault="00413196" w:rsidP="00413196">
      <w:pPr>
        <w:tabs>
          <w:tab w:val="left" w:pos="709"/>
          <w:tab w:val="left" w:pos="2126"/>
          <w:tab w:val="left" w:pos="2835"/>
          <w:tab w:val="left" w:pos="3544"/>
          <w:tab w:val="left" w:pos="4253"/>
        </w:tabs>
        <w:spacing w:before="120" w:after="120"/>
        <w:rPr>
          <w:rFonts w:cs="Arial"/>
          <w:szCs w:val="22"/>
        </w:rPr>
      </w:pPr>
      <w:r w:rsidRPr="00413196">
        <w:rPr>
          <w:rFonts w:cs="Arial"/>
          <w:szCs w:val="22"/>
        </w:rPr>
        <w:t xml:space="preserve">The performance of the HIPPY Provider with its obligations under this </w:t>
      </w:r>
      <w:r w:rsidR="007531AC">
        <w:rPr>
          <w:rFonts w:cs="Arial"/>
          <w:szCs w:val="22"/>
        </w:rPr>
        <w:t>a</w:t>
      </w:r>
      <w:r w:rsidRPr="00413196">
        <w:rPr>
          <w:rFonts w:cs="Arial"/>
          <w:szCs w:val="22"/>
        </w:rPr>
        <w:t xml:space="preserve">greement will be determined by completing to the satisfaction of HIPPY Australia the requirements relating to meeting targets, delivery of the HIPPY Program, the quality and performance frameworks, and financial accountability </w:t>
      </w:r>
      <w:r w:rsidR="0057583C">
        <w:rPr>
          <w:rFonts w:cs="Arial"/>
          <w:szCs w:val="22"/>
        </w:rPr>
        <w:t xml:space="preserve">in accordance with clause </w:t>
      </w:r>
      <w:r w:rsidR="0057583C">
        <w:rPr>
          <w:rFonts w:cs="Arial"/>
          <w:szCs w:val="22"/>
        </w:rPr>
        <w:fldChar w:fldCharType="begin"/>
      </w:r>
      <w:r w:rsidR="0057583C">
        <w:rPr>
          <w:rFonts w:cs="Arial"/>
          <w:szCs w:val="22"/>
        </w:rPr>
        <w:instrText xml:space="preserve"> REF _Ref51611958 \w \h </w:instrText>
      </w:r>
      <w:r w:rsidR="0057583C">
        <w:rPr>
          <w:rFonts w:cs="Arial"/>
          <w:szCs w:val="22"/>
        </w:rPr>
      </w:r>
      <w:r w:rsidR="0057583C">
        <w:rPr>
          <w:rFonts w:cs="Arial"/>
          <w:szCs w:val="22"/>
        </w:rPr>
        <w:fldChar w:fldCharType="separate"/>
      </w:r>
      <w:r w:rsidR="00B479C3">
        <w:rPr>
          <w:rFonts w:cs="Arial"/>
          <w:szCs w:val="22"/>
        </w:rPr>
        <w:t>3.4</w:t>
      </w:r>
      <w:r w:rsidR="0057583C">
        <w:rPr>
          <w:rFonts w:cs="Arial"/>
          <w:szCs w:val="22"/>
        </w:rPr>
        <w:fldChar w:fldCharType="end"/>
      </w:r>
      <w:r w:rsidR="00695DB3">
        <w:rPr>
          <w:rFonts w:cs="Arial"/>
          <w:szCs w:val="22"/>
        </w:rPr>
        <w:t xml:space="preserve"> </w:t>
      </w:r>
      <w:r w:rsidR="0057583C">
        <w:rPr>
          <w:rFonts w:cs="Arial"/>
          <w:szCs w:val="22"/>
        </w:rPr>
        <w:t>of</w:t>
      </w:r>
      <w:r w:rsidR="0057583C" w:rsidRPr="00413196">
        <w:rPr>
          <w:rFonts w:cs="Arial"/>
          <w:szCs w:val="22"/>
        </w:rPr>
        <w:t xml:space="preserve"> </w:t>
      </w:r>
      <w:r w:rsidRPr="00413196">
        <w:rPr>
          <w:rFonts w:cs="Arial"/>
          <w:szCs w:val="22"/>
        </w:rPr>
        <w:t xml:space="preserve">this </w:t>
      </w:r>
      <w:r w:rsidR="007531AC">
        <w:rPr>
          <w:rFonts w:cs="Arial"/>
          <w:szCs w:val="22"/>
        </w:rPr>
        <w:t>a</w:t>
      </w:r>
      <w:r w:rsidRPr="00413196">
        <w:rPr>
          <w:rFonts w:cs="Arial"/>
          <w:szCs w:val="22"/>
        </w:rPr>
        <w:t>greement and set out in the HIPPY Manual.</w:t>
      </w:r>
    </w:p>
    <w:p w14:paraId="03EC4256" w14:textId="506893B9" w:rsidR="00413196" w:rsidRPr="00413196" w:rsidRDefault="00413196" w:rsidP="5C19932E">
      <w:pPr>
        <w:keepNext/>
        <w:tabs>
          <w:tab w:val="left" w:pos="851"/>
          <w:tab w:val="left" w:pos="1985"/>
          <w:tab w:val="left" w:pos="2126"/>
          <w:tab w:val="left" w:pos="2835"/>
          <w:tab w:val="left" w:pos="3544"/>
          <w:tab w:val="left" w:pos="4253"/>
        </w:tabs>
        <w:spacing w:before="240" w:after="120"/>
        <w:outlineLvl w:val="2"/>
        <w:rPr>
          <w:rFonts w:cs="Arial"/>
          <w:b/>
          <w:bCs/>
        </w:rPr>
      </w:pPr>
      <w:r w:rsidRPr="5C19932E">
        <w:rPr>
          <w:rFonts w:cs="Arial"/>
          <w:b/>
          <w:bCs/>
        </w:rPr>
        <w:lastRenderedPageBreak/>
        <w:t>Family Recruitment and Retention targets</w:t>
      </w:r>
    </w:p>
    <w:tbl>
      <w:tblPr>
        <w:tblStyle w:val="TableGrid1"/>
        <w:tblW w:w="7655" w:type="dxa"/>
        <w:tblInd w:w="-5" w:type="dxa"/>
        <w:tblLook w:val="04A0" w:firstRow="1" w:lastRow="0" w:firstColumn="1" w:lastColumn="0" w:noHBand="0" w:noVBand="1"/>
      </w:tblPr>
      <w:tblGrid>
        <w:gridCol w:w="1305"/>
        <w:gridCol w:w="2078"/>
        <w:gridCol w:w="2210"/>
        <w:gridCol w:w="2062"/>
      </w:tblGrid>
      <w:tr w:rsidR="00AC1043" w:rsidRPr="00413196" w14:paraId="331E0B79" w14:textId="77777777" w:rsidTr="57CF451B">
        <w:tc>
          <w:tcPr>
            <w:tcW w:w="1134" w:type="dxa"/>
          </w:tcPr>
          <w:p w14:paraId="19B98D0D" w14:textId="2B72208F" w:rsidR="00AC1043" w:rsidRPr="0057583C" w:rsidRDefault="000814D8" w:rsidP="004F5015">
            <w:pPr>
              <w:keepNext/>
              <w:tabs>
                <w:tab w:val="left" w:pos="709"/>
                <w:tab w:val="left" w:pos="1418"/>
                <w:tab w:val="left" w:pos="2126"/>
                <w:tab w:val="left" w:pos="2835"/>
                <w:tab w:val="left" w:pos="3544"/>
                <w:tab w:val="left" w:pos="4253"/>
              </w:tabs>
              <w:spacing w:before="120"/>
              <w:ind w:left="0"/>
              <w:jc w:val="center"/>
              <w:rPr>
                <w:rFonts w:ascii="Arial" w:hAnsi="Arial" w:cs="Arial"/>
                <w:szCs w:val="22"/>
              </w:rPr>
            </w:pPr>
            <w:bookmarkStart w:id="298" w:name="_Hlk151024503"/>
            <w:r>
              <w:rPr>
                <w:rFonts w:ascii="Arial" w:hAnsi="Arial" w:cs="Arial"/>
                <w:szCs w:val="22"/>
              </w:rPr>
              <w:t>Site Focus</w:t>
            </w:r>
          </w:p>
        </w:tc>
        <w:tc>
          <w:tcPr>
            <w:tcW w:w="2126" w:type="dxa"/>
            <w:vAlign w:val="center"/>
          </w:tcPr>
          <w:p w14:paraId="7E64DAD9" w14:textId="77777777" w:rsidR="00AC1043" w:rsidRPr="0057583C" w:rsidRDefault="00AC1043" w:rsidP="004F5015">
            <w:pPr>
              <w:keepNext/>
              <w:tabs>
                <w:tab w:val="left" w:pos="709"/>
                <w:tab w:val="left" w:pos="1418"/>
                <w:tab w:val="left" w:pos="2126"/>
                <w:tab w:val="left" w:pos="2835"/>
                <w:tab w:val="left" w:pos="3544"/>
                <w:tab w:val="left" w:pos="4253"/>
              </w:tabs>
              <w:spacing w:before="120"/>
              <w:ind w:left="0"/>
              <w:jc w:val="center"/>
              <w:rPr>
                <w:rFonts w:ascii="Arial" w:hAnsi="Arial" w:cs="Arial"/>
                <w:szCs w:val="22"/>
              </w:rPr>
            </w:pPr>
            <w:r w:rsidRPr="0057583C">
              <w:rPr>
                <w:rFonts w:ascii="Arial" w:hAnsi="Arial" w:cs="Arial"/>
                <w:szCs w:val="22"/>
              </w:rPr>
              <w:t>Description</w:t>
            </w:r>
          </w:p>
        </w:tc>
        <w:tc>
          <w:tcPr>
            <w:tcW w:w="2268" w:type="dxa"/>
          </w:tcPr>
          <w:p w14:paraId="15E97543" w14:textId="59466D45" w:rsidR="00AC1043" w:rsidRPr="0057583C" w:rsidRDefault="00AC1043" w:rsidP="004F5015">
            <w:pPr>
              <w:keepNext/>
              <w:tabs>
                <w:tab w:val="left" w:pos="709"/>
                <w:tab w:val="left" w:pos="1418"/>
                <w:tab w:val="left" w:pos="2126"/>
                <w:tab w:val="left" w:pos="2835"/>
                <w:tab w:val="left" w:pos="3544"/>
                <w:tab w:val="left" w:pos="4253"/>
              </w:tabs>
              <w:spacing w:before="120"/>
              <w:ind w:left="0"/>
              <w:jc w:val="center"/>
              <w:rPr>
                <w:rFonts w:ascii="Arial" w:hAnsi="Arial" w:cs="Arial"/>
                <w:szCs w:val="22"/>
              </w:rPr>
            </w:pPr>
            <w:r w:rsidRPr="0057583C">
              <w:rPr>
                <w:rFonts w:ascii="Arial" w:hAnsi="Arial" w:cs="Arial"/>
                <w:szCs w:val="22"/>
              </w:rPr>
              <w:t xml:space="preserve">Age </w:t>
            </w:r>
            <w:r>
              <w:rPr>
                <w:rFonts w:ascii="Arial" w:hAnsi="Arial" w:cs="Arial"/>
                <w:szCs w:val="22"/>
              </w:rPr>
              <w:t>3</w:t>
            </w:r>
            <w:r w:rsidRPr="0057583C">
              <w:rPr>
                <w:rFonts w:ascii="Arial" w:hAnsi="Arial" w:cs="Arial"/>
                <w:szCs w:val="22"/>
              </w:rPr>
              <w:t xml:space="preserve"> </w:t>
            </w:r>
            <w:r w:rsidR="000814D8">
              <w:rPr>
                <w:rFonts w:ascii="Arial" w:hAnsi="Arial" w:cs="Arial"/>
                <w:szCs w:val="22"/>
              </w:rPr>
              <w:t>and Age 4</w:t>
            </w:r>
          </w:p>
          <w:p w14:paraId="384443E9" w14:textId="77777777" w:rsidR="00AC1043" w:rsidRPr="0057583C" w:rsidRDefault="00AC1043" w:rsidP="004F5015">
            <w:pPr>
              <w:keepNext/>
              <w:tabs>
                <w:tab w:val="left" w:pos="709"/>
                <w:tab w:val="left" w:pos="1418"/>
                <w:tab w:val="left" w:pos="2126"/>
                <w:tab w:val="left" w:pos="2835"/>
                <w:tab w:val="left" w:pos="3544"/>
                <w:tab w:val="left" w:pos="4253"/>
              </w:tabs>
              <w:spacing w:before="120"/>
              <w:ind w:left="0"/>
              <w:jc w:val="center"/>
              <w:rPr>
                <w:rFonts w:ascii="Arial" w:hAnsi="Arial" w:cs="Arial"/>
                <w:szCs w:val="22"/>
              </w:rPr>
            </w:pPr>
            <w:r w:rsidRPr="0057583C">
              <w:rPr>
                <w:rFonts w:ascii="Arial" w:hAnsi="Arial" w:cs="Arial"/>
                <w:szCs w:val="22"/>
              </w:rPr>
              <w:t>Recruitment target</w:t>
            </w:r>
          </w:p>
        </w:tc>
        <w:tc>
          <w:tcPr>
            <w:tcW w:w="2127" w:type="dxa"/>
          </w:tcPr>
          <w:p w14:paraId="3EB3DB02" w14:textId="75391E2A" w:rsidR="0070420C" w:rsidRPr="0057583C" w:rsidRDefault="000814D8" w:rsidP="0070420C">
            <w:pPr>
              <w:keepNext/>
              <w:tabs>
                <w:tab w:val="left" w:pos="709"/>
                <w:tab w:val="left" w:pos="1418"/>
                <w:tab w:val="left" w:pos="2126"/>
                <w:tab w:val="left" w:pos="2835"/>
                <w:tab w:val="left" w:pos="3544"/>
                <w:tab w:val="left" w:pos="4253"/>
              </w:tabs>
              <w:spacing w:before="120"/>
              <w:ind w:left="0"/>
              <w:jc w:val="center"/>
              <w:rPr>
                <w:rFonts w:ascii="Arial" w:hAnsi="Arial" w:cs="Arial"/>
                <w:szCs w:val="22"/>
              </w:rPr>
            </w:pPr>
            <w:r>
              <w:rPr>
                <w:rFonts w:ascii="Arial" w:hAnsi="Arial" w:cs="Arial"/>
                <w:szCs w:val="22"/>
              </w:rPr>
              <w:t>Age 3 and Age 4</w:t>
            </w:r>
          </w:p>
          <w:p w14:paraId="236D4C8A" w14:textId="14E5B532" w:rsidR="00AC1043" w:rsidRPr="0057583C" w:rsidRDefault="00AC1043" w:rsidP="004F5015">
            <w:pPr>
              <w:keepNext/>
              <w:tabs>
                <w:tab w:val="left" w:pos="709"/>
                <w:tab w:val="left" w:pos="1418"/>
                <w:tab w:val="left" w:pos="2126"/>
                <w:tab w:val="left" w:pos="2835"/>
                <w:tab w:val="left" w:pos="3544"/>
                <w:tab w:val="left" w:pos="4253"/>
              </w:tabs>
              <w:spacing w:before="120"/>
              <w:ind w:left="0"/>
              <w:jc w:val="center"/>
              <w:rPr>
                <w:rFonts w:ascii="Arial" w:hAnsi="Arial" w:cs="Arial"/>
                <w:szCs w:val="22"/>
              </w:rPr>
            </w:pPr>
            <w:r w:rsidRPr="0057583C">
              <w:rPr>
                <w:rFonts w:ascii="Arial" w:hAnsi="Arial" w:cs="Arial"/>
                <w:szCs w:val="22"/>
              </w:rPr>
              <w:t>Retention target</w:t>
            </w:r>
          </w:p>
        </w:tc>
      </w:tr>
      <w:tr w:rsidR="00AC1043" w:rsidRPr="00413196" w14:paraId="0BDA690F" w14:textId="77777777" w:rsidTr="001E0005">
        <w:trPr>
          <w:trHeight w:val="717"/>
        </w:trPr>
        <w:tc>
          <w:tcPr>
            <w:tcW w:w="1134" w:type="dxa"/>
            <w:vAlign w:val="center"/>
          </w:tcPr>
          <w:p w14:paraId="22AAE36C" w14:textId="2F38FCA4" w:rsidR="00AC1043" w:rsidRPr="00565253" w:rsidRDefault="00565253" w:rsidP="001E0005">
            <w:pPr>
              <w:keepNext/>
              <w:tabs>
                <w:tab w:val="left" w:pos="709"/>
                <w:tab w:val="left" w:pos="1418"/>
                <w:tab w:val="left" w:pos="2126"/>
                <w:tab w:val="left" w:pos="2835"/>
                <w:tab w:val="left" w:pos="3544"/>
                <w:tab w:val="left" w:pos="4253"/>
              </w:tabs>
              <w:spacing w:before="120"/>
              <w:ind w:left="0"/>
              <w:jc w:val="center"/>
              <w:rPr>
                <w:rFonts w:ascii="Arial" w:hAnsi="Arial" w:cs="Arial"/>
                <w:szCs w:val="22"/>
              </w:rPr>
            </w:pPr>
            <w:r w:rsidRPr="00565253">
              <w:rPr>
                <w:rFonts w:cs="Arial"/>
                <w:szCs w:val="22"/>
              </w:rPr>
              <w:fldChar w:fldCharType="begin"/>
            </w:r>
            <w:r w:rsidRPr="00565253">
              <w:rPr>
                <w:rFonts w:ascii="Arial" w:hAnsi="Arial" w:cs="Arial"/>
                <w:szCs w:val="22"/>
              </w:rPr>
              <w:instrText xml:space="preserve"> MERGEFIELD  Focused </w:instrText>
            </w:r>
            <w:r w:rsidRPr="00565253">
              <w:rPr>
                <w:rFonts w:cs="Arial"/>
                <w:szCs w:val="22"/>
              </w:rPr>
              <w:fldChar w:fldCharType="separate"/>
            </w:r>
            <w:r w:rsidRPr="00565253">
              <w:rPr>
                <w:rFonts w:ascii="Arial" w:hAnsi="Arial" w:cs="Arial"/>
                <w:szCs w:val="22"/>
              </w:rPr>
              <w:t>«Focused»</w:t>
            </w:r>
            <w:r w:rsidRPr="00565253">
              <w:rPr>
                <w:rFonts w:cs="Arial"/>
                <w:szCs w:val="22"/>
              </w:rPr>
              <w:fldChar w:fldCharType="end"/>
            </w:r>
          </w:p>
        </w:tc>
        <w:tc>
          <w:tcPr>
            <w:tcW w:w="2126" w:type="dxa"/>
            <w:vAlign w:val="center"/>
          </w:tcPr>
          <w:p w14:paraId="10E35E22" w14:textId="77777777" w:rsidR="00AC1043" w:rsidRPr="0057583C" w:rsidRDefault="00AC1043" w:rsidP="001E0005">
            <w:pPr>
              <w:keepNext/>
              <w:tabs>
                <w:tab w:val="left" w:pos="709"/>
                <w:tab w:val="left" w:pos="1418"/>
                <w:tab w:val="left" w:pos="2126"/>
                <w:tab w:val="left" w:pos="2835"/>
                <w:tab w:val="left" w:pos="3544"/>
                <w:tab w:val="left" w:pos="4253"/>
              </w:tabs>
              <w:spacing w:before="120"/>
              <w:ind w:left="0"/>
              <w:jc w:val="center"/>
              <w:rPr>
                <w:rFonts w:ascii="Arial" w:hAnsi="Arial" w:cs="Arial"/>
                <w:szCs w:val="22"/>
              </w:rPr>
            </w:pPr>
            <w:r w:rsidRPr="0057583C">
              <w:rPr>
                <w:rFonts w:ascii="Arial" w:hAnsi="Arial" w:cs="Arial"/>
                <w:szCs w:val="22"/>
              </w:rPr>
              <w:t>Recruitment and retention targets</w:t>
            </w:r>
          </w:p>
        </w:tc>
        <w:tc>
          <w:tcPr>
            <w:tcW w:w="2268" w:type="dxa"/>
            <w:vAlign w:val="center"/>
          </w:tcPr>
          <w:p w14:paraId="5895C252" w14:textId="4DE1F006" w:rsidR="00AC1043" w:rsidRPr="00565253" w:rsidRDefault="000B3C77" w:rsidP="001E0005">
            <w:pPr>
              <w:keepNext/>
              <w:tabs>
                <w:tab w:val="left" w:pos="709"/>
                <w:tab w:val="left" w:pos="1418"/>
                <w:tab w:val="left" w:pos="2126"/>
                <w:tab w:val="left" w:pos="2835"/>
                <w:tab w:val="left" w:pos="3544"/>
                <w:tab w:val="left" w:pos="4253"/>
              </w:tabs>
              <w:spacing w:before="120"/>
              <w:ind w:left="0"/>
              <w:jc w:val="center"/>
              <w:rPr>
                <w:rFonts w:ascii="Arial" w:hAnsi="Arial" w:cs="Arial"/>
                <w:szCs w:val="22"/>
              </w:rPr>
            </w:pPr>
            <w:r w:rsidRPr="00565253">
              <w:rPr>
                <w:rFonts w:cs="Arial"/>
                <w:szCs w:val="22"/>
              </w:rPr>
              <w:fldChar w:fldCharType="begin"/>
            </w:r>
            <w:r w:rsidRPr="00565253">
              <w:rPr>
                <w:rFonts w:ascii="Arial" w:hAnsi="Arial" w:cs="Arial"/>
                <w:szCs w:val="22"/>
              </w:rPr>
              <w:instrText xml:space="preserve"> MERGEFIELD  Target </w:instrText>
            </w:r>
            <w:r w:rsidRPr="00565253">
              <w:rPr>
                <w:rFonts w:cs="Arial"/>
                <w:szCs w:val="22"/>
              </w:rPr>
              <w:fldChar w:fldCharType="separate"/>
            </w:r>
            <w:r w:rsidR="00546F1B" w:rsidRPr="00565253">
              <w:rPr>
                <w:rFonts w:ascii="Arial" w:hAnsi="Arial" w:cs="Arial"/>
                <w:szCs w:val="22"/>
              </w:rPr>
              <w:t>«Target»</w:t>
            </w:r>
            <w:r w:rsidRPr="00565253">
              <w:rPr>
                <w:rFonts w:cs="Arial"/>
                <w:szCs w:val="22"/>
              </w:rPr>
              <w:fldChar w:fldCharType="end"/>
            </w:r>
          </w:p>
        </w:tc>
        <w:tc>
          <w:tcPr>
            <w:tcW w:w="2127" w:type="dxa"/>
            <w:vAlign w:val="center"/>
          </w:tcPr>
          <w:p w14:paraId="044CA81F" w14:textId="339852D0" w:rsidR="00AC1043" w:rsidRPr="00700DC5" w:rsidRDefault="005826EE" w:rsidP="00700DC5">
            <w:pPr>
              <w:keepNext/>
              <w:tabs>
                <w:tab w:val="left" w:pos="709"/>
                <w:tab w:val="left" w:pos="1418"/>
                <w:tab w:val="left" w:pos="2126"/>
                <w:tab w:val="left" w:pos="2835"/>
                <w:tab w:val="left" w:pos="3544"/>
                <w:tab w:val="left" w:pos="4253"/>
              </w:tabs>
              <w:spacing w:before="120"/>
              <w:ind w:left="0"/>
              <w:jc w:val="center"/>
              <w:rPr>
                <w:rFonts w:ascii="Arial" w:hAnsi="Arial" w:cs="Arial"/>
              </w:rPr>
            </w:pPr>
            <w:r w:rsidRPr="005826EE">
              <w:rPr>
                <w:rFonts w:ascii="Arial" w:hAnsi="Arial" w:cs="Arial"/>
              </w:rPr>
              <w:t>75%</w:t>
            </w:r>
          </w:p>
        </w:tc>
      </w:tr>
    </w:tbl>
    <w:bookmarkEnd w:id="298"/>
    <w:p w14:paraId="6EF3DA6A" w14:textId="592DEBD8" w:rsidR="00413196" w:rsidRPr="00413196" w:rsidRDefault="00413196" w:rsidP="452A0B48">
      <w:pPr>
        <w:keepNext/>
        <w:keepLines/>
        <w:tabs>
          <w:tab w:val="left" w:pos="709"/>
          <w:tab w:val="left" w:pos="1418"/>
          <w:tab w:val="left" w:pos="2126"/>
          <w:tab w:val="left" w:pos="2835"/>
          <w:tab w:val="left" w:pos="3544"/>
          <w:tab w:val="left" w:pos="4253"/>
        </w:tabs>
        <w:spacing w:before="240" w:after="120"/>
        <w:ind w:left="181" w:right="1758"/>
        <w:outlineLvl w:val="2"/>
        <w:rPr>
          <w:rFonts w:eastAsia="Arial" w:cs="Arial"/>
          <w:color w:val="000000" w:themeColor="text1"/>
          <w:szCs w:val="22"/>
        </w:rPr>
      </w:pPr>
      <w:r w:rsidRPr="452A0B48">
        <w:rPr>
          <w:rFonts w:cs="Arial"/>
          <w:b/>
          <w:bCs/>
        </w:rPr>
        <w:t>Note</w:t>
      </w:r>
      <w:r w:rsidRPr="452A0B48">
        <w:rPr>
          <w:rFonts w:cs="Arial"/>
        </w:rPr>
        <w:t xml:space="preserve">: </w:t>
      </w:r>
      <w:r w:rsidR="78449A0B" w:rsidRPr="452A0B48">
        <w:rPr>
          <w:rFonts w:eastAsia="Arial" w:cs="Arial"/>
          <w:color w:val="000000" w:themeColor="text1"/>
          <w:szCs w:val="22"/>
        </w:rPr>
        <w:t xml:space="preserve"> At least 65% of Program Participants on enrolment must meet the Priority of Access criteria in the HIPPY Manual. Focused sites are expected to work towards recruiting</w:t>
      </w:r>
      <w:r w:rsidR="3B80C189" w:rsidRPr="452A0B48">
        <w:rPr>
          <w:rFonts w:eastAsia="Arial" w:cs="Arial"/>
          <w:color w:val="000000" w:themeColor="text1"/>
          <w:szCs w:val="22"/>
        </w:rPr>
        <w:t xml:space="preserve"> 50% of their families from the local First Nations community.</w:t>
      </w:r>
    </w:p>
    <w:p w14:paraId="66006A5F" w14:textId="24BB1536" w:rsidR="00413196" w:rsidRPr="00413196" w:rsidRDefault="00413196" w:rsidP="452A0B48">
      <w:pPr>
        <w:keepNext/>
        <w:keepLines/>
        <w:tabs>
          <w:tab w:val="left" w:pos="709"/>
          <w:tab w:val="left" w:pos="851"/>
          <w:tab w:val="left" w:pos="1985"/>
          <w:tab w:val="left" w:pos="2126"/>
          <w:tab w:val="left" w:pos="2835"/>
          <w:tab w:val="left" w:pos="3544"/>
          <w:tab w:val="left" w:pos="4253"/>
        </w:tabs>
        <w:spacing w:before="240" w:after="120"/>
        <w:outlineLvl w:val="2"/>
        <w:rPr>
          <w:rFonts w:cs="Arial"/>
        </w:rPr>
      </w:pPr>
    </w:p>
    <w:p w14:paraId="38FDB6EC" w14:textId="77777777" w:rsidR="00413196" w:rsidRPr="00413196" w:rsidRDefault="00413196" w:rsidP="00413196">
      <w:pPr>
        <w:keepNext/>
        <w:keepLines/>
        <w:tabs>
          <w:tab w:val="left" w:pos="709"/>
          <w:tab w:val="left" w:pos="1985"/>
          <w:tab w:val="left" w:pos="2126"/>
          <w:tab w:val="left" w:pos="2835"/>
          <w:tab w:val="left" w:pos="3544"/>
          <w:tab w:val="left" w:pos="4253"/>
        </w:tabs>
        <w:spacing w:before="240" w:after="120"/>
        <w:outlineLvl w:val="2"/>
        <w:rPr>
          <w:rFonts w:cs="Arial"/>
          <w:b/>
          <w:szCs w:val="22"/>
        </w:rPr>
      </w:pPr>
      <w:r w:rsidRPr="00413196">
        <w:rPr>
          <w:rFonts w:cs="Arial"/>
          <w:b/>
          <w:szCs w:val="22"/>
        </w:rPr>
        <w:t xml:space="preserve">Performance Framework </w:t>
      </w:r>
    </w:p>
    <w:p w14:paraId="785F5199" w14:textId="2C2CFF01" w:rsidR="00413196" w:rsidRPr="00413196" w:rsidRDefault="00413196" w:rsidP="00413196">
      <w:pPr>
        <w:keepNext/>
        <w:keepLines/>
        <w:tabs>
          <w:tab w:val="left" w:pos="709"/>
          <w:tab w:val="left" w:pos="2126"/>
          <w:tab w:val="left" w:pos="2835"/>
          <w:tab w:val="left" w:pos="3544"/>
          <w:tab w:val="left" w:pos="4253"/>
        </w:tabs>
        <w:spacing w:before="120" w:after="120"/>
        <w:rPr>
          <w:rFonts w:cs="Arial"/>
          <w:szCs w:val="22"/>
        </w:rPr>
      </w:pPr>
      <w:bookmarkStart w:id="299" w:name="_Hlk151024617"/>
      <w:r w:rsidRPr="00413196">
        <w:rPr>
          <w:rFonts w:cs="Arial"/>
          <w:szCs w:val="22"/>
        </w:rPr>
        <w:t xml:space="preserve">The HIPPY Provider must deliver the </w:t>
      </w:r>
      <w:r w:rsidRPr="0057583C">
        <w:rPr>
          <w:rFonts w:cs="Arial"/>
          <w:szCs w:val="22"/>
        </w:rPr>
        <w:t xml:space="preserve">HIPPY Program to ensure the Objectives (set out </w:t>
      </w:r>
      <w:r w:rsidR="0057583C" w:rsidRPr="0057583C">
        <w:rPr>
          <w:rFonts w:cs="Arial"/>
          <w:szCs w:val="22"/>
        </w:rPr>
        <w:t>under the heading “</w:t>
      </w:r>
      <w:r w:rsidR="00E03035">
        <w:rPr>
          <w:rFonts w:cs="Arial"/>
          <w:szCs w:val="22"/>
        </w:rPr>
        <w:t xml:space="preserve">HIPPY </w:t>
      </w:r>
      <w:r w:rsidR="0057583C" w:rsidRPr="0057583C">
        <w:rPr>
          <w:rFonts w:cs="Arial"/>
          <w:szCs w:val="22"/>
        </w:rPr>
        <w:t>Objectives” in S</w:t>
      </w:r>
      <w:r w:rsidRPr="0057583C">
        <w:rPr>
          <w:rFonts w:cs="Arial"/>
          <w:szCs w:val="22"/>
        </w:rPr>
        <w:t>chedule 2 above) a</w:t>
      </w:r>
      <w:r w:rsidRPr="00413196">
        <w:rPr>
          <w:rFonts w:cs="Arial"/>
          <w:szCs w:val="22"/>
        </w:rPr>
        <w:t xml:space="preserve">re met in the Catchment Area. Performance of the </w:t>
      </w:r>
      <w:r w:rsidR="00E03035">
        <w:rPr>
          <w:rFonts w:cs="Arial"/>
          <w:szCs w:val="22"/>
        </w:rPr>
        <w:t xml:space="preserve">HIPPY </w:t>
      </w:r>
      <w:r w:rsidRPr="00413196">
        <w:rPr>
          <w:rFonts w:cs="Arial"/>
          <w:szCs w:val="22"/>
        </w:rPr>
        <w:t xml:space="preserve">Objectives are measured in accordance with the HIPPY Manual and gathered through the HIPPY Provider entry of data into ETO. </w:t>
      </w:r>
    </w:p>
    <w:bookmarkEnd w:id="299"/>
    <w:p w14:paraId="0AAA32FD" w14:textId="0C340007" w:rsidR="00413196" w:rsidRPr="00413196" w:rsidRDefault="00413196" w:rsidP="00413196">
      <w:pPr>
        <w:tabs>
          <w:tab w:val="left" w:pos="709"/>
          <w:tab w:val="left" w:pos="1985"/>
          <w:tab w:val="left" w:pos="2126"/>
          <w:tab w:val="left" w:pos="2835"/>
          <w:tab w:val="left" w:pos="3544"/>
          <w:tab w:val="left" w:pos="4253"/>
        </w:tabs>
        <w:spacing w:before="240" w:after="120"/>
        <w:outlineLvl w:val="2"/>
        <w:rPr>
          <w:rFonts w:cs="Arial"/>
          <w:b/>
          <w:szCs w:val="22"/>
        </w:rPr>
      </w:pPr>
      <w:r w:rsidRPr="0057583C">
        <w:rPr>
          <w:rFonts w:cs="Arial"/>
          <w:b/>
          <w:szCs w:val="22"/>
        </w:rPr>
        <w:t>Quality Assurance</w:t>
      </w:r>
      <w:r w:rsidRPr="00413196">
        <w:rPr>
          <w:rFonts w:cs="Arial"/>
          <w:b/>
          <w:szCs w:val="22"/>
        </w:rPr>
        <w:t xml:space="preserve"> </w:t>
      </w:r>
    </w:p>
    <w:p w14:paraId="3E72DCD1" w14:textId="75B7C72B" w:rsidR="00413196" w:rsidRPr="00413196" w:rsidRDefault="00413196" w:rsidP="00413196">
      <w:pPr>
        <w:keepNext/>
        <w:keepLines/>
        <w:tabs>
          <w:tab w:val="left" w:pos="709"/>
          <w:tab w:val="left" w:pos="2126"/>
          <w:tab w:val="left" w:pos="2835"/>
          <w:tab w:val="left" w:pos="3544"/>
          <w:tab w:val="left" w:pos="4253"/>
        </w:tabs>
        <w:spacing w:before="120" w:after="120"/>
        <w:jc w:val="both"/>
        <w:rPr>
          <w:rFonts w:cs="Arial"/>
          <w:szCs w:val="22"/>
        </w:rPr>
      </w:pPr>
      <w:r w:rsidRPr="00413196">
        <w:rPr>
          <w:rFonts w:cs="Arial"/>
          <w:szCs w:val="22"/>
        </w:rPr>
        <w:t xml:space="preserve">The HIPPY Provider must comply with HIPPY Australia’s Assessment of Program Quality process to ensure a quality consistent delivery of the HIPPY Program across the Catchment Area. The HIPPY Provider will be assessed against the HIPPY Outcomes areas and compliance requirements set out in this agreement and in the HIPPY Manual. The HIPPY Provider will undertake best endeavours to facilitate the </w:t>
      </w:r>
      <w:r w:rsidR="00FF145B" w:rsidRPr="00413196">
        <w:rPr>
          <w:rFonts w:cs="Arial"/>
          <w:szCs w:val="22"/>
        </w:rPr>
        <w:t xml:space="preserve">Quality </w:t>
      </w:r>
      <w:r w:rsidR="00FF145B">
        <w:rPr>
          <w:rFonts w:cs="Arial"/>
          <w:szCs w:val="22"/>
        </w:rPr>
        <w:t>V</w:t>
      </w:r>
      <w:r w:rsidRPr="00413196">
        <w:rPr>
          <w:rFonts w:cs="Arial"/>
          <w:szCs w:val="22"/>
        </w:rPr>
        <w:t>isits by HIPPY Australia described in this agreement.</w:t>
      </w:r>
    </w:p>
    <w:p w14:paraId="75E1F2A2" w14:textId="77777777" w:rsidR="006E64A2" w:rsidRPr="00413196" w:rsidRDefault="006E64A2" w:rsidP="006E64A2">
      <w:pPr>
        <w:tabs>
          <w:tab w:val="left" w:pos="709"/>
          <w:tab w:val="left" w:pos="1985"/>
          <w:tab w:val="left" w:pos="2126"/>
          <w:tab w:val="left" w:pos="2835"/>
          <w:tab w:val="left" w:pos="3544"/>
          <w:tab w:val="left" w:pos="4253"/>
        </w:tabs>
        <w:spacing w:before="240" w:after="120"/>
        <w:outlineLvl w:val="2"/>
        <w:rPr>
          <w:rFonts w:cs="Arial"/>
          <w:b/>
          <w:szCs w:val="22"/>
        </w:rPr>
      </w:pPr>
      <w:r w:rsidRPr="00413196">
        <w:rPr>
          <w:rFonts w:cs="Arial"/>
          <w:b/>
          <w:szCs w:val="22"/>
        </w:rPr>
        <w:t>Reporting</w:t>
      </w:r>
    </w:p>
    <w:p w14:paraId="78262031" w14:textId="3BA0604E" w:rsidR="006E64A2" w:rsidRPr="00842A7D" w:rsidRDefault="006E64A2" w:rsidP="006E64A2">
      <w:pPr>
        <w:tabs>
          <w:tab w:val="left" w:pos="709"/>
        </w:tabs>
        <w:spacing w:before="120" w:after="120"/>
        <w:rPr>
          <w:rFonts w:cs="Arial"/>
          <w:szCs w:val="22"/>
        </w:rPr>
      </w:pPr>
      <w:bookmarkStart w:id="300" w:name="_Hlk151024903"/>
      <w:r w:rsidRPr="00413196">
        <w:rPr>
          <w:rFonts w:cs="Arial"/>
          <w:szCs w:val="22"/>
        </w:rPr>
        <w:t xml:space="preserve">The HIPPY Provider must input and maintain accurate data on Personnel, Program Participants and the operation of the HIPPY Program in the Catchment Area in ETO. HIPPY Australia will provide the forms and access to ETO to enable the HIPPY Provider to report on the operation of the HIPPY Program. The </w:t>
      </w:r>
      <w:r w:rsidRPr="00DB6982">
        <w:t>Grant Agreement</w:t>
      </w:r>
      <w:r w:rsidRPr="00DB6982">
        <w:rPr>
          <w:rFonts w:cs="Arial"/>
          <w:szCs w:val="22"/>
        </w:rPr>
        <w:t xml:space="preserve"> </w:t>
      </w:r>
      <w:r w:rsidRPr="00413196">
        <w:rPr>
          <w:rFonts w:cs="Arial"/>
          <w:szCs w:val="22"/>
        </w:rPr>
        <w:t>requires the uploading of HIPPY Provider program data to the Data Exchange (</w:t>
      </w:r>
      <w:r w:rsidRPr="007219B0">
        <w:rPr>
          <w:rFonts w:cs="Arial"/>
          <w:b/>
          <w:bCs/>
          <w:szCs w:val="22"/>
        </w:rPr>
        <w:t>DEX</w:t>
      </w:r>
      <w:r w:rsidRPr="00413196">
        <w:rPr>
          <w:rFonts w:cs="Arial"/>
          <w:szCs w:val="22"/>
        </w:rPr>
        <w:t>) database</w:t>
      </w:r>
      <w:bookmarkEnd w:id="300"/>
      <w:r w:rsidRPr="00413196">
        <w:rPr>
          <w:rFonts w:cs="Arial"/>
          <w:szCs w:val="22"/>
        </w:rPr>
        <w:t xml:space="preserve">. </w:t>
      </w:r>
    </w:p>
    <w:p w14:paraId="69ADF501" w14:textId="77777777" w:rsidR="006E64A2" w:rsidRPr="00413196" w:rsidRDefault="006E64A2" w:rsidP="006E64A2">
      <w:pPr>
        <w:tabs>
          <w:tab w:val="left" w:pos="709"/>
        </w:tabs>
        <w:spacing w:before="120" w:after="120"/>
        <w:rPr>
          <w:rFonts w:cs="Arial"/>
          <w:szCs w:val="22"/>
        </w:rPr>
      </w:pPr>
      <w:r w:rsidRPr="00413196">
        <w:rPr>
          <w:rFonts w:cs="Arial"/>
          <w:szCs w:val="22"/>
        </w:rPr>
        <w:t>The HIPPY Provider must enter all data in line with the ETO submission deadlines below to allow HIPPY Australia to upload data to DEX in a timely manner. Any data not entered in the timeframes may not be uploaded and may not count towards reportable program delivery. Future HIPPY Funding Payments of the HIPPY Program in the Catchment Area is contingent on the HIPPY Provider meeting the ETO submission deadlines set out below.</w:t>
      </w:r>
    </w:p>
    <w:p w14:paraId="519D1548" w14:textId="71CD1F7F" w:rsidR="006E64A2" w:rsidRDefault="006E64A2" w:rsidP="006E64A2">
      <w:pPr>
        <w:tabs>
          <w:tab w:val="left" w:pos="709"/>
        </w:tabs>
        <w:spacing w:before="120" w:after="120"/>
        <w:rPr>
          <w:rFonts w:cs="Arial"/>
          <w:szCs w:val="22"/>
        </w:rPr>
      </w:pPr>
      <w:bookmarkStart w:id="301" w:name="_Hlk151024994"/>
      <w:r w:rsidRPr="00413196">
        <w:rPr>
          <w:rFonts w:cs="Arial"/>
          <w:szCs w:val="22"/>
        </w:rPr>
        <w:t xml:space="preserve">The HIPPY Provider must enter all reporting requirements into ETO </w:t>
      </w:r>
      <w:r w:rsidR="00BB6657">
        <w:rPr>
          <w:rFonts w:cs="Arial"/>
          <w:szCs w:val="22"/>
        </w:rPr>
        <w:t>as outlined in the HIPPY Manual</w:t>
      </w:r>
      <w:r w:rsidRPr="00413196">
        <w:rPr>
          <w:rFonts w:cs="Arial"/>
          <w:szCs w:val="22"/>
        </w:rPr>
        <w:t xml:space="preserve"> by the following dates unless otherwise informed by HIPPY Australia in writing and as set out in the HIPPY Manual. </w:t>
      </w:r>
    </w:p>
    <w:bookmarkEnd w:id="301"/>
    <w:p w14:paraId="124656E8" w14:textId="1E7D0995" w:rsidR="006E64A2" w:rsidRDefault="006E64A2" w:rsidP="00716683">
      <w:pPr>
        <w:keepNext/>
        <w:keepLines/>
        <w:tabs>
          <w:tab w:val="left" w:pos="709"/>
          <w:tab w:val="left" w:pos="1985"/>
          <w:tab w:val="left" w:pos="2126"/>
          <w:tab w:val="left" w:pos="2835"/>
          <w:tab w:val="left" w:pos="3544"/>
          <w:tab w:val="left" w:pos="4253"/>
        </w:tabs>
        <w:spacing w:before="240" w:after="120"/>
        <w:outlineLvl w:val="2"/>
        <w:rPr>
          <w:rFonts w:cs="Arial"/>
          <w:b/>
          <w:szCs w:val="22"/>
        </w:rPr>
      </w:pPr>
      <w:r w:rsidRPr="00413196">
        <w:rPr>
          <w:rFonts w:cs="Arial"/>
          <w:b/>
          <w:szCs w:val="22"/>
        </w:rPr>
        <w:lastRenderedPageBreak/>
        <w:t xml:space="preserve">ETO </w:t>
      </w:r>
      <w:r>
        <w:rPr>
          <w:rFonts w:cs="Arial"/>
          <w:b/>
          <w:szCs w:val="22"/>
        </w:rPr>
        <w:t>S</w:t>
      </w:r>
      <w:r w:rsidRPr="00413196">
        <w:rPr>
          <w:rFonts w:cs="Arial"/>
          <w:b/>
          <w:szCs w:val="22"/>
        </w:rPr>
        <w:t xml:space="preserve">ubmission </w:t>
      </w:r>
      <w:r w:rsidR="00BB6657">
        <w:rPr>
          <w:rFonts w:cs="Arial"/>
          <w:b/>
          <w:szCs w:val="22"/>
        </w:rPr>
        <w:t>Finalisation</w:t>
      </w:r>
      <w:r w:rsidRPr="00413196">
        <w:rPr>
          <w:rFonts w:cs="Arial"/>
          <w:b/>
          <w:szCs w:val="22"/>
        </w:rPr>
        <w:t>:</w:t>
      </w:r>
    </w:p>
    <w:p w14:paraId="2F80BD67" w14:textId="67C9EB6A" w:rsidR="006E64A2" w:rsidRPr="00991EBE" w:rsidRDefault="006E64A2" w:rsidP="00716683">
      <w:pPr>
        <w:keepNext/>
        <w:keepLines/>
        <w:tabs>
          <w:tab w:val="left" w:pos="709"/>
          <w:tab w:val="left" w:pos="1418"/>
          <w:tab w:val="left" w:pos="2126"/>
          <w:tab w:val="left" w:pos="2835"/>
          <w:tab w:val="left" w:pos="3544"/>
          <w:tab w:val="left" w:pos="4253"/>
        </w:tabs>
        <w:spacing w:before="120" w:after="240"/>
        <w:rPr>
          <w:rFonts w:cs="Arial"/>
          <w:szCs w:val="22"/>
        </w:rPr>
      </w:pPr>
      <w:bookmarkStart w:id="302" w:name="_Hlk151025751"/>
      <w:r>
        <w:t>A</w:t>
      </w:r>
      <w:r w:rsidRPr="00991EBE">
        <w:t xml:space="preserve">ny activity that has occurred within the relevant quarter, needs to be entered into ETO </w:t>
      </w:r>
      <w:r w:rsidR="00B7203D">
        <w:t xml:space="preserve">within </w:t>
      </w:r>
      <w:r w:rsidR="00C40B45">
        <w:t>ten (</w:t>
      </w:r>
      <w:r w:rsidR="00B7203D">
        <w:t>10</w:t>
      </w:r>
      <w:r w:rsidR="00C40B45">
        <w:t>)</w:t>
      </w:r>
      <w:r w:rsidR="00B7203D">
        <w:t xml:space="preserve"> </w:t>
      </w:r>
      <w:r w:rsidR="00E03035">
        <w:t>B</w:t>
      </w:r>
      <w:r w:rsidR="00B7203D">
        <w:t xml:space="preserve">usiness </w:t>
      </w:r>
      <w:r w:rsidR="00E03035">
        <w:t>D</w:t>
      </w:r>
      <w:r w:rsidR="00B7203D">
        <w:t xml:space="preserve">ays of the event taking place, and </w:t>
      </w:r>
      <w:r w:rsidRPr="00991EBE">
        <w:t>prior to the relevant quarter close</w:t>
      </w:r>
      <w:bookmarkEnd w:id="302"/>
      <w:r w:rsidR="00B7203D">
        <w:t>.</w:t>
      </w:r>
      <w:r w:rsidRPr="00991EBE">
        <w:t xml:space="preserve"> </w:t>
      </w:r>
    </w:p>
    <w:tbl>
      <w:tblPr>
        <w:tblW w:w="893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7"/>
        <w:gridCol w:w="3118"/>
        <w:gridCol w:w="3261"/>
      </w:tblGrid>
      <w:tr w:rsidR="006E64A2" w:rsidRPr="00991EBE" w14:paraId="1EE26FAB" w14:textId="77777777" w:rsidTr="00915D33">
        <w:trPr>
          <w:tblHeader/>
        </w:trPr>
        <w:tc>
          <w:tcPr>
            <w:tcW w:w="2557" w:type="dxa"/>
            <w:tcBorders>
              <w:top w:val="single" w:sz="8" w:space="0" w:color="auto"/>
              <w:left w:val="single" w:sz="8" w:space="0" w:color="auto"/>
              <w:bottom w:val="single" w:sz="8" w:space="0" w:color="auto"/>
              <w:right w:val="single" w:sz="8" w:space="0" w:color="auto"/>
            </w:tcBorders>
            <w:hideMark/>
          </w:tcPr>
          <w:p w14:paraId="78EED7F4" w14:textId="77777777" w:rsidR="006E64A2" w:rsidRPr="00991EBE" w:rsidRDefault="006E64A2">
            <w:pPr>
              <w:spacing w:before="120" w:after="120"/>
              <w:ind w:left="142"/>
              <w:textAlignment w:val="baseline"/>
              <w:rPr>
                <w:rFonts w:cs="Arial"/>
                <w:b/>
                <w:bCs/>
                <w:lang w:eastAsia="en-AU"/>
              </w:rPr>
            </w:pPr>
            <w:r w:rsidRPr="00991EBE">
              <w:rPr>
                <w:rFonts w:cs="Arial"/>
                <w:b/>
                <w:bCs/>
                <w:lang w:eastAsia="en-AU"/>
              </w:rPr>
              <w:t xml:space="preserve">ETO Quarter </w:t>
            </w:r>
          </w:p>
        </w:tc>
        <w:tc>
          <w:tcPr>
            <w:tcW w:w="3118" w:type="dxa"/>
            <w:tcBorders>
              <w:top w:val="single" w:sz="8" w:space="0" w:color="auto"/>
              <w:left w:val="nil"/>
              <w:bottom w:val="single" w:sz="8" w:space="0" w:color="auto"/>
              <w:right w:val="single" w:sz="8" w:space="0" w:color="auto"/>
            </w:tcBorders>
            <w:hideMark/>
          </w:tcPr>
          <w:p w14:paraId="7DDFAD0A" w14:textId="7A6FAF36" w:rsidR="006E64A2" w:rsidRPr="00991EBE" w:rsidRDefault="006E64A2">
            <w:pPr>
              <w:spacing w:before="120" w:after="120"/>
              <w:ind w:left="151"/>
              <w:textAlignment w:val="baseline"/>
              <w:rPr>
                <w:rFonts w:ascii="Segoe UI" w:hAnsi="Segoe UI" w:cs="Segoe UI"/>
                <w:b/>
                <w:bCs/>
                <w:sz w:val="18"/>
                <w:szCs w:val="18"/>
                <w:lang w:eastAsia="en-AU"/>
              </w:rPr>
            </w:pPr>
            <w:r w:rsidRPr="00991EBE">
              <w:rPr>
                <w:rFonts w:cs="Arial"/>
                <w:b/>
                <w:bCs/>
                <w:lang w:eastAsia="en-AU"/>
              </w:rPr>
              <w:t xml:space="preserve">HIPPY activity </w:t>
            </w:r>
          </w:p>
        </w:tc>
        <w:tc>
          <w:tcPr>
            <w:tcW w:w="3261" w:type="dxa"/>
            <w:tcBorders>
              <w:top w:val="single" w:sz="8" w:space="0" w:color="auto"/>
              <w:left w:val="nil"/>
              <w:bottom w:val="single" w:sz="8" w:space="0" w:color="auto"/>
              <w:right w:val="single" w:sz="8" w:space="0" w:color="auto"/>
            </w:tcBorders>
            <w:hideMark/>
          </w:tcPr>
          <w:p w14:paraId="08FE4D26" w14:textId="77777777" w:rsidR="006E64A2" w:rsidRPr="00991EBE" w:rsidRDefault="006E64A2">
            <w:pPr>
              <w:spacing w:before="120" w:after="120"/>
              <w:ind w:left="143"/>
              <w:textAlignment w:val="baseline"/>
              <w:rPr>
                <w:rFonts w:ascii="Segoe UI" w:hAnsi="Segoe UI" w:cs="Segoe UI"/>
                <w:b/>
                <w:bCs/>
                <w:sz w:val="18"/>
                <w:szCs w:val="18"/>
                <w:lang w:eastAsia="en-AU"/>
              </w:rPr>
            </w:pPr>
            <w:r w:rsidRPr="00991EBE">
              <w:rPr>
                <w:rFonts w:cs="Arial"/>
                <w:b/>
                <w:bCs/>
                <w:lang w:eastAsia="en-AU"/>
              </w:rPr>
              <w:t>ETO Submission Date </w:t>
            </w:r>
          </w:p>
        </w:tc>
      </w:tr>
      <w:tr w:rsidR="006E64A2" w:rsidRPr="00FE0F38" w14:paraId="19D84CF6" w14:textId="77777777">
        <w:tc>
          <w:tcPr>
            <w:tcW w:w="2557" w:type="dxa"/>
            <w:tcBorders>
              <w:top w:val="nil"/>
              <w:left w:val="single" w:sz="8" w:space="0" w:color="auto"/>
              <w:bottom w:val="single" w:sz="8" w:space="0" w:color="auto"/>
              <w:right w:val="single" w:sz="8" w:space="0" w:color="auto"/>
            </w:tcBorders>
            <w:hideMark/>
          </w:tcPr>
          <w:p w14:paraId="6FE2A3D2" w14:textId="77777777" w:rsidR="006E64A2" w:rsidRPr="00991EBE" w:rsidRDefault="006E64A2">
            <w:pPr>
              <w:spacing w:before="120" w:after="120"/>
              <w:ind w:left="142"/>
              <w:textAlignment w:val="baseline"/>
              <w:rPr>
                <w:rFonts w:cs="Arial"/>
                <w:lang w:eastAsia="en-AU"/>
              </w:rPr>
            </w:pPr>
            <w:r w:rsidRPr="00991EBE">
              <w:rPr>
                <w:rFonts w:cs="Arial"/>
                <w:lang w:eastAsia="en-AU"/>
              </w:rPr>
              <w:t>Quarter One   </w:t>
            </w:r>
          </w:p>
        </w:tc>
        <w:tc>
          <w:tcPr>
            <w:tcW w:w="3118" w:type="dxa"/>
            <w:tcBorders>
              <w:top w:val="nil"/>
              <w:left w:val="nil"/>
              <w:bottom w:val="single" w:sz="8" w:space="0" w:color="auto"/>
              <w:right w:val="single" w:sz="8" w:space="0" w:color="auto"/>
            </w:tcBorders>
            <w:hideMark/>
          </w:tcPr>
          <w:p w14:paraId="64B3B209" w14:textId="77777777" w:rsidR="006E64A2" w:rsidRPr="00991EBE" w:rsidRDefault="006E64A2">
            <w:pPr>
              <w:spacing w:before="120" w:after="120"/>
              <w:ind w:left="151"/>
              <w:textAlignment w:val="baseline"/>
              <w:rPr>
                <w:rFonts w:cs="Arial"/>
                <w:lang w:eastAsia="en-AU"/>
              </w:rPr>
            </w:pPr>
            <w:r w:rsidRPr="00991EBE">
              <w:rPr>
                <w:rFonts w:cs="Arial"/>
                <w:lang w:eastAsia="en-AU"/>
              </w:rPr>
              <w:t>1 January – 31 March </w:t>
            </w:r>
          </w:p>
        </w:tc>
        <w:tc>
          <w:tcPr>
            <w:tcW w:w="3261" w:type="dxa"/>
            <w:tcBorders>
              <w:top w:val="nil"/>
              <w:left w:val="nil"/>
              <w:bottom w:val="single" w:sz="8" w:space="0" w:color="auto"/>
              <w:right w:val="single" w:sz="8" w:space="0" w:color="auto"/>
            </w:tcBorders>
            <w:hideMark/>
          </w:tcPr>
          <w:p w14:paraId="5CC2021F" w14:textId="77777777" w:rsidR="006E64A2" w:rsidRPr="00991EBE" w:rsidRDefault="006E64A2">
            <w:pPr>
              <w:spacing w:before="120" w:after="120"/>
              <w:ind w:left="143"/>
              <w:textAlignment w:val="baseline"/>
              <w:rPr>
                <w:rFonts w:cs="Arial"/>
                <w:lang w:eastAsia="en-AU"/>
              </w:rPr>
            </w:pPr>
            <w:r w:rsidRPr="00991EBE">
              <w:rPr>
                <w:rFonts w:cs="Arial"/>
                <w:lang w:eastAsia="en-AU"/>
              </w:rPr>
              <w:t>COB 14 April </w:t>
            </w:r>
          </w:p>
        </w:tc>
      </w:tr>
      <w:tr w:rsidR="006E64A2" w:rsidRPr="00FE0F38" w14:paraId="359353B6" w14:textId="77777777">
        <w:tc>
          <w:tcPr>
            <w:tcW w:w="2557" w:type="dxa"/>
            <w:tcBorders>
              <w:top w:val="nil"/>
              <w:left w:val="single" w:sz="8" w:space="0" w:color="auto"/>
              <w:bottom w:val="single" w:sz="8" w:space="0" w:color="auto"/>
              <w:right w:val="single" w:sz="8" w:space="0" w:color="auto"/>
            </w:tcBorders>
            <w:hideMark/>
          </w:tcPr>
          <w:p w14:paraId="1A0D29D9" w14:textId="77777777" w:rsidR="006E64A2" w:rsidRPr="00991EBE" w:rsidRDefault="006E64A2">
            <w:pPr>
              <w:spacing w:before="120" w:after="120"/>
              <w:ind w:left="142"/>
              <w:textAlignment w:val="baseline"/>
              <w:rPr>
                <w:rFonts w:cs="Arial"/>
                <w:lang w:eastAsia="en-AU"/>
              </w:rPr>
            </w:pPr>
            <w:r w:rsidRPr="00991EBE">
              <w:rPr>
                <w:rFonts w:cs="Arial"/>
                <w:lang w:eastAsia="en-AU"/>
              </w:rPr>
              <w:t>Quarter Two </w:t>
            </w:r>
          </w:p>
        </w:tc>
        <w:tc>
          <w:tcPr>
            <w:tcW w:w="3118" w:type="dxa"/>
            <w:tcBorders>
              <w:top w:val="nil"/>
              <w:left w:val="nil"/>
              <w:bottom w:val="single" w:sz="8" w:space="0" w:color="auto"/>
              <w:right w:val="single" w:sz="8" w:space="0" w:color="auto"/>
            </w:tcBorders>
            <w:hideMark/>
          </w:tcPr>
          <w:p w14:paraId="060B3151" w14:textId="77777777" w:rsidR="006E64A2" w:rsidRPr="00991EBE" w:rsidRDefault="006E64A2">
            <w:pPr>
              <w:spacing w:before="120" w:after="120"/>
              <w:ind w:left="151"/>
              <w:textAlignment w:val="baseline"/>
              <w:rPr>
                <w:rFonts w:cs="Arial"/>
                <w:lang w:eastAsia="en-AU"/>
              </w:rPr>
            </w:pPr>
            <w:r w:rsidRPr="00991EBE">
              <w:rPr>
                <w:rFonts w:cs="Arial"/>
                <w:lang w:eastAsia="en-AU"/>
              </w:rPr>
              <w:t>1 April – 30 June </w:t>
            </w:r>
          </w:p>
        </w:tc>
        <w:tc>
          <w:tcPr>
            <w:tcW w:w="3261" w:type="dxa"/>
            <w:tcBorders>
              <w:top w:val="nil"/>
              <w:left w:val="nil"/>
              <w:bottom w:val="single" w:sz="8" w:space="0" w:color="auto"/>
              <w:right w:val="single" w:sz="8" w:space="0" w:color="auto"/>
            </w:tcBorders>
            <w:hideMark/>
          </w:tcPr>
          <w:p w14:paraId="766FAED7" w14:textId="77777777" w:rsidR="006E64A2" w:rsidRPr="00991EBE" w:rsidRDefault="006E64A2">
            <w:pPr>
              <w:spacing w:before="120" w:after="120"/>
              <w:ind w:left="143"/>
              <w:textAlignment w:val="baseline"/>
              <w:rPr>
                <w:rFonts w:cs="Arial"/>
                <w:lang w:eastAsia="en-AU"/>
              </w:rPr>
            </w:pPr>
            <w:r w:rsidRPr="00991EBE">
              <w:rPr>
                <w:rFonts w:cs="Arial"/>
                <w:lang w:eastAsia="en-AU"/>
              </w:rPr>
              <w:t>COB 14 July </w:t>
            </w:r>
          </w:p>
        </w:tc>
      </w:tr>
      <w:tr w:rsidR="006E64A2" w:rsidRPr="00FE0F38" w14:paraId="576E3DF1" w14:textId="77777777">
        <w:tc>
          <w:tcPr>
            <w:tcW w:w="2557" w:type="dxa"/>
            <w:tcBorders>
              <w:top w:val="nil"/>
              <w:left w:val="single" w:sz="8" w:space="0" w:color="auto"/>
              <w:bottom w:val="single" w:sz="8" w:space="0" w:color="auto"/>
              <w:right w:val="single" w:sz="8" w:space="0" w:color="auto"/>
            </w:tcBorders>
            <w:hideMark/>
          </w:tcPr>
          <w:p w14:paraId="6FFF2C47" w14:textId="77777777" w:rsidR="006E64A2" w:rsidRPr="00991EBE" w:rsidRDefault="006E64A2">
            <w:pPr>
              <w:spacing w:before="120" w:after="120"/>
              <w:ind w:left="142"/>
              <w:textAlignment w:val="baseline"/>
              <w:rPr>
                <w:rFonts w:cs="Arial"/>
                <w:lang w:eastAsia="en-AU"/>
              </w:rPr>
            </w:pPr>
            <w:r w:rsidRPr="00991EBE">
              <w:rPr>
                <w:rFonts w:cs="Arial"/>
                <w:lang w:eastAsia="en-AU"/>
              </w:rPr>
              <w:t>Quarter Three </w:t>
            </w:r>
          </w:p>
        </w:tc>
        <w:tc>
          <w:tcPr>
            <w:tcW w:w="3118" w:type="dxa"/>
            <w:tcBorders>
              <w:top w:val="nil"/>
              <w:left w:val="nil"/>
              <w:bottom w:val="single" w:sz="8" w:space="0" w:color="auto"/>
              <w:right w:val="single" w:sz="8" w:space="0" w:color="auto"/>
            </w:tcBorders>
            <w:hideMark/>
          </w:tcPr>
          <w:p w14:paraId="2B52A4B8" w14:textId="77777777" w:rsidR="006E64A2" w:rsidRPr="00991EBE" w:rsidRDefault="006E64A2">
            <w:pPr>
              <w:spacing w:before="120" w:after="120"/>
              <w:ind w:left="151"/>
              <w:textAlignment w:val="baseline"/>
              <w:rPr>
                <w:rFonts w:cs="Arial"/>
                <w:lang w:eastAsia="en-AU"/>
              </w:rPr>
            </w:pPr>
            <w:r w:rsidRPr="00991EBE">
              <w:rPr>
                <w:rFonts w:cs="Arial"/>
                <w:lang w:eastAsia="en-AU"/>
              </w:rPr>
              <w:t>1 July – 30 September </w:t>
            </w:r>
          </w:p>
        </w:tc>
        <w:tc>
          <w:tcPr>
            <w:tcW w:w="3261" w:type="dxa"/>
            <w:tcBorders>
              <w:top w:val="nil"/>
              <w:left w:val="nil"/>
              <w:bottom w:val="single" w:sz="8" w:space="0" w:color="auto"/>
              <w:right w:val="single" w:sz="8" w:space="0" w:color="auto"/>
            </w:tcBorders>
            <w:hideMark/>
          </w:tcPr>
          <w:p w14:paraId="1C85E350" w14:textId="77777777" w:rsidR="006E64A2" w:rsidRPr="00991EBE" w:rsidRDefault="006E64A2">
            <w:pPr>
              <w:spacing w:before="120" w:after="120"/>
              <w:ind w:left="143"/>
              <w:textAlignment w:val="baseline"/>
              <w:rPr>
                <w:rFonts w:cs="Arial"/>
                <w:lang w:eastAsia="en-AU"/>
              </w:rPr>
            </w:pPr>
            <w:r w:rsidRPr="00991EBE">
              <w:rPr>
                <w:rFonts w:cs="Arial"/>
                <w:lang w:eastAsia="en-AU"/>
              </w:rPr>
              <w:t>COB 14 October </w:t>
            </w:r>
          </w:p>
        </w:tc>
      </w:tr>
      <w:tr w:rsidR="006E64A2" w:rsidRPr="00FE0F38" w14:paraId="3746A7B1" w14:textId="77777777">
        <w:tc>
          <w:tcPr>
            <w:tcW w:w="2557" w:type="dxa"/>
            <w:tcBorders>
              <w:top w:val="nil"/>
              <w:left w:val="single" w:sz="8" w:space="0" w:color="auto"/>
              <w:bottom w:val="single" w:sz="8" w:space="0" w:color="auto"/>
              <w:right w:val="single" w:sz="8" w:space="0" w:color="auto"/>
            </w:tcBorders>
            <w:hideMark/>
          </w:tcPr>
          <w:p w14:paraId="3B4B2423" w14:textId="77777777" w:rsidR="006E64A2" w:rsidRPr="00991EBE" w:rsidRDefault="006E64A2">
            <w:pPr>
              <w:spacing w:before="120" w:after="120"/>
              <w:ind w:left="142"/>
              <w:textAlignment w:val="baseline"/>
              <w:rPr>
                <w:rFonts w:cs="Arial"/>
                <w:lang w:eastAsia="en-AU"/>
              </w:rPr>
            </w:pPr>
            <w:r w:rsidRPr="00991EBE">
              <w:rPr>
                <w:rFonts w:cs="Arial"/>
                <w:lang w:eastAsia="en-AU"/>
              </w:rPr>
              <w:t>Quarter Four </w:t>
            </w:r>
          </w:p>
        </w:tc>
        <w:tc>
          <w:tcPr>
            <w:tcW w:w="3118" w:type="dxa"/>
            <w:tcBorders>
              <w:top w:val="nil"/>
              <w:left w:val="nil"/>
              <w:bottom w:val="single" w:sz="8" w:space="0" w:color="auto"/>
              <w:right w:val="single" w:sz="8" w:space="0" w:color="auto"/>
            </w:tcBorders>
            <w:hideMark/>
          </w:tcPr>
          <w:p w14:paraId="4CB62789" w14:textId="77777777" w:rsidR="006E64A2" w:rsidRPr="00991EBE" w:rsidRDefault="006E64A2">
            <w:pPr>
              <w:spacing w:before="120" w:after="120"/>
              <w:ind w:left="151"/>
              <w:textAlignment w:val="baseline"/>
              <w:rPr>
                <w:rFonts w:cs="Arial"/>
                <w:lang w:eastAsia="en-AU"/>
              </w:rPr>
            </w:pPr>
            <w:r w:rsidRPr="00991EBE">
              <w:rPr>
                <w:rFonts w:cs="Arial"/>
                <w:lang w:eastAsia="en-AU"/>
              </w:rPr>
              <w:t>1 October – 31 December </w:t>
            </w:r>
          </w:p>
        </w:tc>
        <w:tc>
          <w:tcPr>
            <w:tcW w:w="3261" w:type="dxa"/>
            <w:tcBorders>
              <w:top w:val="nil"/>
              <w:left w:val="nil"/>
              <w:bottom w:val="single" w:sz="8" w:space="0" w:color="auto"/>
              <w:right w:val="single" w:sz="8" w:space="0" w:color="auto"/>
            </w:tcBorders>
            <w:hideMark/>
          </w:tcPr>
          <w:p w14:paraId="03177DED" w14:textId="77777777" w:rsidR="006E64A2" w:rsidRPr="00991EBE" w:rsidRDefault="006E64A2">
            <w:pPr>
              <w:spacing w:before="120" w:after="120"/>
              <w:ind w:left="143"/>
              <w:textAlignment w:val="baseline"/>
              <w:rPr>
                <w:rFonts w:cs="Arial"/>
                <w:lang w:eastAsia="en-AU"/>
              </w:rPr>
            </w:pPr>
            <w:r w:rsidRPr="00991EBE">
              <w:rPr>
                <w:rFonts w:cs="Arial"/>
                <w:lang w:eastAsia="en-AU"/>
              </w:rPr>
              <w:t>COB 14 January (next year) </w:t>
            </w:r>
          </w:p>
        </w:tc>
      </w:tr>
    </w:tbl>
    <w:p w14:paraId="2C9C0CCB" w14:textId="77777777" w:rsidR="006E64A2" w:rsidRDefault="006E64A2" w:rsidP="006E64A2">
      <w:pPr>
        <w:tabs>
          <w:tab w:val="left" w:pos="709"/>
        </w:tabs>
        <w:spacing w:before="120" w:after="120"/>
        <w:rPr>
          <w:rFonts w:cs="Arial"/>
          <w:szCs w:val="22"/>
        </w:rPr>
      </w:pPr>
    </w:p>
    <w:p w14:paraId="3D717787" w14:textId="27D679FC" w:rsidR="009123A9" w:rsidRDefault="006E64A2" w:rsidP="006E64A2">
      <w:pPr>
        <w:tabs>
          <w:tab w:val="left" w:pos="709"/>
          <w:tab w:val="left" w:pos="1985"/>
          <w:tab w:val="left" w:pos="2126"/>
          <w:tab w:val="left" w:pos="2835"/>
          <w:tab w:val="left" w:pos="3544"/>
          <w:tab w:val="left" w:pos="4253"/>
        </w:tabs>
        <w:spacing w:before="240" w:after="120"/>
        <w:outlineLvl w:val="2"/>
        <w:rPr>
          <w:rFonts w:cs="Arial"/>
          <w:b/>
          <w:szCs w:val="22"/>
        </w:rPr>
      </w:pPr>
      <w:r>
        <w:rPr>
          <w:rFonts w:cs="Arial"/>
          <w:b/>
          <w:szCs w:val="22"/>
        </w:rPr>
        <w:t xml:space="preserve">Reporting Schedule </w:t>
      </w:r>
    </w:p>
    <w:p w14:paraId="63FFC339" w14:textId="33E18849" w:rsidR="004552A9" w:rsidRPr="008C3270" w:rsidRDefault="00762480" w:rsidP="008C3270">
      <w:pPr>
        <w:tabs>
          <w:tab w:val="left" w:pos="709"/>
        </w:tabs>
        <w:spacing w:before="120" w:after="120"/>
        <w:rPr>
          <w:rFonts w:cs="Arial"/>
          <w:szCs w:val="22"/>
        </w:rPr>
      </w:pPr>
      <w:bookmarkStart w:id="303" w:name="_Hlk151025163"/>
      <w:r w:rsidRPr="008C3270">
        <w:rPr>
          <w:rFonts w:cs="Arial"/>
        </w:rPr>
        <w:t>The HIPPY</w:t>
      </w:r>
      <w:r w:rsidRPr="008C3270">
        <w:rPr>
          <w:rFonts w:cs="Arial"/>
          <w:b/>
          <w:bCs/>
        </w:rPr>
        <w:t xml:space="preserve"> </w:t>
      </w:r>
      <w:r w:rsidRPr="008C3270">
        <w:rPr>
          <w:rFonts w:cs="Arial"/>
        </w:rPr>
        <w:t xml:space="preserve">Reports </w:t>
      </w:r>
      <w:r w:rsidR="00F63533">
        <w:rPr>
          <w:rFonts w:cs="Arial"/>
        </w:rPr>
        <w:t xml:space="preserve">(set out in the Table below) </w:t>
      </w:r>
      <w:r w:rsidRPr="008C3270">
        <w:rPr>
          <w:rFonts w:cs="Arial"/>
        </w:rPr>
        <w:t>comprise but not limited to all data related to activities with the Program Participants, Coordinators and Home Tutors, training to deliver the HIPPY Program, Budget, Financials and Annual Financial Report</w:t>
      </w:r>
      <w:r w:rsidR="00BB6657" w:rsidRPr="008C3270">
        <w:rPr>
          <w:rFonts w:cs="Arial"/>
        </w:rPr>
        <w:t xml:space="preserve"> </w:t>
      </w:r>
      <w:bookmarkStart w:id="304" w:name="_Hlk151025250"/>
      <w:r w:rsidR="00BB6657" w:rsidRPr="008C3270">
        <w:rPr>
          <w:rFonts w:cs="Arial"/>
        </w:rPr>
        <w:t>as outlined in the HIPPY Manual and Data Collection Guides</w:t>
      </w:r>
      <w:r w:rsidRPr="008C3270">
        <w:rPr>
          <w:rFonts w:cs="Arial"/>
        </w:rPr>
        <w:t>.</w:t>
      </w:r>
      <w:bookmarkEnd w:id="303"/>
      <w:bookmarkEnd w:id="304"/>
    </w:p>
    <w:tbl>
      <w:tblPr>
        <w:tblW w:w="893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0"/>
        <w:gridCol w:w="2964"/>
        <w:gridCol w:w="3082"/>
      </w:tblGrid>
      <w:tr w:rsidR="006E64A2" w:rsidRPr="0009718D" w14:paraId="0DACD64A" w14:textId="77777777" w:rsidTr="1B4C1525">
        <w:tc>
          <w:tcPr>
            <w:tcW w:w="2890" w:type="dxa"/>
            <w:tcBorders>
              <w:top w:val="single" w:sz="8" w:space="0" w:color="auto"/>
              <w:left w:val="single" w:sz="8" w:space="0" w:color="auto"/>
              <w:bottom w:val="single" w:sz="8" w:space="0" w:color="auto"/>
              <w:right w:val="single" w:sz="8" w:space="0" w:color="auto"/>
            </w:tcBorders>
            <w:hideMark/>
          </w:tcPr>
          <w:p w14:paraId="00B18F57" w14:textId="2F164D54" w:rsidR="006E64A2" w:rsidRPr="008C3270" w:rsidRDefault="006E64A2" w:rsidP="00762480">
            <w:pPr>
              <w:spacing w:before="120" w:after="120"/>
              <w:ind w:left="142"/>
              <w:textAlignment w:val="baseline"/>
              <w:rPr>
                <w:rFonts w:cs="Arial"/>
                <w:b/>
                <w:bCs/>
                <w:lang w:eastAsia="en-AU"/>
              </w:rPr>
            </w:pPr>
            <w:bookmarkStart w:id="305" w:name="_Hlk150941759"/>
            <w:r w:rsidRPr="008C3270">
              <w:rPr>
                <w:rFonts w:cs="Arial"/>
                <w:b/>
                <w:bCs/>
                <w:lang w:eastAsia="en-AU"/>
              </w:rPr>
              <w:t>HIPPY Reports </w:t>
            </w:r>
          </w:p>
        </w:tc>
        <w:tc>
          <w:tcPr>
            <w:tcW w:w="2964" w:type="dxa"/>
            <w:tcBorders>
              <w:top w:val="single" w:sz="8" w:space="0" w:color="auto"/>
              <w:left w:val="nil"/>
              <w:bottom w:val="single" w:sz="8" w:space="0" w:color="auto"/>
              <w:right w:val="single" w:sz="8" w:space="0" w:color="auto"/>
            </w:tcBorders>
            <w:hideMark/>
          </w:tcPr>
          <w:p w14:paraId="36D4BED8" w14:textId="77777777" w:rsidR="006E64A2" w:rsidRPr="008C3270" w:rsidRDefault="006E64A2">
            <w:pPr>
              <w:spacing w:before="120" w:after="120"/>
              <w:ind w:left="151"/>
              <w:textAlignment w:val="baseline"/>
              <w:rPr>
                <w:rFonts w:ascii="Segoe UI" w:hAnsi="Segoe UI" w:cs="Segoe UI"/>
                <w:b/>
                <w:bCs/>
                <w:sz w:val="18"/>
                <w:szCs w:val="18"/>
                <w:lang w:eastAsia="en-AU"/>
              </w:rPr>
            </w:pPr>
            <w:r w:rsidRPr="008C3270">
              <w:rPr>
                <w:rFonts w:cs="Arial"/>
                <w:b/>
                <w:bCs/>
                <w:lang w:eastAsia="en-AU"/>
              </w:rPr>
              <w:t>HIPPY activity and/or expenditure occurred </w:t>
            </w:r>
          </w:p>
        </w:tc>
        <w:tc>
          <w:tcPr>
            <w:tcW w:w="3082" w:type="dxa"/>
            <w:tcBorders>
              <w:top w:val="single" w:sz="8" w:space="0" w:color="auto"/>
              <w:left w:val="nil"/>
              <w:bottom w:val="single" w:sz="8" w:space="0" w:color="auto"/>
              <w:right w:val="single" w:sz="8" w:space="0" w:color="auto"/>
            </w:tcBorders>
            <w:hideMark/>
          </w:tcPr>
          <w:p w14:paraId="1AAA2DD4" w14:textId="77777777" w:rsidR="006E64A2" w:rsidRPr="008C3270" w:rsidRDefault="006E64A2">
            <w:pPr>
              <w:spacing w:before="120" w:after="120"/>
              <w:ind w:left="143"/>
              <w:textAlignment w:val="baseline"/>
              <w:rPr>
                <w:rFonts w:ascii="Segoe UI" w:hAnsi="Segoe UI" w:cs="Segoe UI"/>
                <w:b/>
                <w:bCs/>
                <w:sz w:val="18"/>
                <w:szCs w:val="18"/>
                <w:lang w:eastAsia="en-AU"/>
              </w:rPr>
            </w:pPr>
            <w:r w:rsidRPr="008C3270">
              <w:rPr>
                <w:rFonts w:cs="Arial"/>
                <w:b/>
                <w:bCs/>
                <w:lang w:eastAsia="en-AU"/>
              </w:rPr>
              <w:t>ETO Submission Date </w:t>
            </w:r>
          </w:p>
        </w:tc>
      </w:tr>
      <w:tr w:rsidR="00AA7078" w:rsidRPr="0009718D" w14:paraId="39AAE02E" w14:textId="77777777" w:rsidTr="1B4C1525">
        <w:tc>
          <w:tcPr>
            <w:tcW w:w="2890" w:type="dxa"/>
            <w:tcBorders>
              <w:top w:val="nil"/>
              <w:left w:val="single" w:sz="8" w:space="0" w:color="auto"/>
              <w:bottom w:val="single" w:sz="8" w:space="0" w:color="auto"/>
              <w:right w:val="single" w:sz="8" w:space="0" w:color="auto"/>
            </w:tcBorders>
            <w:hideMark/>
          </w:tcPr>
          <w:p w14:paraId="3AA5982B" w14:textId="005BF48B" w:rsidR="00AA7078" w:rsidRPr="0009718D" w:rsidRDefault="00AA7078" w:rsidP="00AA7078">
            <w:pPr>
              <w:spacing w:before="120" w:after="120"/>
              <w:ind w:left="142"/>
              <w:textAlignment w:val="baseline"/>
              <w:rPr>
                <w:rFonts w:cs="Arial"/>
                <w:highlight w:val="yellow"/>
                <w:lang w:eastAsia="en-AU"/>
              </w:rPr>
            </w:pPr>
            <w:r w:rsidRPr="000F0BD3">
              <w:rPr>
                <w:rFonts w:cs="Arial"/>
                <w:lang w:eastAsia="en-AU"/>
              </w:rPr>
              <w:t>Jan – Jun Coordinator Report</w:t>
            </w:r>
          </w:p>
        </w:tc>
        <w:tc>
          <w:tcPr>
            <w:tcW w:w="2964" w:type="dxa"/>
            <w:tcBorders>
              <w:top w:val="nil"/>
              <w:left w:val="nil"/>
              <w:bottom w:val="single" w:sz="8" w:space="0" w:color="auto"/>
              <w:right w:val="single" w:sz="8" w:space="0" w:color="auto"/>
            </w:tcBorders>
            <w:hideMark/>
          </w:tcPr>
          <w:p w14:paraId="7DCB87CD" w14:textId="28DA7475" w:rsidR="00AA7078" w:rsidRPr="0009718D" w:rsidRDefault="00AA7078" w:rsidP="00AA7078">
            <w:pPr>
              <w:spacing w:before="120" w:after="120"/>
              <w:ind w:left="151"/>
              <w:textAlignment w:val="baseline"/>
              <w:rPr>
                <w:rFonts w:cs="Arial"/>
                <w:highlight w:val="yellow"/>
                <w:lang w:eastAsia="en-AU"/>
              </w:rPr>
            </w:pPr>
            <w:r w:rsidRPr="000F0BD3">
              <w:rPr>
                <w:rFonts w:cs="Arial"/>
                <w:lang w:eastAsia="en-AU"/>
              </w:rPr>
              <w:t>1 January – 30 June </w:t>
            </w:r>
          </w:p>
        </w:tc>
        <w:tc>
          <w:tcPr>
            <w:tcW w:w="3082" w:type="dxa"/>
            <w:tcBorders>
              <w:top w:val="nil"/>
              <w:left w:val="nil"/>
              <w:bottom w:val="single" w:sz="8" w:space="0" w:color="auto"/>
              <w:right w:val="single" w:sz="8" w:space="0" w:color="auto"/>
            </w:tcBorders>
            <w:hideMark/>
          </w:tcPr>
          <w:p w14:paraId="0425D00B" w14:textId="5DE73A81" w:rsidR="00AA7078" w:rsidRPr="0009718D" w:rsidRDefault="00AA7078" w:rsidP="00AA7078">
            <w:pPr>
              <w:spacing w:before="120" w:after="120"/>
              <w:ind w:left="143"/>
              <w:textAlignment w:val="baseline"/>
              <w:rPr>
                <w:rFonts w:cs="Arial"/>
                <w:highlight w:val="yellow"/>
                <w:lang w:eastAsia="en-AU"/>
              </w:rPr>
            </w:pPr>
            <w:r w:rsidRPr="000F0BD3">
              <w:rPr>
                <w:rFonts w:cs="Arial"/>
                <w:lang w:eastAsia="en-AU"/>
              </w:rPr>
              <w:t>COB 14 July each year</w:t>
            </w:r>
          </w:p>
        </w:tc>
      </w:tr>
      <w:tr w:rsidR="00AA7078" w:rsidRPr="0009718D" w14:paraId="068727AD" w14:textId="77777777" w:rsidTr="1B4C1525">
        <w:tc>
          <w:tcPr>
            <w:tcW w:w="2890" w:type="dxa"/>
            <w:tcBorders>
              <w:top w:val="nil"/>
              <w:left w:val="single" w:sz="8" w:space="0" w:color="auto"/>
              <w:bottom w:val="single" w:sz="8" w:space="0" w:color="auto"/>
              <w:right w:val="single" w:sz="8" w:space="0" w:color="auto"/>
            </w:tcBorders>
            <w:hideMark/>
          </w:tcPr>
          <w:p w14:paraId="6B6728AA" w14:textId="731C4A49" w:rsidR="00AA7078" w:rsidRPr="0009718D" w:rsidRDefault="00AA7078" w:rsidP="00AA7078">
            <w:pPr>
              <w:spacing w:before="120" w:after="120"/>
              <w:ind w:left="142"/>
              <w:textAlignment w:val="baseline"/>
              <w:rPr>
                <w:rFonts w:cs="Arial"/>
                <w:highlight w:val="yellow"/>
                <w:lang w:eastAsia="en-AU"/>
              </w:rPr>
            </w:pPr>
            <w:r w:rsidRPr="000F0BD3">
              <w:rPr>
                <w:rFonts w:cs="Arial"/>
                <w:lang w:eastAsia="en-AU"/>
              </w:rPr>
              <w:t>Jul - Dec Coordinator Report</w:t>
            </w:r>
          </w:p>
        </w:tc>
        <w:tc>
          <w:tcPr>
            <w:tcW w:w="2964" w:type="dxa"/>
            <w:tcBorders>
              <w:top w:val="nil"/>
              <w:left w:val="nil"/>
              <w:bottom w:val="single" w:sz="8" w:space="0" w:color="auto"/>
              <w:right w:val="single" w:sz="8" w:space="0" w:color="auto"/>
            </w:tcBorders>
            <w:hideMark/>
          </w:tcPr>
          <w:p w14:paraId="6F8FE76F" w14:textId="768D0067" w:rsidR="00AA7078" w:rsidRPr="0009718D" w:rsidRDefault="00AA7078" w:rsidP="00AA7078">
            <w:pPr>
              <w:spacing w:before="120" w:after="120"/>
              <w:ind w:left="151"/>
              <w:textAlignment w:val="baseline"/>
              <w:rPr>
                <w:rFonts w:cs="Arial"/>
                <w:highlight w:val="yellow"/>
                <w:lang w:eastAsia="en-AU"/>
              </w:rPr>
            </w:pPr>
            <w:r w:rsidRPr="000F0BD3">
              <w:rPr>
                <w:rFonts w:cs="Arial"/>
                <w:lang w:eastAsia="en-AU"/>
              </w:rPr>
              <w:t xml:space="preserve">1 July – 31 December </w:t>
            </w:r>
          </w:p>
        </w:tc>
        <w:tc>
          <w:tcPr>
            <w:tcW w:w="3082" w:type="dxa"/>
            <w:tcBorders>
              <w:top w:val="nil"/>
              <w:left w:val="nil"/>
              <w:bottom w:val="single" w:sz="8" w:space="0" w:color="auto"/>
              <w:right w:val="single" w:sz="8" w:space="0" w:color="auto"/>
            </w:tcBorders>
            <w:hideMark/>
          </w:tcPr>
          <w:p w14:paraId="7EAE79E4" w14:textId="5C2C071F" w:rsidR="00AA7078" w:rsidRPr="0009718D" w:rsidRDefault="00AA7078" w:rsidP="00AA7078">
            <w:pPr>
              <w:spacing w:before="120" w:after="120"/>
              <w:ind w:left="143"/>
              <w:textAlignment w:val="baseline"/>
              <w:rPr>
                <w:rFonts w:cs="Arial"/>
                <w:highlight w:val="yellow"/>
                <w:lang w:eastAsia="en-AU"/>
              </w:rPr>
            </w:pPr>
            <w:r w:rsidRPr="000F0BD3">
              <w:rPr>
                <w:rFonts w:cs="Arial"/>
                <w:lang w:eastAsia="en-AU"/>
              </w:rPr>
              <w:t>COB 14 January each year</w:t>
            </w:r>
          </w:p>
        </w:tc>
      </w:tr>
      <w:tr w:rsidR="00AA7078" w:rsidRPr="0009718D" w14:paraId="55426F76" w14:textId="77777777" w:rsidTr="1B4C1525">
        <w:tc>
          <w:tcPr>
            <w:tcW w:w="2890" w:type="dxa"/>
            <w:tcBorders>
              <w:top w:val="nil"/>
              <w:left w:val="single" w:sz="8" w:space="0" w:color="auto"/>
              <w:bottom w:val="single" w:sz="8" w:space="0" w:color="auto"/>
              <w:right w:val="single" w:sz="8" w:space="0" w:color="auto"/>
            </w:tcBorders>
          </w:tcPr>
          <w:p w14:paraId="31EF718B" w14:textId="26E4C0DD" w:rsidR="00AA7078" w:rsidRPr="0009718D" w:rsidRDefault="00AA7078" w:rsidP="00AA7078">
            <w:pPr>
              <w:spacing w:before="120" w:after="120"/>
              <w:ind w:left="142"/>
              <w:textAlignment w:val="baseline"/>
              <w:rPr>
                <w:rFonts w:cs="Arial"/>
                <w:highlight w:val="yellow"/>
                <w:lang w:eastAsia="en-AU"/>
              </w:rPr>
            </w:pPr>
            <w:r w:rsidRPr="000F0BD3">
              <w:rPr>
                <w:rFonts w:cs="Arial"/>
                <w:lang w:eastAsia="en-AU"/>
              </w:rPr>
              <w:t>Jan – Jun Line Manager Report</w:t>
            </w:r>
          </w:p>
        </w:tc>
        <w:tc>
          <w:tcPr>
            <w:tcW w:w="2964" w:type="dxa"/>
            <w:tcBorders>
              <w:top w:val="nil"/>
              <w:left w:val="nil"/>
              <w:bottom w:val="single" w:sz="8" w:space="0" w:color="auto"/>
              <w:right w:val="single" w:sz="8" w:space="0" w:color="auto"/>
            </w:tcBorders>
          </w:tcPr>
          <w:p w14:paraId="49E39D24" w14:textId="74AE064F" w:rsidR="00AA7078" w:rsidRPr="0009718D" w:rsidRDefault="00AA7078" w:rsidP="00AA7078">
            <w:pPr>
              <w:spacing w:before="120" w:after="120"/>
              <w:ind w:left="151"/>
              <w:textAlignment w:val="baseline"/>
              <w:rPr>
                <w:rFonts w:cs="Arial"/>
                <w:highlight w:val="yellow"/>
                <w:lang w:eastAsia="en-AU"/>
              </w:rPr>
            </w:pPr>
            <w:r w:rsidRPr="000F0BD3">
              <w:rPr>
                <w:rFonts w:cs="Arial"/>
                <w:lang w:eastAsia="en-AU"/>
              </w:rPr>
              <w:t>1 January – 30 June </w:t>
            </w:r>
          </w:p>
        </w:tc>
        <w:tc>
          <w:tcPr>
            <w:tcW w:w="3082" w:type="dxa"/>
            <w:tcBorders>
              <w:top w:val="nil"/>
              <w:left w:val="nil"/>
              <w:bottom w:val="single" w:sz="8" w:space="0" w:color="auto"/>
              <w:right w:val="single" w:sz="8" w:space="0" w:color="auto"/>
            </w:tcBorders>
          </w:tcPr>
          <w:p w14:paraId="3C103808" w14:textId="32521787" w:rsidR="00AA7078" w:rsidRPr="0009718D" w:rsidRDefault="00AA7078" w:rsidP="00AA7078">
            <w:pPr>
              <w:spacing w:before="120" w:after="120"/>
              <w:ind w:left="143"/>
              <w:textAlignment w:val="baseline"/>
              <w:rPr>
                <w:rFonts w:cs="Arial"/>
                <w:highlight w:val="yellow"/>
                <w:lang w:eastAsia="en-AU"/>
              </w:rPr>
            </w:pPr>
            <w:r w:rsidRPr="000F0BD3">
              <w:rPr>
                <w:rFonts w:cs="Arial"/>
                <w:lang w:eastAsia="en-AU"/>
              </w:rPr>
              <w:t>COB 14 July each year</w:t>
            </w:r>
          </w:p>
        </w:tc>
      </w:tr>
      <w:tr w:rsidR="00AA7078" w:rsidRPr="0009718D" w14:paraId="4FD199C6" w14:textId="77777777" w:rsidTr="1B4C1525">
        <w:tc>
          <w:tcPr>
            <w:tcW w:w="2890" w:type="dxa"/>
            <w:tcBorders>
              <w:top w:val="nil"/>
              <w:left w:val="single" w:sz="8" w:space="0" w:color="auto"/>
              <w:bottom w:val="single" w:sz="8" w:space="0" w:color="auto"/>
              <w:right w:val="single" w:sz="8" w:space="0" w:color="auto"/>
            </w:tcBorders>
          </w:tcPr>
          <w:p w14:paraId="457E3D01" w14:textId="2460B0DF" w:rsidR="00AA7078" w:rsidRPr="0009718D" w:rsidRDefault="00AA7078" w:rsidP="00AA7078">
            <w:pPr>
              <w:spacing w:before="120" w:after="120"/>
              <w:ind w:left="142"/>
              <w:textAlignment w:val="baseline"/>
              <w:rPr>
                <w:rFonts w:cs="Arial"/>
                <w:highlight w:val="yellow"/>
                <w:lang w:eastAsia="en-AU"/>
              </w:rPr>
            </w:pPr>
            <w:r w:rsidRPr="000F0BD3">
              <w:rPr>
                <w:rFonts w:cs="Arial"/>
                <w:lang w:eastAsia="en-AU"/>
              </w:rPr>
              <w:t>Jul - Dec Line Manager Report</w:t>
            </w:r>
          </w:p>
        </w:tc>
        <w:tc>
          <w:tcPr>
            <w:tcW w:w="2964" w:type="dxa"/>
            <w:tcBorders>
              <w:top w:val="nil"/>
              <w:left w:val="nil"/>
              <w:bottom w:val="single" w:sz="8" w:space="0" w:color="auto"/>
              <w:right w:val="single" w:sz="8" w:space="0" w:color="auto"/>
            </w:tcBorders>
          </w:tcPr>
          <w:p w14:paraId="16F73A4A" w14:textId="1930D4EA" w:rsidR="00AA7078" w:rsidRPr="0009718D" w:rsidRDefault="00AA7078" w:rsidP="00AA7078">
            <w:pPr>
              <w:spacing w:before="120" w:after="120"/>
              <w:ind w:left="151"/>
              <w:textAlignment w:val="baseline"/>
              <w:rPr>
                <w:rFonts w:cs="Arial"/>
                <w:highlight w:val="yellow"/>
                <w:lang w:eastAsia="en-AU"/>
              </w:rPr>
            </w:pPr>
            <w:r w:rsidRPr="000F0BD3">
              <w:rPr>
                <w:rFonts w:cs="Arial"/>
                <w:lang w:eastAsia="en-AU"/>
              </w:rPr>
              <w:t xml:space="preserve">1 July – 31 December </w:t>
            </w:r>
          </w:p>
        </w:tc>
        <w:tc>
          <w:tcPr>
            <w:tcW w:w="3082" w:type="dxa"/>
            <w:tcBorders>
              <w:top w:val="nil"/>
              <w:left w:val="nil"/>
              <w:bottom w:val="single" w:sz="8" w:space="0" w:color="auto"/>
              <w:right w:val="single" w:sz="8" w:space="0" w:color="auto"/>
            </w:tcBorders>
          </w:tcPr>
          <w:p w14:paraId="2583E414" w14:textId="1618046F" w:rsidR="00AA7078" w:rsidRPr="0009718D" w:rsidRDefault="00AA7078" w:rsidP="00AA7078">
            <w:pPr>
              <w:spacing w:before="120" w:after="120"/>
              <w:ind w:left="143"/>
              <w:textAlignment w:val="baseline"/>
              <w:rPr>
                <w:rFonts w:cs="Arial"/>
                <w:highlight w:val="yellow"/>
                <w:lang w:eastAsia="en-AU"/>
              </w:rPr>
            </w:pPr>
            <w:r w:rsidRPr="000F0BD3">
              <w:rPr>
                <w:rFonts w:cs="Arial"/>
                <w:lang w:eastAsia="en-AU"/>
              </w:rPr>
              <w:t>COB 14 January each year</w:t>
            </w:r>
          </w:p>
        </w:tc>
      </w:tr>
      <w:tr w:rsidR="00AA7078" w:rsidRPr="0009718D" w14:paraId="08CFDB5D" w14:textId="77777777" w:rsidTr="1B4C1525">
        <w:tc>
          <w:tcPr>
            <w:tcW w:w="2890" w:type="dxa"/>
            <w:tcBorders>
              <w:top w:val="nil"/>
              <w:left w:val="single" w:sz="8" w:space="0" w:color="auto"/>
              <w:bottom w:val="single" w:sz="8" w:space="0" w:color="auto"/>
              <w:right w:val="single" w:sz="8" w:space="0" w:color="auto"/>
            </w:tcBorders>
          </w:tcPr>
          <w:p w14:paraId="7FA95A75" w14:textId="5E7483D4" w:rsidR="00AA7078" w:rsidRPr="0009718D" w:rsidRDefault="00AA7078" w:rsidP="00AA7078">
            <w:pPr>
              <w:spacing w:before="120" w:after="120"/>
              <w:ind w:left="142"/>
              <w:textAlignment w:val="baseline"/>
              <w:rPr>
                <w:rFonts w:cs="Arial"/>
                <w:highlight w:val="yellow"/>
                <w:lang w:eastAsia="en-AU"/>
              </w:rPr>
            </w:pPr>
            <w:r w:rsidRPr="000F0BD3">
              <w:rPr>
                <w:rFonts w:cs="Arial"/>
                <w:lang w:eastAsia="en-AU"/>
              </w:rPr>
              <w:t>Biannual Actuals</w:t>
            </w:r>
          </w:p>
        </w:tc>
        <w:tc>
          <w:tcPr>
            <w:tcW w:w="2964" w:type="dxa"/>
            <w:tcBorders>
              <w:top w:val="nil"/>
              <w:left w:val="nil"/>
              <w:bottom w:val="single" w:sz="8" w:space="0" w:color="auto"/>
              <w:right w:val="single" w:sz="8" w:space="0" w:color="auto"/>
            </w:tcBorders>
          </w:tcPr>
          <w:p w14:paraId="1F0041E7" w14:textId="05049464" w:rsidR="00AA7078" w:rsidRPr="0009718D" w:rsidRDefault="00AA7078" w:rsidP="00AA7078">
            <w:pPr>
              <w:spacing w:before="120" w:after="120"/>
              <w:ind w:left="151"/>
              <w:textAlignment w:val="baseline"/>
              <w:rPr>
                <w:rFonts w:cs="Arial"/>
                <w:highlight w:val="yellow"/>
                <w:lang w:eastAsia="en-AU"/>
              </w:rPr>
            </w:pPr>
            <w:r w:rsidRPr="000F0BD3">
              <w:rPr>
                <w:rFonts w:cs="Arial"/>
                <w:lang w:eastAsia="en-AU"/>
              </w:rPr>
              <w:t>1 January – 30 June </w:t>
            </w:r>
          </w:p>
        </w:tc>
        <w:tc>
          <w:tcPr>
            <w:tcW w:w="3082" w:type="dxa"/>
            <w:tcBorders>
              <w:top w:val="nil"/>
              <w:left w:val="nil"/>
              <w:bottom w:val="single" w:sz="8" w:space="0" w:color="auto"/>
              <w:right w:val="single" w:sz="8" w:space="0" w:color="auto"/>
            </w:tcBorders>
          </w:tcPr>
          <w:p w14:paraId="67ECF715" w14:textId="4E66B3A1" w:rsidR="00AA7078" w:rsidRPr="0009718D" w:rsidRDefault="00AA7078" w:rsidP="00AA7078">
            <w:pPr>
              <w:spacing w:before="120" w:after="120"/>
              <w:ind w:left="143"/>
              <w:textAlignment w:val="baseline"/>
              <w:rPr>
                <w:rFonts w:cs="Arial"/>
                <w:highlight w:val="yellow"/>
                <w:lang w:eastAsia="en-AU"/>
              </w:rPr>
            </w:pPr>
            <w:r w:rsidRPr="000F0BD3">
              <w:rPr>
                <w:rFonts w:cs="Arial"/>
                <w:lang w:eastAsia="en-AU"/>
              </w:rPr>
              <w:t xml:space="preserve">COB 14 August each year </w:t>
            </w:r>
          </w:p>
        </w:tc>
      </w:tr>
      <w:tr w:rsidR="00AA7078" w:rsidRPr="0009718D" w14:paraId="27574563" w14:textId="77777777" w:rsidTr="1B4C1525">
        <w:tc>
          <w:tcPr>
            <w:tcW w:w="2890" w:type="dxa"/>
            <w:tcBorders>
              <w:top w:val="nil"/>
              <w:left w:val="single" w:sz="8" w:space="0" w:color="auto"/>
              <w:bottom w:val="single" w:sz="8" w:space="0" w:color="auto"/>
              <w:right w:val="single" w:sz="8" w:space="0" w:color="auto"/>
            </w:tcBorders>
          </w:tcPr>
          <w:p w14:paraId="4662ECC8" w14:textId="6114D4B4" w:rsidR="00AA7078" w:rsidRPr="0009718D" w:rsidRDefault="00AA7078" w:rsidP="00AA7078">
            <w:pPr>
              <w:spacing w:before="120" w:after="120"/>
              <w:ind w:left="142"/>
              <w:textAlignment w:val="baseline"/>
              <w:rPr>
                <w:rFonts w:cs="Arial"/>
                <w:highlight w:val="yellow"/>
                <w:lang w:eastAsia="en-AU"/>
              </w:rPr>
            </w:pPr>
            <w:r w:rsidRPr="000F0BD3">
              <w:rPr>
                <w:rFonts w:cs="Arial"/>
                <w:lang w:eastAsia="en-AU"/>
              </w:rPr>
              <w:t>Biannual Actuals</w:t>
            </w:r>
          </w:p>
        </w:tc>
        <w:tc>
          <w:tcPr>
            <w:tcW w:w="2964" w:type="dxa"/>
            <w:tcBorders>
              <w:top w:val="nil"/>
              <w:left w:val="nil"/>
              <w:bottom w:val="single" w:sz="8" w:space="0" w:color="auto"/>
              <w:right w:val="single" w:sz="8" w:space="0" w:color="auto"/>
            </w:tcBorders>
          </w:tcPr>
          <w:p w14:paraId="5C228A86" w14:textId="2CCB49E9" w:rsidR="00AA7078" w:rsidRPr="0009718D" w:rsidRDefault="00AA7078" w:rsidP="00AA7078">
            <w:pPr>
              <w:spacing w:before="120" w:after="120"/>
              <w:ind w:left="151"/>
              <w:textAlignment w:val="baseline"/>
              <w:rPr>
                <w:rFonts w:cs="Arial"/>
                <w:highlight w:val="yellow"/>
                <w:lang w:eastAsia="en-AU"/>
              </w:rPr>
            </w:pPr>
            <w:r w:rsidRPr="000F0BD3">
              <w:rPr>
                <w:rFonts w:cs="Arial"/>
                <w:lang w:eastAsia="en-AU"/>
              </w:rPr>
              <w:t xml:space="preserve">1 July – 31 December </w:t>
            </w:r>
          </w:p>
        </w:tc>
        <w:tc>
          <w:tcPr>
            <w:tcW w:w="3082" w:type="dxa"/>
            <w:tcBorders>
              <w:top w:val="nil"/>
              <w:left w:val="nil"/>
              <w:bottom w:val="single" w:sz="8" w:space="0" w:color="auto"/>
              <w:right w:val="single" w:sz="8" w:space="0" w:color="auto"/>
            </w:tcBorders>
          </w:tcPr>
          <w:p w14:paraId="342916AA" w14:textId="480D82FF" w:rsidR="00AA7078" w:rsidRPr="0009718D" w:rsidRDefault="00AA7078" w:rsidP="00AA7078">
            <w:pPr>
              <w:spacing w:before="120" w:after="120"/>
              <w:ind w:left="143"/>
              <w:textAlignment w:val="baseline"/>
              <w:rPr>
                <w:rFonts w:cs="Arial"/>
                <w:highlight w:val="yellow"/>
                <w:lang w:eastAsia="en-AU"/>
              </w:rPr>
            </w:pPr>
            <w:r w:rsidRPr="000F0BD3">
              <w:rPr>
                <w:rFonts w:cs="Arial"/>
                <w:lang w:eastAsia="en-AU"/>
              </w:rPr>
              <w:t>COB 14 February each year</w:t>
            </w:r>
          </w:p>
        </w:tc>
      </w:tr>
      <w:tr w:rsidR="00AA7078" w:rsidRPr="0009718D" w14:paraId="4CD3FC1D" w14:textId="77777777" w:rsidTr="1B4C1525">
        <w:tc>
          <w:tcPr>
            <w:tcW w:w="2890" w:type="dxa"/>
            <w:tcBorders>
              <w:top w:val="nil"/>
              <w:left w:val="single" w:sz="8" w:space="0" w:color="auto"/>
              <w:bottom w:val="single" w:sz="8" w:space="0" w:color="auto"/>
              <w:right w:val="single" w:sz="8" w:space="0" w:color="auto"/>
            </w:tcBorders>
          </w:tcPr>
          <w:p w14:paraId="2968F6BE" w14:textId="3D5F8583" w:rsidR="00AA7078" w:rsidRPr="0009718D" w:rsidRDefault="00AA7078" w:rsidP="00AA7078">
            <w:pPr>
              <w:spacing w:before="120" w:after="120"/>
              <w:ind w:left="142"/>
              <w:textAlignment w:val="baseline"/>
              <w:rPr>
                <w:rFonts w:cs="Arial"/>
                <w:highlight w:val="yellow"/>
                <w:lang w:eastAsia="en-AU"/>
              </w:rPr>
            </w:pPr>
            <w:r w:rsidRPr="29E280C7">
              <w:rPr>
                <w:rFonts w:cs="Arial"/>
                <w:lang w:eastAsia="en-AU"/>
              </w:rPr>
              <w:t>Financial Year 2</w:t>
            </w:r>
            <w:r w:rsidR="262038E7" w:rsidRPr="29E280C7">
              <w:rPr>
                <w:rFonts w:cs="Arial"/>
                <w:lang w:eastAsia="en-AU"/>
              </w:rPr>
              <w:t>6</w:t>
            </w:r>
            <w:r w:rsidRPr="29E280C7">
              <w:rPr>
                <w:rFonts w:cs="Arial"/>
                <w:lang w:eastAsia="en-AU"/>
              </w:rPr>
              <w:t>/2</w:t>
            </w:r>
            <w:r w:rsidR="3C8F610E" w:rsidRPr="29E280C7">
              <w:rPr>
                <w:rFonts w:cs="Arial"/>
                <w:lang w:eastAsia="en-AU"/>
              </w:rPr>
              <w:t>7</w:t>
            </w:r>
            <w:r w:rsidRPr="29E280C7">
              <w:rPr>
                <w:rFonts w:cs="Arial"/>
                <w:lang w:eastAsia="en-AU"/>
              </w:rPr>
              <w:t xml:space="preserve"> Budget</w:t>
            </w:r>
          </w:p>
        </w:tc>
        <w:tc>
          <w:tcPr>
            <w:tcW w:w="2964" w:type="dxa"/>
            <w:tcBorders>
              <w:top w:val="nil"/>
              <w:left w:val="nil"/>
              <w:bottom w:val="single" w:sz="8" w:space="0" w:color="auto"/>
              <w:right w:val="single" w:sz="8" w:space="0" w:color="auto"/>
            </w:tcBorders>
          </w:tcPr>
          <w:p w14:paraId="3ACEB31C" w14:textId="4AA9C3A4" w:rsidR="00AA7078" w:rsidRPr="0009718D" w:rsidRDefault="00AA7078" w:rsidP="00AA7078">
            <w:pPr>
              <w:spacing w:before="120" w:after="120"/>
              <w:ind w:left="151"/>
              <w:textAlignment w:val="baseline"/>
              <w:rPr>
                <w:rFonts w:cs="Arial"/>
                <w:highlight w:val="yellow"/>
                <w:lang w:eastAsia="en-AU"/>
              </w:rPr>
            </w:pPr>
            <w:r w:rsidRPr="000F0BD3">
              <w:rPr>
                <w:rFonts w:cs="Arial"/>
                <w:lang w:eastAsia="en-AU"/>
              </w:rPr>
              <w:t>1 July 2025 – 30 June 2026</w:t>
            </w:r>
          </w:p>
        </w:tc>
        <w:tc>
          <w:tcPr>
            <w:tcW w:w="3082" w:type="dxa"/>
            <w:tcBorders>
              <w:top w:val="nil"/>
              <w:left w:val="nil"/>
              <w:bottom w:val="single" w:sz="8" w:space="0" w:color="auto"/>
              <w:right w:val="single" w:sz="8" w:space="0" w:color="auto"/>
            </w:tcBorders>
          </w:tcPr>
          <w:p w14:paraId="26BA1C14" w14:textId="1DC4AE34" w:rsidR="00AA7078" w:rsidRPr="0009718D" w:rsidRDefault="00AA7078" w:rsidP="57CF451B">
            <w:pPr>
              <w:spacing w:before="120" w:after="120" w:line="259" w:lineRule="auto"/>
              <w:ind w:left="143"/>
              <w:rPr>
                <w:rFonts w:cs="Arial"/>
                <w:highlight w:val="yellow"/>
                <w:lang w:eastAsia="en-AU"/>
              </w:rPr>
            </w:pPr>
            <w:r w:rsidRPr="29E280C7">
              <w:rPr>
                <w:rFonts w:cs="Arial"/>
                <w:lang w:eastAsia="en-AU"/>
              </w:rPr>
              <w:t xml:space="preserve">COB 14 </w:t>
            </w:r>
            <w:r w:rsidR="3B27EFF0" w:rsidRPr="29E280C7">
              <w:rPr>
                <w:rFonts w:cs="Arial"/>
                <w:lang w:eastAsia="en-AU"/>
              </w:rPr>
              <w:t>May</w:t>
            </w:r>
            <w:r w:rsidRPr="29E280C7">
              <w:rPr>
                <w:rFonts w:cs="Arial"/>
                <w:lang w:eastAsia="en-AU"/>
              </w:rPr>
              <w:t xml:space="preserve"> 202</w:t>
            </w:r>
            <w:r w:rsidR="01222A50" w:rsidRPr="29E280C7">
              <w:rPr>
                <w:rFonts w:cs="Arial"/>
                <w:lang w:eastAsia="en-AU"/>
              </w:rPr>
              <w:t>6</w:t>
            </w:r>
          </w:p>
        </w:tc>
      </w:tr>
      <w:tr w:rsidR="000F3841" w:rsidRPr="0009718D" w14:paraId="0DFF0C1D" w14:textId="77777777" w:rsidTr="1B4C1525">
        <w:tc>
          <w:tcPr>
            <w:tcW w:w="2890" w:type="dxa"/>
            <w:tcBorders>
              <w:top w:val="nil"/>
              <w:left w:val="single" w:sz="8" w:space="0" w:color="auto"/>
              <w:bottom w:val="single" w:sz="8" w:space="0" w:color="auto"/>
              <w:right w:val="single" w:sz="8" w:space="0" w:color="auto"/>
            </w:tcBorders>
          </w:tcPr>
          <w:p w14:paraId="2DF46716" w14:textId="61409708" w:rsidR="000F3841" w:rsidRPr="000F0BD3" w:rsidRDefault="000F3841" w:rsidP="000F3841">
            <w:pPr>
              <w:spacing w:before="120" w:after="120"/>
              <w:ind w:left="142"/>
              <w:textAlignment w:val="baseline"/>
              <w:rPr>
                <w:rFonts w:cs="Arial"/>
                <w:lang w:eastAsia="en-AU"/>
              </w:rPr>
            </w:pPr>
            <w:r w:rsidRPr="29E280C7">
              <w:rPr>
                <w:rFonts w:cs="Arial"/>
                <w:lang w:eastAsia="en-AU"/>
              </w:rPr>
              <w:t>Financial Year 2</w:t>
            </w:r>
            <w:r w:rsidR="3E1C30E0" w:rsidRPr="29E280C7">
              <w:rPr>
                <w:rFonts w:cs="Arial"/>
                <w:lang w:eastAsia="en-AU"/>
              </w:rPr>
              <w:t>5</w:t>
            </w:r>
            <w:r w:rsidRPr="29E280C7">
              <w:rPr>
                <w:rFonts w:cs="Arial"/>
                <w:lang w:eastAsia="en-AU"/>
              </w:rPr>
              <w:t>/2</w:t>
            </w:r>
            <w:r w:rsidR="7D85D494" w:rsidRPr="29E280C7">
              <w:rPr>
                <w:rFonts w:cs="Arial"/>
                <w:lang w:eastAsia="en-AU"/>
              </w:rPr>
              <w:t>6</w:t>
            </w:r>
            <w:r w:rsidRPr="29E280C7">
              <w:rPr>
                <w:rFonts w:cs="Arial"/>
                <w:lang w:eastAsia="en-AU"/>
              </w:rPr>
              <w:t xml:space="preserve"> Annual Financial Report </w:t>
            </w:r>
          </w:p>
        </w:tc>
        <w:tc>
          <w:tcPr>
            <w:tcW w:w="2964" w:type="dxa"/>
            <w:tcBorders>
              <w:top w:val="nil"/>
              <w:left w:val="nil"/>
              <w:bottom w:val="single" w:sz="8" w:space="0" w:color="auto"/>
              <w:right w:val="single" w:sz="8" w:space="0" w:color="auto"/>
            </w:tcBorders>
          </w:tcPr>
          <w:p w14:paraId="14238C0A" w14:textId="254A139C" w:rsidR="000F3841" w:rsidRPr="000F0BD3" w:rsidRDefault="000F3841" w:rsidP="000F3841">
            <w:pPr>
              <w:spacing w:before="120" w:after="120"/>
              <w:ind w:left="151"/>
              <w:textAlignment w:val="baseline"/>
              <w:rPr>
                <w:rFonts w:cs="Arial"/>
                <w:lang w:eastAsia="en-AU"/>
              </w:rPr>
            </w:pPr>
            <w:r w:rsidRPr="000F0BD3">
              <w:rPr>
                <w:rFonts w:cs="Arial"/>
                <w:lang w:eastAsia="en-AU"/>
              </w:rPr>
              <w:t>1 July 202</w:t>
            </w:r>
            <w:r w:rsidR="008857F8">
              <w:rPr>
                <w:rFonts w:cs="Arial"/>
                <w:lang w:eastAsia="en-AU"/>
              </w:rPr>
              <w:t>4</w:t>
            </w:r>
            <w:r w:rsidR="00A1241D">
              <w:rPr>
                <w:rFonts w:cs="Arial"/>
                <w:lang w:eastAsia="en-AU"/>
              </w:rPr>
              <w:t xml:space="preserve"> </w:t>
            </w:r>
            <w:r w:rsidRPr="000F0BD3">
              <w:rPr>
                <w:rFonts w:cs="Arial"/>
                <w:lang w:eastAsia="en-AU"/>
              </w:rPr>
              <w:t>– 30 June 202</w:t>
            </w:r>
            <w:r w:rsidR="00196D3C">
              <w:rPr>
                <w:rFonts w:cs="Arial"/>
                <w:lang w:eastAsia="en-AU"/>
              </w:rPr>
              <w:t>5</w:t>
            </w:r>
            <w:r w:rsidRPr="000F0BD3">
              <w:rPr>
                <w:rFonts w:cs="Arial"/>
                <w:lang w:eastAsia="en-AU"/>
              </w:rPr>
              <w:t> </w:t>
            </w:r>
          </w:p>
        </w:tc>
        <w:tc>
          <w:tcPr>
            <w:tcW w:w="3082" w:type="dxa"/>
            <w:tcBorders>
              <w:top w:val="nil"/>
              <w:left w:val="nil"/>
              <w:bottom w:val="single" w:sz="8" w:space="0" w:color="auto"/>
              <w:right w:val="single" w:sz="8" w:space="0" w:color="auto"/>
            </w:tcBorders>
          </w:tcPr>
          <w:p w14:paraId="32C01554" w14:textId="7BE5E8B5" w:rsidR="000F3841" w:rsidRPr="000F0BD3" w:rsidRDefault="32E59CE6" w:rsidP="000F3841">
            <w:pPr>
              <w:spacing w:before="120" w:after="120"/>
              <w:ind w:left="143"/>
              <w:textAlignment w:val="baseline"/>
              <w:rPr>
                <w:rFonts w:cs="Arial"/>
                <w:lang w:eastAsia="en-AU"/>
              </w:rPr>
            </w:pPr>
            <w:r w:rsidRPr="1B4C1525">
              <w:rPr>
                <w:rFonts w:cs="Arial"/>
                <w:lang w:eastAsia="en-AU"/>
              </w:rPr>
              <w:t>COB 14 October 202</w:t>
            </w:r>
            <w:r w:rsidR="0CB8F60F" w:rsidRPr="1B4C1525">
              <w:rPr>
                <w:rFonts w:cs="Arial"/>
                <w:lang w:eastAsia="en-AU"/>
              </w:rPr>
              <w:t>6</w:t>
            </w:r>
          </w:p>
        </w:tc>
      </w:tr>
      <w:bookmarkEnd w:id="305"/>
    </w:tbl>
    <w:p w14:paraId="66682EE8" w14:textId="77777777" w:rsidR="00D7237F" w:rsidRDefault="00D7237F" w:rsidP="00413196">
      <w:pPr>
        <w:tabs>
          <w:tab w:val="left" w:pos="709"/>
          <w:tab w:val="left" w:pos="1985"/>
          <w:tab w:val="left" w:pos="2126"/>
          <w:tab w:val="left" w:pos="2835"/>
          <w:tab w:val="left" w:pos="3544"/>
          <w:tab w:val="left" w:pos="4253"/>
        </w:tabs>
        <w:spacing w:before="240" w:after="120"/>
        <w:outlineLvl w:val="2"/>
        <w:rPr>
          <w:rFonts w:cs="Arial"/>
          <w:b/>
          <w:szCs w:val="22"/>
        </w:rPr>
      </w:pPr>
    </w:p>
    <w:p w14:paraId="369F9980" w14:textId="454EC11E" w:rsidR="00413196" w:rsidRPr="00413196" w:rsidRDefault="00707253" w:rsidP="00915D33">
      <w:pPr>
        <w:keepNext/>
        <w:tabs>
          <w:tab w:val="left" w:pos="709"/>
          <w:tab w:val="left" w:pos="1985"/>
          <w:tab w:val="left" w:pos="2126"/>
          <w:tab w:val="left" w:pos="2835"/>
          <w:tab w:val="left" w:pos="3544"/>
          <w:tab w:val="left" w:pos="4253"/>
        </w:tabs>
        <w:spacing w:before="240" w:after="120"/>
        <w:outlineLvl w:val="2"/>
        <w:rPr>
          <w:rFonts w:cs="Arial"/>
          <w:b/>
          <w:szCs w:val="22"/>
        </w:rPr>
      </w:pPr>
      <w:bookmarkStart w:id="306" w:name="_Hlk151029390"/>
      <w:bookmarkStart w:id="307" w:name="_Hlk151029208"/>
      <w:r>
        <w:rPr>
          <w:rFonts w:cs="Arial"/>
          <w:b/>
          <w:szCs w:val="22"/>
        </w:rPr>
        <w:t>Early Years Network Engagement</w:t>
      </w:r>
    </w:p>
    <w:p w14:paraId="62D16FA0" w14:textId="3EE598DC" w:rsidR="00707253" w:rsidRDefault="00856776" w:rsidP="00915D33">
      <w:pPr>
        <w:keepNext/>
        <w:tabs>
          <w:tab w:val="left" w:pos="709"/>
          <w:tab w:val="left" w:pos="2126"/>
          <w:tab w:val="left" w:pos="2835"/>
          <w:tab w:val="left" w:pos="3544"/>
          <w:tab w:val="left" w:pos="4253"/>
        </w:tabs>
        <w:spacing w:before="120" w:after="120"/>
        <w:rPr>
          <w:rFonts w:cs="Arial"/>
          <w:color w:val="000000"/>
          <w:szCs w:val="22"/>
        </w:rPr>
      </w:pPr>
      <w:bookmarkStart w:id="308" w:name="_Hlk151029264"/>
      <w:bookmarkStart w:id="309" w:name="_Hlk151029254"/>
      <w:bookmarkStart w:id="310" w:name="_Hlk151029232"/>
      <w:bookmarkEnd w:id="306"/>
      <w:r w:rsidRPr="007219B0">
        <w:rPr>
          <w:rFonts w:cs="Arial"/>
          <w:color w:val="000000"/>
          <w:szCs w:val="22"/>
        </w:rPr>
        <w:t>The HIPPY Provider agrees</w:t>
      </w:r>
      <w:r>
        <w:rPr>
          <w:rFonts w:cs="Arial"/>
          <w:color w:val="000000"/>
          <w:szCs w:val="22"/>
        </w:rPr>
        <w:t xml:space="preserve"> that t</w:t>
      </w:r>
      <w:r w:rsidR="00707253">
        <w:rPr>
          <w:rFonts w:cs="Arial"/>
          <w:color w:val="000000"/>
          <w:szCs w:val="22"/>
        </w:rPr>
        <w:t xml:space="preserve">he Coordinator and/or Line Manager are to engage, at least quarterly, in a local </w:t>
      </w:r>
      <w:r>
        <w:rPr>
          <w:rFonts w:cs="Arial"/>
          <w:color w:val="000000"/>
          <w:szCs w:val="22"/>
        </w:rPr>
        <w:t>E</w:t>
      </w:r>
      <w:r w:rsidR="00707253">
        <w:rPr>
          <w:rFonts w:cs="Arial"/>
          <w:color w:val="000000"/>
          <w:szCs w:val="22"/>
        </w:rPr>
        <w:t xml:space="preserve">arly </w:t>
      </w:r>
      <w:r>
        <w:rPr>
          <w:rFonts w:cs="Arial"/>
          <w:color w:val="000000"/>
          <w:szCs w:val="22"/>
        </w:rPr>
        <w:t>Y</w:t>
      </w:r>
      <w:r w:rsidR="00707253">
        <w:rPr>
          <w:rFonts w:cs="Arial"/>
          <w:color w:val="000000"/>
          <w:szCs w:val="22"/>
        </w:rPr>
        <w:t xml:space="preserve">ears </w:t>
      </w:r>
      <w:r>
        <w:rPr>
          <w:rFonts w:cs="Arial"/>
          <w:color w:val="000000"/>
          <w:szCs w:val="22"/>
        </w:rPr>
        <w:t>N</w:t>
      </w:r>
      <w:r w:rsidR="00707253">
        <w:rPr>
          <w:rFonts w:cs="Arial"/>
          <w:color w:val="000000"/>
          <w:szCs w:val="22"/>
        </w:rPr>
        <w:t>etwork</w:t>
      </w:r>
      <w:r w:rsidR="008C3270">
        <w:rPr>
          <w:rFonts w:cs="Arial"/>
          <w:color w:val="000000"/>
          <w:szCs w:val="22"/>
        </w:rPr>
        <w:t xml:space="preserve"> (or similar)</w:t>
      </w:r>
      <w:r w:rsidR="00707253">
        <w:rPr>
          <w:rFonts w:cs="Arial"/>
          <w:color w:val="000000"/>
          <w:szCs w:val="22"/>
        </w:rPr>
        <w:t xml:space="preserve"> for the purpose of referral pathways</w:t>
      </w:r>
      <w:r w:rsidR="008C3270">
        <w:rPr>
          <w:rFonts w:cs="Arial"/>
          <w:color w:val="000000"/>
          <w:szCs w:val="22"/>
        </w:rPr>
        <w:t xml:space="preserve">, </w:t>
      </w:r>
      <w:r w:rsidR="00707253">
        <w:rPr>
          <w:rFonts w:cs="Arial"/>
          <w:color w:val="000000"/>
          <w:szCs w:val="22"/>
        </w:rPr>
        <w:lastRenderedPageBreak/>
        <w:t>connecting with other services</w:t>
      </w:r>
      <w:r>
        <w:rPr>
          <w:rFonts w:cs="Arial"/>
          <w:color w:val="000000"/>
          <w:szCs w:val="22"/>
        </w:rPr>
        <w:t xml:space="preserve"> and to </w:t>
      </w:r>
      <w:r w:rsidR="00413196" w:rsidRPr="007219B0">
        <w:rPr>
          <w:rFonts w:cs="Arial"/>
          <w:color w:val="000000"/>
          <w:szCs w:val="22"/>
        </w:rPr>
        <w:t xml:space="preserve">advise on the implementation and operation of the HIPPY Program within the Catchment Area. </w:t>
      </w:r>
    </w:p>
    <w:p w14:paraId="23D090C1" w14:textId="0A09EC58" w:rsidR="00413196" w:rsidRPr="007219B0" w:rsidRDefault="00413196" w:rsidP="00413196">
      <w:pPr>
        <w:tabs>
          <w:tab w:val="left" w:pos="709"/>
          <w:tab w:val="left" w:pos="2126"/>
          <w:tab w:val="left" w:pos="2835"/>
          <w:tab w:val="left" w:pos="3544"/>
          <w:tab w:val="left" w:pos="4253"/>
        </w:tabs>
        <w:spacing w:before="120" w:after="120"/>
        <w:rPr>
          <w:rFonts w:cs="Arial"/>
          <w:color w:val="000000"/>
          <w:szCs w:val="22"/>
        </w:rPr>
      </w:pPr>
      <w:bookmarkStart w:id="311" w:name="_Hlk151029279"/>
      <w:bookmarkEnd w:id="308"/>
      <w:r w:rsidRPr="007219B0">
        <w:rPr>
          <w:rFonts w:cs="Arial"/>
          <w:color w:val="000000"/>
          <w:szCs w:val="22"/>
        </w:rPr>
        <w:t xml:space="preserve">The </w:t>
      </w:r>
      <w:r w:rsidR="008C3270" w:rsidRPr="007219B0">
        <w:rPr>
          <w:rFonts w:cs="Arial"/>
          <w:szCs w:val="22"/>
        </w:rPr>
        <w:t xml:space="preserve">local </w:t>
      </w:r>
      <w:r w:rsidR="008C3270">
        <w:rPr>
          <w:rFonts w:cs="Arial"/>
          <w:szCs w:val="22"/>
        </w:rPr>
        <w:t>Early Years Network</w:t>
      </w:r>
      <w:r w:rsidRPr="007219B0">
        <w:rPr>
          <w:rFonts w:cs="Arial"/>
          <w:color w:val="000000"/>
          <w:szCs w:val="22"/>
        </w:rPr>
        <w:t xml:space="preserve"> </w:t>
      </w:r>
      <w:r w:rsidR="00B830DD">
        <w:rPr>
          <w:rFonts w:cs="Arial"/>
          <w:color w:val="000000"/>
          <w:szCs w:val="22"/>
        </w:rPr>
        <w:t>may</w:t>
      </w:r>
      <w:r w:rsidRPr="007219B0">
        <w:rPr>
          <w:rFonts w:cs="Arial"/>
          <w:color w:val="000000"/>
          <w:szCs w:val="22"/>
        </w:rPr>
        <w:t xml:space="preserve"> provide advice, ongoing assistance and support to the HIPPY Coordinator as set out in the HIPPY Manual.</w:t>
      </w:r>
      <w:bookmarkEnd w:id="309"/>
    </w:p>
    <w:p w14:paraId="134DFA02" w14:textId="42771D78" w:rsidR="00413196" w:rsidRPr="00413196" w:rsidRDefault="00413196" w:rsidP="00413196">
      <w:pPr>
        <w:tabs>
          <w:tab w:val="left" w:pos="709"/>
          <w:tab w:val="left" w:pos="2126"/>
          <w:tab w:val="left" w:pos="2835"/>
          <w:tab w:val="left" w:pos="3544"/>
          <w:tab w:val="left" w:pos="4253"/>
        </w:tabs>
        <w:spacing w:before="120" w:after="120"/>
        <w:rPr>
          <w:rFonts w:cs="Arial"/>
          <w:b/>
          <w:szCs w:val="22"/>
        </w:rPr>
      </w:pPr>
      <w:r w:rsidRPr="007219B0">
        <w:rPr>
          <w:rFonts w:cs="Arial"/>
          <w:szCs w:val="22"/>
        </w:rPr>
        <w:t>The HIPPY Provider must seek advice on a regular basis from the</w:t>
      </w:r>
      <w:r w:rsidR="008C3270">
        <w:rPr>
          <w:rFonts w:cs="Arial"/>
          <w:szCs w:val="22"/>
        </w:rPr>
        <w:t xml:space="preserve"> </w:t>
      </w:r>
      <w:r w:rsidRPr="007219B0">
        <w:rPr>
          <w:rFonts w:cs="Arial"/>
          <w:szCs w:val="22"/>
        </w:rPr>
        <w:t xml:space="preserve">local </w:t>
      </w:r>
      <w:r w:rsidR="008C3270">
        <w:rPr>
          <w:rFonts w:cs="Arial"/>
          <w:szCs w:val="22"/>
        </w:rPr>
        <w:t>Early Years Network</w:t>
      </w:r>
      <w:r w:rsidRPr="007219B0">
        <w:rPr>
          <w:rFonts w:cs="Arial"/>
          <w:szCs w:val="22"/>
        </w:rPr>
        <w:t xml:space="preserve"> including (but not limited to):</w:t>
      </w:r>
    </w:p>
    <w:p w14:paraId="317CD38D" w14:textId="0473AE19" w:rsidR="00413196" w:rsidRPr="00413196" w:rsidRDefault="00413196" w:rsidP="000065C3">
      <w:pPr>
        <w:pStyle w:val="SchedH3"/>
        <w:numPr>
          <w:ilvl w:val="2"/>
          <w:numId w:val="26"/>
        </w:numPr>
        <w:tabs>
          <w:tab w:val="num" w:pos="720"/>
        </w:tabs>
        <w:ind w:left="720"/>
      </w:pPr>
      <w:bookmarkStart w:id="312" w:name="_Hlk151029295"/>
      <w:bookmarkEnd w:id="311"/>
      <w:r w:rsidRPr="00413196">
        <w:t xml:space="preserve">advice on the practice of HIPPY </w:t>
      </w:r>
      <w:r w:rsidR="006B3103" w:rsidRPr="00991EBE">
        <w:t>Nine</w:t>
      </w:r>
      <w:r w:rsidRPr="00991EBE">
        <w:t xml:space="preserve"> </w:t>
      </w:r>
      <w:r w:rsidRPr="00413196">
        <w:t xml:space="preserve">Guiding Principles set out in </w:t>
      </w:r>
      <w:r w:rsidR="007219B0">
        <w:t>Schedule 2</w:t>
      </w:r>
      <w:r w:rsidRPr="00413196">
        <w:t>;</w:t>
      </w:r>
    </w:p>
    <w:p w14:paraId="1CCCA43D" w14:textId="77777777" w:rsidR="00413196" w:rsidRPr="00413196" w:rsidRDefault="00413196" w:rsidP="001F6B19">
      <w:pPr>
        <w:pStyle w:val="SchedH3"/>
        <w:tabs>
          <w:tab w:val="clear" w:pos="1440"/>
          <w:tab w:val="num" w:pos="720"/>
        </w:tabs>
        <w:ind w:left="720"/>
      </w:pPr>
      <w:r w:rsidRPr="00413196">
        <w:t>to support successful delivery of the HIPPY Program in the Catchment Area;</w:t>
      </w:r>
    </w:p>
    <w:p w14:paraId="71C56DBB" w14:textId="77777777" w:rsidR="00413196" w:rsidRPr="00413196" w:rsidRDefault="00413196" w:rsidP="001F6B19">
      <w:pPr>
        <w:pStyle w:val="SchedH3"/>
        <w:tabs>
          <w:tab w:val="clear" w:pos="1440"/>
          <w:tab w:val="num" w:pos="720"/>
        </w:tabs>
        <w:ind w:left="720"/>
      </w:pPr>
      <w:r w:rsidRPr="00413196">
        <w:t>to strengthen the connections with families, within the community in the Catchment Area, promoting to local service providers and community organisations; and</w:t>
      </w:r>
    </w:p>
    <w:p w14:paraId="3E0F9A44" w14:textId="4345A021" w:rsidR="00413196" w:rsidRPr="00413196" w:rsidRDefault="00413196" w:rsidP="001F6B19">
      <w:pPr>
        <w:pStyle w:val="SchedH3"/>
        <w:tabs>
          <w:tab w:val="clear" w:pos="1440"/>
          <w:tab w:val="num" w:pos="720"/>
        </w:tabs>
        <w:ind w:left="720"/>
      </w:pPr>
      <w:r w:rsidRPr="00413196">
        <w:t>providing community leadership opportunities for HIPPY Coordinators, Home Tutors and parents.</w:t>
      </w:r>
      <w:bookmarkEnd w:id="310"/>
    </w:p>
    <w:bookmarkEnd w:id="307"/>
    <w:bookmarkEnd w:id="312"/>
    <w:p w14:paraId="779DFBF1" w14:textId="77777777" w:rsidR="00413196" w:rsidRPr="00413196" w:rsidRDefault="00413196" w:rsidP="00B22025">
      <w:pPr>
        <w:keepNext/>
        <w:tabs>
          <w:tab w:val="left" w:pos="709"/>
          <w:tab w:val="left" w:pos="1985"/>
          <w:tab w:val="left" w:pos="2126"/>
          <w:tab w:val="left" w:pos="2835"/>
          <w:tab w:val="left" w:pos="3544"/>
          <w:tab w:val="left" w:pos="4253"/>
        </w:tabs>
        <w:spacing w:before="240" w:after="120"/>
        <w:outlineLvl w:val="2"/>
        <w:rPr>
          <w:rFonts w:cs="Arial"/>
          <w:b/>
          <w:szCs w:val="22"/>
        </w:rPr>
      </w:pPr>
      <w:r w:rsidRPr="00413196">
        <w:rPr>
          <w:rFonts w:cs="Arial"/>
          <w:b/>
          <w:szCs w:val="22"/>
        </w:rPr>
        <w:t>Research and Evaluation</w:t>
      </w:r>
    </w:p>
    <w:p w14:paraId="02D73335" w14:textId="770D08FC" w:rsidR="00413196" w:rsidRPr="00413196" w:rsidRDefault="00413196" w:rsidP="00E714C9">
      <w:pPr>
        <w:pStyle w:val="BodyText"/>
      </w:pPr>
      <w:r w:rsidRPr="00413196">
        <w:t xml:space="preserve">HIPPY Australia and the HIPPY Provider acknowledge that monitoring, evaluation and research will be undertaken in accordance with clause </w:t>
      </w:r>
      <w:r w:rsidR="007219B0">
        <w:fldChar w:fldCharType="begin"/>
      </w:r>
      <w:r w:rsidR="007219B0">
        <w:instrText xml:space="preserve"> REF _Ref51613214 \w \h </w:instrText>
      </w:r>
      <w:r w:rsidR="007219B0">
        <w:fldChar w:fldCharType="separate"/>
      </w:r>
      <w:r w:rsidR="00B479C3">
        <w:t>5</w:t>
      </w:r>
      <w:r w:rsidR="007219B0">
        <w:fldChar w:fldCharType="end"/>
      </w:r>
      <w:r w:rsidRPr="00413196">
        <w:t xml:space="preserve"> of this agreement. Before undertaking any research relating to the HIPPY Program, the HIPPY Provider must obtain the written consent of HIPPY Australia and: </w:t>
      </w:r>
    </w:p>
    <w:p w14:paraId="14D4260A" w14:textId="3EEC9D53" w:rsidR="00413196" w:rsidRPr="00413196" w:rsidRDefault="00413196" w:rsidP="000065C3">
      <w:pPr>
        <w:pStyle w:val="SchedH3"/>
        <w:numPr>
          <w:ilvl w:val="2"/>
          <w:numId w:val="27"/>
        </w:numPr>
        <w:tabs>
          <w:tab w:val="num" w:pos="709"/>
        </w:tabs>
        <w:ind w:left="720"/>
      </w:pPr>
      <w:r w:rsidRPr="00413196">
        <w:t xml:space="preserve">must keep HIPPY Australia informed of any research </w:t>
      </w:r>
      <w:r w:rsidR="007B2950">
        <w:t xml:space="preserve">planned to be </w:t>
      </w:r>
      <w:r w:rsidRPr="00413196">
        <w:t>conducted with regard to the HIPPY Program</w:t>
      </w:r>
      <w:r w:rsidR="007B2950">
        <w:t xml:space="preserve"> through submitting a research proposal</w:t>
      </w:r>
      <w:r w:rsidRPr="00413196">
        <w:t xml:space="preserve">; </w:t>
      </w:r>
    </w:p>
    <w:p w14:paraId="29C40070" w14:textId="77777777" w:rsidR="00413196" w:rsidRPr="00413196" w:rsidRDefault="00413196" w:rsidP="00E714C9">
      <w:pPr>
        <w:pStyle w:val="SchedH3"/>
        <w:tabs>
          <w:tab w:val="clear" w:pos="1440"/>
          <w:tab w:val="num" w:pos="720"/>
        </w:tabs>
        <w:ind w:left="720"/>
      </w:pPr>
      <w:r w:rsidRPr="00413196">
        <w:t xml:space="preserve">will deliver to HIPPY Australia (when issued) copies of all reports relating to such research; and </w:t>
      </w:r>
    </w:p>
    <w:p w14:paraId="5F519902" w14:textId="77777777" w:rsidR="00413196" w:rsidRPr="00413196" w:rsidRDefault="00413196" w:rsidP="00E714C9">
      <w:pPr>
        <w:pStyle w:val="SchedH3"/>
        <w:tabs>
          <w:tab w:val="clear" w:pos="1440"/>
          <w:tab w:val="num" w:pos="720"/>
        </w:tabs>
        <w:ind w:left="720"/>
      </w:pPr>
      <w:r w:rsidRPr="00413196">
        <w:t>will deliver to HIPPY Australia for approval prior to publication, copies of all articles or other written materials relating to such research.</w:t>
      </w:r>
    </w:p>
    <w:p w14:paraId="5867D723" w14:textId="77777777" w:rsidR="00413196" w:rsidRPr="00413196" w:rsidRDefault="00413196" w:rsidP="00413196">
      <w:pPr>
        <w:keepNext/>
        <w:keepLines/>
        <w:tabs>
          <w:tab w:val="left" w:pos="709"/>
          <w:tab w:val="left" w:pos="1985"/>
          <w:tab w:val="left" w:pos="2126"/>
          <w:tab w:val="left" w:pos="2835"/>
          <w:tab w:val="left" w:pos="3544"/>
          <w:tab w:val="left" w:pos="4253"/>
        </w:tabs>
        <w:spacing w:before="240" w:after="120"/>
        <w:outlineLvl w:val="2"/>
        <w:rPr>
          <w:rFonts w:cs="Arial"/>
          <w:b/>
          <w:szCs w:val="22"/>
        </w:rPr>
      </w:pPr>
      <w:r w:rsidRPr="00413196">
        <w:rPr>
          <w:rFonts w:cs="Arial"/>
          <w:b/>
          <w:szCs w:val="22"/>
        </w:rPr>
        <w:t>Web Accessibility</w:t>
      </w:r>
    </w:p>
    <w:p w14:paraId="22B54BC2" w14:textId="77777777" w:rsidR="00413196" w:rsidRPr="00413196" w:rsidRDefault="00413196" w:rsidP="00E714C9">
      <w:pPr>
        <w:pStyle w:val="BodyText"/>
        <w:rPr>
          <w:rFonts w:ascii="Times New Roman" w:hAnsi="Times New Roman"/>
          <w:sz w:val="24"/>
        </w:rPr>
      </w:pPr>
      <w:r w:rsidRPr="00413196">
        <w:t>The HIPPY Provider must provide the HIPPY Program in line with the Department’s policy obligations with respect to accessibly, including:</w:t>
      </w:r>
    </w:p>
    <w:p w14:paraId="2028167D" w14:textId="77777777" w:rsidR="00413196" w:rsidRPr="00413196" w:rsidRDefault="00413196" w:rsidP="000065C3">
      <w:pPr>
        <w:pStyle w:val="SchedH3"/>
        <w:numPr>
          <w:ilvl w:val="2"/>
          <w:numId w:val="28"/>
        </w:numPr>
        <w:tabs>
          <w:tab w:val="num" w:pos="720"/>
        </w:tabs>
        <w:ind w:left="720"/>
      </w:pPr>
      <w:r w:rsidRPr="00413196">
        <w:t xml:space="preserve">Articles 9 and 21 of the </w:t>
      </w:r>
      <w:r w:rsidRPr="00E714C9">
        <w:rPr>
          <w:i/>
        </w:rPr>
        <w:t>United Nations Convention on the Rights of Persons with Disabilities</w:t>
      </w:r>
      <w:r w:rsidRPr="00413196">
        <w:t>, which specifically obligates signatories to promote equal access to new information and communication technologies (including the internet) and provide information to the general public in accessible formats and technologies;</w:t>
      </w:r>
    </w:p>
    <w:p w14:paraId="3CF3780D" w14:textId="77777777" w:rsidR="00413196" w:rsidRPr="00413196" w:rsidRDefault="00413196" w:rsidP="00E714C9">
      <w:pPr>
        <w:pStyle w:val="SchedH3"/>
        <w:tabs>
          <w:tab w:val="clear" w:pos="1440"/>
          <w:tab w:val="num" w:pos="720"/>
        </w:tabs>
        <w:ind w:left="720"/>
      </w:pPr>
      <w:r w:rsidRPr="00413196">
        <w:t xml:space="preserve">The </w:t>
      </w:r>
      <w:r w:rsidRPr="00413196">
        <w:rPr>
          <w:i/>
        </w:rPr>
        <w:t>Disability Discrimination Act 1992</w:t>
      </w:r>
      <w:r w:rsidRPr="00413196">
        <w:t xml:space="preserve"> (</w:t>
      </w:r>
      <w:proofErr w:type="spellStart"/>
      <w:r w:rsidRPr="00413196">
        <w:t>Cth</w:t>
      </w:r>
      <w:proofErr w:type="spellEnd"/>
      <w:r w:rsidRPr="00413196">
        <w:t xml:space="preserve">) which makes it unlawful to discriminate against an individual in the provision of goods or services based on disability, and the accompanying </w:t>
      </w:r>
      <w:r w:rsidRPr="00413196">
        <w:rPr>
          <w:i/>
        </w:rPr>
        <w:t>World Wide Web Access: The Disability Discrimination Act Advisory Notes</w:t>
      </w:r>
      <w:r w:rsidRPr="00413196">
        <w:t xml:space="preserve">, which outline the expectations of the Australian Human Rights Commission with respect to the accessibility of online information and services; </w:t>
      </w:r>
    </w:p>
    <w:p w14:paraId="63515EDE" w14:textId="77777777" w:rsidR="00413196" w:rsidRPr="00413196" w:rsidRDefault="00413196" w:rsidP="00E714C9">
      <w:pPr>
        <w:pStyle w:val="SchedH3"/>
        <w:tabs>
          <w:tab w:val="clear" w:pos="1440"/>
          <w:tab w:val="num" w:pos="720"/>
        </w:tabs>
        <w:ind w:left="720"/>
      </w:pPr>
      <w:r w:rsidRPr="00413196">
        <w:t xml:space="preserve">The </w:t>
      </w:r>
      <w:r w:rsidRPr="00413196">
        <w:rPr>
          <w:i/>
        </w:rPr>
        <w:t>Web Accessibility National Transition Strategy</w:t>
      </w:r>
      <w:r w:rsidRPr="00413196">
        <w:t xml:space="preserve">, which sets forth the key milestones for the Department’s transition of the Department’s online information and services to confirm with the </w:t>
      </w:r>
      <w:r w:rsidRPr="00413196">
        <w:rPr>
          <w:i/>
        </w:rPr>
        <w:t>Web Content Accessibility Guidelines 2.0 (WCAG 2.0);</w:t>
      </w:r>
    </w:p>
    <w:p w14:paraId="43B143D0" w14:textId="77777777" w:rsidR="00413196" w:rsidRPr="00413196" w:rsidRDefault="00413196" w:rsidP="00E714C9">
      <w:pPr>
        <w:pStyle w:val="SchedH3"/>
        <w:tabs>
          <w:tab w:val="clear" w:pos="1440"/>
          <w:tab w:val="num" w:pos="720"/>
        </w:tabs>
        <w:ind w:left="720"/>
      </w:pPr>
      <w:r w:rsidRPr="00413196">
        <w:rPr>
          <w:i/>
        </w:rPr>
        <w:t>AGIMO Circular 2010/005</w:t>
      </w:r>
      <w:r w:rsidRPr="00413196">
        <w:t>, which provides Government agencies with guidance on the requirement for all websites to conform to the upgraded accessibility standard WCAG 2.0 Level AA, by December 2014; and</w:t>
      </w:r>
    </w:p>
    <w:p w14:paraId="02836240" w14:textId="7A7B03CE" w:rsidR="00413196" w:rsidRPr="00413196" w:rsidRDefault="00413196" w:rsidP="00413196">
      <w:pPr>
        <w:tabs>
          <w:tab w:val="left" w:pos="709"/>
        </w:tabs>
        <w:rPr>
          <w:rFonts w:ascii="Times New Roman" w:hAnsi="Times New Roman"/>
          <w:sz w:val="24"/>
        </w:rPr>
      </w:pPr>
      <w:r w:rsidRPr="00413196">
        <w:rPr>
          <w:rFonts w:cs="Arial"/>
          <w:szCs w:val="22"/>
        </w:rPr>
        <w:lastRenderedPageBreak/>
        <w:t>any other accessibly obligations notified by HIPPY Australia from time to time.</w:t>
      </w:r>
    </w:p>
    <w:p w14:paraId="231B2222" w14:textId="768A5A19" w:rsidR="001E6FDF" w:rsidRDefault="001E6FDF" w:rsidP="00D17CDF">
      <w:pPr>
        <w:pStyle w:val="BodyText"/>
      </w:pPr>
    </w:p>
    <w:p w14:paraId="34AF76E8" w14:textId="4A7165A4" w:rsidR="00E714C9" w:rsidRDefault="00E714C9" w:rsidP="00D17CDF">
      <w:pPr>
        <w:pStyle w:val="BodyText"/>
      </w:pPr>
    </w:p>
    <w:p w14:paraId="114F1F8A" w14:textId="77777777" w:rsidR="00E714C9" w:rsidRDefault="00E714C9" w:rsidP="00D17CDF">
      <w:pPr>
        <w:pStyle w:val="BodyText"/>
        <w:sectPr w:rsidR="00E714C9" w:rsidSect="00B479C3">
          <w:headerReference w:type="default" r:id="rId25"/>
          <w:footerReference w:type="default" r:id="rId26"/>
          <w:headerReference w:type="first" r:id="rId27"/>
          <w:footerReference w:type="first" r:id="rId28"/>
          <w:pgSz w:w="11906" w:h="16838" w:code="9"/>
          <w:pgMar w:top="1440" w:right="1134" w:bottom="1440" w:left="1440" w:header="709" w:footer="680" w:gutter="0"/>
          <w:paperSrc w:first="1000" w:other="1000"/>
          <w:cols w:space="708"/>
          <w:titlePg/>
          <w:docGrid w:linePitch="360"/>
        </w:sectPr>
      </w:pPr>
    </w:p>
    <w:p w14:paraId="6D09D62E" w14:textId="4F4F5128" w:rsidR="00695DB3" w:rsidRPr="00FE62B5" w:rsidRDefault="00695DB3" w:rsidP="00695DB3">
      <w:pPr>
        <w:pStyle w:val="SchedTitle"/>
        <w:rPr>
          <w:b/>
          <w:bCs/>
        </w:rPr>
      </w:pPr>
      <w:bookmarkStart w:id="313" w:name="_Toc213245390"/>
      <w:bookmarkStart w:id="314" w:name="_Toc51913669"/>
      <w:r w:rsidRPr="00FE62B5">
        <w:rPr>
          <w:b/>
          <w:bCs/>
        </w:rPr>
        <w:lastRenderedPageBreak/>
        <w:t xml:space="preserve">Schedule </w:t>
      </w:r>
      <w:r>
        <w:rPr>
          <w:b/>
          <w:bCs/>
        </w:rPr>
        <w:t>3</w:t>
      </w:r>
      <w:bookmarkEnd w:id="313"/>
      <w:r w:rsidRPr="00FE62B5">
        <w:rPr>
          <w:b/>
          <w:bCs/>
        </w:rPr>
        <w:t xml:space="preserve"> </w:t>
      </w:r>
    </w:p>
    <w:p w14:paraId="7D970599" w14:textId="345AE12C" w:rsidR="00E714C9" w:rsidRDefault="0D8DEA40" w:rsidP="00E714C9">
      <w:pPr>
        <w:pStyle w:val="SchedTitle"/>
      </w:pPr>
      <w:bookmarkStart w:id="315" w:name="_Toc213245391"/>
      <w:r>
        <w:t>HIPPY Curriculum and HIPPY Materials</w:t>
      </w:r>
      <w:bookmarkEnd w:id="314"/>
      <w:bookmarkEnd w:id="315"/>
    </w:p>
    <w:p w14:paraId="7CE906A3" w14:textId="0D73B922" w:rsidR="00AC74A7" w:rsidRPr="00B951BD" w:rsidRDefault="0037E258" w:rsidP="5C19932E">
      <w:pPr>
        <w:tabs>
          <w:tab w:val="left" w:pos="709"/>
          <w:tab w:val="left" w:pos="1418"/>
          <w:tab w:val="left" w:pos="2126"/>
          <w:tab w:val="left" w:pos="2835"/>
          <w:tab w:val="left" w:pos="3544"/>
          <w:tab w:val="left" w:pos="4253"/>
        </w:tabs>
        <w:spacing w:before="120" w:after="120"/>
        <w:rPr>
          <w:rFonts w:cs="Arial"/>
        </w:rPr>
      </w:pPr>
      <w:r w:rsidRPr="0053AC08">
        <w:rPr>
          <w:rFonts w:cs="Arial"/>
        </w:rPr>
        <w:t>As Program Participants, t</w:t>
      </w:r>
      <w:r w:rsidR="20E87372" w:rsidRPr="0053AC08">
        <w:rPr>
          <w:rFonts w:cs="Arial"/>
        </w:rPr>
        <w:t xml:space="preserve">he parent and child work through a structured education focused HIPPY Curriculum at home. </w:t>
      </w:r>
      <w:r w:rsidRPr="0053AC08">
        <w:rPr>
          <w:rFonts w:cs="Arial"/>
        </w:rPr>
        <w:t>I</w:t>
      </w:r>
      <w:r w:rsidR="20E87372" w:rsidRPr="0053AC08">
        <w:rPr>
          <w:rFonts w:cs="Arial"/>
        </w:rPr>
        <w:t>n the first year,</w:t>
      </w:r>
      <w:r w:rsidR="6A948164" w:rsidRPr="0053AC08">
        <w:rPr>
          <w:rFonts w:cs="Arial"/>
        </w:rPr>
        <w:t xml:space="preserve"> (Age 3)</w:t>
      </w:r>
      <w:r w:rsidR="20E87372" w:rsidRPr="0053AC08">
        <w:rPr>
          <w:rFonts w:cs="Arial"/>
        </w:rPr>
        <w:t xml:space="preserve"> the parent and child work through</w:t>
      </w:r>
      <w:r w:rsidRPr="0053AC08">
        <w:rPr>
          <w:rFonts w:cs="Arial"/>
        </w:rPr>
        <w:t>,</w:t>
      </w:r>
      <w:r w:rsidR="37E327B2" w:rsidRPr="0053AC08">
        <w:rPr>
          <w:rFonts w:cs="Arial"/>
        </w:rPr>
        <w:t xml:space="preserve"> 15 Activity Packs</w:t>
      </w:r>
      <w:r w:rsidR="20E87372" w:rsidRPr="0053AC08">
        <w:rPr>
          <w:rFonts w:cs="Arial"/>
        </w:rPr>
        <w:t xml:space="preserve"> and in the second year </w:t>
      </w:r>
      <w:r w:rsidR="37E327B2" w:rsidRPr="0053AC08">
        <w:rPr>
          <w:rFonts w:cs="Arial"/>
        </w:rPr>
        <w:t>(Age 4), 30 Activity Packs</w:t>
      </w:r>
      <w:r w:rsidR="20E87372" w:rsidRPr="0053AC08">
        <w:rPr>
          <w:rFonts w:cs="Arial"/>
        </w:rPr>
        <w:t>. The HIPPY Curriculum and HIPPY Materials are provided free to the families and delivered according to the HIPPY Manual.</w:t>
      </w:r>
    </w:p>
    <w:p w14:paraId="2D747B84" w14:textId="42F0AF9D" w:rsidR="110C17D5" w:rsidRDefault="110C17D5" w:rsidP="008620CD">
      <w:pPr>
        <w:tabs>
          <w:tab w:val="left" w:pos="709"/>
          <w:tab w:val="left" w:pos="1418"/>
          <w:tab w:val="left" w:pos="2126"/>
          <w:tab w:val="left" w:pos="2835"/>
          <w:tab w:val="left" w:pos="3544"/>
          <w:tab w:val="left" w:pos="4253"/>
        </w:tabs>
        <w:spacing w:before="120" w:after="120"/>
        <w:rPr>
          <w:rFonts w:cs="Arial"/>
          <w:b/>
          <w:bCs/>
          <w:szCs w:val="22"/>
        </w:rPr>
      </w:pPr>
      <w:r w:rsidRPr="53D9167E">
        <w:rPr>
          <w:rFonts w:cs="Arial"/>
          <w:b/>
          <w:bCs/>
          <w:szCs w:val="22"/>
        </w:rPr>
        <w:t>HIPPY Program Materials (Per Family, Per Year)</w:t>
      </w:r>
    </w:p>
    <w:p w14:paraId="66E0FCDE" w14:textId="1565794C" w:rsidR="110C17D5" w:rsidRDefault="110C17D5" w:rsidP="008620CD">
      <w:pPr>
        <w:tabs>
          <w:tab w:val="left" w:pos="709"/>
          <w:tab w:val="left" w:pos="1418"/>
          <w:tab w:val="left" w:pos="2126"/>
          <w:tab w:val="left" w:pos="2835"/>
          <w:tab w:val="left" w:pos="3544"/>
          <w:tab w:val="left" w:pos="4253"/>
        </w:tabs>
        <w:spacing w:before="120" w:after="120"/>
        <w:rPr>
          <w:rFonts w:cs="Arial"/>
          <w:b/>
          <w:bCs/>
          <w:szCs w:val="22"/>
        </w:rPr>
      </w:pPr>
      <w:r w:rsidRPr="53D9167E">
        <w:rPr>
          <w:rFonts w:cs="Arial"/>
          <w:b/>
          <w:bCs/>
          <w:szCs w:val="22"/>
        </w:rPr>
        <w:t>Age 3</w:t>
      </w:r>
    </w:p>
    <w:p w14:paraId="6CE1C0BB" w14:textId="7E6E19CA" w:rsidR="110C17D5" w:rsidRDefault="110C17D5" w:rsidP="008620CD">
      <w:pPr>
        <w:numPr>
          <w:ilvl w:val="0"/>
          <w:numId w:val="51"/>
        </w:numPr>
        <w:tabs>
          <w:tab w:val="left" w:pos="709"/>
          <w:tab w:val="left" w:pos="1418"/>
          <w:tab w:val="left" w:pos="2126"/>
          <w:tab w:val="left" w:pos="2835"/>
          <w:tab w:val="left" w:pos="3544"/>
          <w:tab w:val="left" w:pos="4253"/>
        </w:tabs>
        <w:spacing w:before="120" w:after="120"/>
        <w:rPr>
          <w:rFonts w:cs="Arial"/>
          <w:b/>
          <w:bCs/>
          <w:szCs w:val="22"/>
        </w:rPr>
      </w:pPr>
      <w:r w:rsidRPr="53D9167E">
        <w:rPr>
          <w:rFonts w:cs="Arial"/>
          <w:b/>
          <w:bCs/>
          <w:szCs w:val="22"/>
        </w:rPr>
        <w:t>15 Activity Packs</w:t>
      </w:r>
    </w:p>
    <w:p w14:paraId="0C9016CA" w14:textId="775B0552" w:rsidR="110C17D5" w:rsidRDefault="110C17D5" w:rsidP="008620CD">
      <w:pPr>
        <w:numPr>
          <w:ilvl w:val="0"/>
          <w:numId w:val="51"/>
        </w:numPr>
        <w:tabs>
          <w:tab w:val="left" w:pos="709"/>
          <w:tab w:val="left" w:pos="1418"/>
          <w:tab w:val="left" w:pos="2126"/>
          <w:tab w:val="left" w:pos="2835"/>
          <w:tab w:val="left" w:pos="3544"/>
          <w:tab w:val="left" w:pos="4253"/>
        </w:tabs>
        <w:spacing w:before="120" w:after="120"/>
        <w:rPr>
          <w:rFonts w:cs="Arial"/>
          <w:b/>
          <w:bCs/>
          <w:szCs w:val="22"/>
        </w:rPr>
      </w:pPr>
      <w:r w:rsidRPr="126A6CC6">
        <w:rPr>
          <w:rFonts w:cs="Arial"/>
          <w:b/>
          <w:bCs/>
          <w:szCs w:val="22"/>
        </w:rPr>
        <w:t>10 Storybooks</w:t>
      </w:r>
    </w:p>
    <w:p w14:paraId="11AEDA4F" w14:textId="528EF050" w:rsidR="110C17D5" w:rsidRDefault="110C17D5" w:rsidP="008620CD">
      <w:pPr>
        <w:tabs>
          <w:tab w:val="left" w:pos="709"/>
          <w:tab w:val="left" w:pos="1418"/>
          <w:tab w:val="left" w:pos="2126"/>
          <w:tab w:val="left" w:pos="2835"/>
          <w:tab w:val="left" w:pos="3544"/>
          <w:tab w:val="left" w:pos="4253"/>
        </w:tabs>
        <w:spacing w:before="120" w:after="120"/>
        <w:rPr>
          <w:rFonts w:cs="Arial"/>
          <w:b/>
          <w:bCs/>
          <w:szCs w:val="22"/>
        </w:rPr>
      </w:pPr>
      <w:r w:rsidRPr="126A6CC6">
        <w:rPr>
          <w:rFonts w:cs="Arial"/>
          <w:b/>
          <w:bCs/>
          <w:szCs w:val="22"/>
        </w:rPr>
        <w:t>Age 4</w:t>
      </w:r>
    </w:p>
    <w:p w14:paraId="7E20D4B2" w14:textId="48EBECDB" w:rsidR="110C17D5" w:rsidRDefault="110C17D5" w:rsidP="008620CD">
      <w:pPr>
        <w:numPr>
          <w:ilvl w:val="0"/>
          <w:numId w:val="50"/>
        </w:numPr>
        <w:tabs>
          <w:tab w:val="left" w:pos="709"/>
          <w:tab w:val="left" w:pos="1418"/>
          <w:tab w:val="left" w:pos="2126"/>
          <w:tab w:val="left" w:pos="2835"/>
          <w:tab w:val="left" w:pos="3544"/>
          <w:tab w:val="left" w:pos="4253"/>
        </w:tabs>
        <w:spacing w:before="120" w:after="120"/>
        <w:rPr>
          <w:rFonts w:cs="Arial"/>
          <w:b/>
          <w:bCs/>
          <w:szCs w:val="22"/>
        </w:rPr>
      </w:pPr>
      <w:r w:rsidRPr="53D9167E">
        <w:rPr>
          <w:rFonts w:cs="Arial"/>
          <w:b/>
          <w:bCs/>
          <w:szCs w:val="22"/>
        </w:rPr>
        <w:t>30 Activity Packs</w:t>
      </w:r>
    </w:p>
    <w:p w14:paraId="4E63F1B3" w14:textId="37F0E44D" w:rsidR="110C17D5" w:rsidRDefault="110C17D5" w:rsidP="008620CD">
      <w:pPr>
        <w:numPr>
          <w:ilvl w:val="0"/>
          <w:numId w:val="50"/>
        </w:numPr>
        <w:tabs>
          <w:tab w:val="left" w:pos="709"/>
          <w:tab w:val="left" w:pos="1418"/>
          <w:tab w:val="left" w:pos="2126"/>
          <w:tab w:val="left" w:pos="2835"/>
          <w:tab w:val="left" w:pos="3544"/>
          <w:tab w:val="left" w:pos="4253"/>
        </w:tabs>
        <w:spacing w:before="120" w:after="120"/>
        <w:rPr>
          <w:rFonts w:cs="Arial"/>
          <w:b/>
          <w:bCs/>
          <w:szCs w:val="22"/>
        </w:rPr>
      </w:pPr>
      <w:r w:rsidRPr="53D9167E">
        <w:rPr>
          <w:rFonts w:cs="Arial"/>
          <w:b/>
          <w:bCs/>
          <w:szCs w:val="22"/>
        </w:rPr>
        <w:t xml:space="preserve">11 </w:t>
      </w:r>
      <w:r w:rsidRPr="0F7A839B">
        <w:rPr>
          <w:rFonts w:cs="Arial"/>
          <w:b/>
          <w:bCs/>
          <w:szCs w:val="22"/>
        </w:rPr>
        <w:t>Storybooks</w:t>
      </w:r>
    </w:p>
    <w:p w14:paraId="70745B8C" w14:textId="5FAD55E2" w:rsidR="110C17D5" w:rsidRDefault="110C17D5" w:rsidP="008620CD">
      <w:pPr>
        <w:tabs>
          <w:tab w:val="left" w:pos="709"/>
          <w:tab w:val="left" w:pos="1418"/>
          <w:tab w:val="left" w:pos="2126"/>
          <w:tab w:val="left" w:pos="2835"/>
          <w:tab w:val="left" w:pos="3544"/>
          <w:tab w:val="left" w:pos="4253"/>
        </w:tabs>
        <w:spacing w:before="120" w:after="120"/>
        <w:rPr>
          <w:rFonts w:cs="Arial"/>
          <w:b/>
          <w:bCs/>
          <w:szCs w:val="22"/>
        </w:rPr>
      </w:pPr>
      <w:r w:rsidRPr="0F7A839B">
        <w:rPr>
          <w:rFonts w:cs="Arial"/>
          <w:b/>
          <w:bCs/>
          <w:szCs w:val="22"/>
        </w:rPr>
        <w:t>Additional</w:t>
      </w:r>
      <w:r w:rsidRPr="53D9167E">
        <w:rPr>
          <w:rFonts w:cs="Arial"/>
          <w:b/>
          <w:bCs/>
          <w:szCs w:val="22"/>
        </w:rPr>
        <w:t xml:space="preserve"> Materials (One-time per family)</w:t>
      </w:r>
    </w:p>
    <w:p w14:paraId="33ECEC1E" w14:textId="50AC76FC" w:rsidR="110C17D5" w:rsidRDefault="110C17D5" w:rsidP="008620CD">
      <w:pPr>
        <w:numPr>
          <w:ilvl w:val="0"/>
          <w:numId w:val="49"/>
        </w:numPr>
        <w:tabs>
          <w:tab w:val="left" w:pos="709"/>
          <w:tab w:val="left" w:pos="1418"/>
          <w:tab w:val="left" w:pos="2126"/>
          <w:tab w:val="left" w:pos="2835"/>
          <w:tab w:val="left" w:pos="3544"/>
          <w:tab w:val="left" w:pos="4253"/>
        </w:tabs>
        <w:spacing w:before="120" w:after="120"/>
        <w:rPr>
          <w:rFonts w:cs="Arial"/>
          <w:b/>
          <w:bCs/>
          <w:szCs w:val="22"/>
        </w:rPr>
      </w:pPr>
      <w:r w:rsidRPr="53D9167E">
        <w:rPr>
          <w:rFonts w:cs="Arial"/>
          <w:b/>
          <w:bCs/>
          <w:szCs w:val="22"/>
        </w:rPr>
        <w:t>1 Set of 20 Plastic Shapes</w:t>
      </w:r>
    </w:p>
    <w:p w14:paraId="493F2E5A" w14:textId="6B949F9E" w:rsidR="110C17D5" w:rsidRDefault="110C17D5" w:rsidP="008620CD">
      <w:pPr>
        <w:numPr>
          <w:ilvl w:val="0"/>
          <w:numId w:val="49"/>
        </w:numPr>
        <w:tabs>
          <w:tab w:val="left" w:pos="709"/>
          <w:tab w:val="left" w:pos="1418"/>
          <w:tab w:val="left" w:pos="2126"/>
          <w:tab w:val="left" w:pos="2835"/>
          <w:tab w:val="left" w:pos="3544"/>
          <w:tab w:val="left" w:pos="4253"/>
        </w:tabs>
        <w:spacing w:before="120" w:after="120"/>
        <w:rPr>
          <w:rFonts w:cs="Arial"/>
          <w:b/>
          <w:bCs/>
          <w:szCs w:val="22"/>
        </w:rPr>
      </w:pPr>
      <w:r w:rsidRPr="53D9167E">
        <w:rPr>
          <w:rFonts w:cs="Arial"/>
          <w:b/>
          <w:bCs/>
          <w:szCs w:val="22"/>
        </w:rPr>
        <w:t>1 Height Chart</w:t>
      </w:r>
    </w:p>
    <w:p w14:paraId="5563276D" w14:textId="5920C76B" w:rsidR="54D0A74F" w:rsidRDefault="54D0A74F" w:rsidP="54D0A74F">
      <w:pPr>
        <w:tabs>
          <w:tab w:val="left" w:pos="709"/>
          <w:tab w:val="left" w:pos="1418"/>
          <w:tab w:val="left" w:pos="2126"/>
          <w:tab w:val="left" w:pos="2835"/>
          <w:tab w:val="left" w:pos="3544"/>
          <w:tab w:val="left" w:pos="4253"/>
        </w:tabs>
        <w:spacing w:before="120" w:after="120"/>
        <w:rPr>
          <w:rFonts w:cs="Arial"/>
        </w:rPr>
      </w:pPr>
    </w:p>
    <w:p w14:paraId="3C2DDC18" w14:textId="77777777" w:rsidR="00AC74A7" w:rsidRPr="00B951BD" w:rsidRDefault="00AC74A7" w:rsidP="00AC74A7">
      <w:pPr>
        <w:tabs>
          <w:tab w:val="left" w:pos="709"/>
          <w:tab w:val="left" w:pos="1418"/>
          <w:tab w:val="left" w:pos="2126"/>
          <w:tab w:val="left" w:pos="2835"/>
          <w:tab w:val="left" w:pos="3544"/>
          <w:tab w:val="left" w:pos="4253"/>
        </w:tabs>
        <w:spacing w:before="120" w:after="120"/>
        <w:rPr>
          <w:rFonts w:cs="Arial"/>
          <w:szCs w:val="22"/>
        </w:rPr>
      </w:pPr>
      <w:r w:rsidRPr="00B951BD">
        <w:rPr>
          <w:rFonts w:cs="Arial"/>
          <w:szCs w:val="22"/>
        </w:rPr>
        <w:t xml:space="preserve">HIPPY Curriculum and </w:t>
      </w:r>
      <w:r>
        <w:rPr>
          <w:rFonts w:cs="Arial"/>
          <w:szCs w:val="22"/>
        </w:rPr>
        <w:t xml:space="preserve">HIPPY </w:t>
      </w:r>
      <w:r w:rsidRPr="00B951BD">
        <w:rPr>
          <w:rFonts w:cs="Arial"/>
          <w:szCs w:val="22"/>
        </w:rPr>
        <w:t>Materials are regularly updated, adapted and revised by HIPPY Australia.</w:t>
      </w:r>
    </w:p>
    <w:p w14:paraId="46616873" w14:textId="64102FC8" w:rsidR="00AC74A7" w:rsidRPr="00B951BD" w:rsidRDefault="00AC74A7" w:rsidP="00AC74A7">
      <w:pPr>
        <w:tabs>
          <w:tab w:val="left" w:pos="709"/>
          <w:tab w:val="left" w:pos="1418"/>
          <w:tab w:val="left" w:pos="2126"/>
          <w:tab w:val="left" w:pos="2835"/>
          <w:tab w:val="left" w:pos="3544"/>
          <w:tab w:val="left" w:pos="4253"/>
        </w:tabs>
        <w:spacing w:before="120" w:after="120"/>
        <w:rPr>
          <w:rFonts w:cs="Arial"/>
          <w:szCs w:val="22"/>
        </w:rPr>
      </w:pPr>
      <w:r w:rsidRPr="00B951BD">
        <w:rPr>
          <w:rFonts w:cs="Arial"/>
          <w:szCs w:val="22"/>
        </w:rPr>
        <w:t>HIPPY Australia</w:t>
      </w:r>
      <w:r w:rsidRPr="00B951BD" w:rsidDel="00D81915">
        <w:rPr>
          <w:rFonts w:cs="Arial"/>
          <w:szCs w:val="22"/>
        </w:rPr>
        <w:t xml:space="preserve"> </w:t>
      </w:r>
      <w:r w:rsidRPr="00B951BD">
        <w:rPr>
          <w:rFonts w:cs="Arial"/>
          <w:szCs w:val="22"/>
        </w:rPr>
        <w:t xml:space="preserve">will determine, together with HIPPY International, which </w:t>
      </w:r>
      <w:r>
        <w:rPr>
          <w:rFonts w:cs="Arial"/>
          <w:szCs w:val="22"/>
        </w:rPr>
        <w:t xml:space="preserve">HIPPY Curriculum and HIPPY </w:t>
      </w:r>
      <w:r w:rsidRPr="00B951BD">
        <w:rPr>
          <w:rFonts w:cs="Arial"/>
          <w:szCs w:val="22"/>
        </w:rPr>
        <w:t xml:space="preserve">Materials </w:t>
      </w:r>
      <w:r w:rsidR="007219B0">
        <w:rPr>
          <w:rFonts w:cs="Arial"/>
          <w:szCs w:val="22"/>
        </w:rPr>
        <w:t>will</w:t>
      </w:r>
      <w:r w:rsidR="007219B0" w:rsidRPr="00B951BD">
        <w:rPr>
          <w:rFonts w:cs="Arial"/>
          <w:szCs w:val="22"/>
        </w:rPr>
        <w:t xml:space="preserve"> </w:t>
      </w:r>
      <w:r w:rsidRPr="00B951BD">
        <w:rPr>
          <w:rFonts w:cs="Arial"/>
          <w:szCs w:val="22"/>
        </w:rPr>
        <w:t>best suit its needs in Australia.</w:t>
      </w:r>
    </w:p>
    <w:p w14:paraId="7B5529BA" w14:textId="32EF3E62" w:rsidR="00E714C9" w:rsidRDefault="00E714C9" w:rsidP="00D17CDF">
      <w:pPr>
        <w:pStyle w:val="BodyText"/>
      </w:pPr>
    </w:p>
    <w:p w14:paraId="1F39076E" w14:textId="69DEB890" w:rsidR="00AC74A7" w:rsidRDefault="00AC74A7" w:rsidP="00D17CDF">
      <w:pPr>
        <w:pStyle w:val="BodyText"/>
      </w:pPr>
    </w:p>
    <w:p w14:paraId="19EF61AB" w14:textId="77777777" w:rsidR="00AC74A7" w:rsidRDefault="00AC74A7" w:rsidP="00D17CDF">
      <w:pPr>
        <w:pStyle w:val="BodyText"/>
        <w:sectPr w:rsidR="00AC74A7" w:rsidSect="00B479C3">
          <w:headerReference w:type="default" r:id="rId29"/>
          <w:footerReference w:type="default" r:id="rId30"/>
          <w:headerReference w:type="first" r:id="rId31"/>
          <w:footerReference w:type="first" r:id="rId32"/>
          <w:pgSz w:w="11906" w:h="16838" w:code="9"/>
          <w:pgMar w:top="1440" w:right="1134" w:bottom="1440" w:left="1440" w:header="709" w:footer="680" w:gutter="0"/>
          <w:paperSrc w:first="1000" w:other="1000"/>
          <w:cols w:space="708"/>
          <w:titlePg/>
          <w:docGrid w:linePitch="360"/>
        </w:sectPr>
      </w:pPr>
    </w:p>
    <w:p w14:paraId="3E2FC407" w14:textId="7C84198F" w:rsidR="00695DB3" w:rsidRPr="00FE62B5" w:rsidRDefault="00695DB3" w:rsidP="00695DB3">
      <w:pPr>
        <w:pStyle w:val="SchedTitle"/>
        <w:rPr>
          <w:b/>
          <w:bCs/>
        </w:rPr>
      </w:pPr>
      <w:bookmarkStart w:id="316" w:name="_Toc213245392"/>
      <w:bookmarkStart w:id="317" w:name="_Toc51913670"/>
      <w:r w:rsidRPr="00FE62B5">
        <w:rPr>
          <w:b/>
          <w:bCs/>
        </w:rPr>
        <w:lastRenderedPageBreak/>
        <w:t xml:space="preserve">Schedule </w:t>
      </w:r>
      <w:r>
        <w:rPr>
          <w:b/>
          <w:bCs/>
        </w:rPr>
        <w:t>4</w:t>
      </w:r>
      <w:bookmarkEnd w:id="316"/>
      <w:r w:rsidRPr="00FE62B5">
        <w:rPr>
          <w:b/>
          <w:bCs/>
        </w:rPr>
        <w:t xml:space="preserve"> </w:t>
      </w:r>
    </w:p>
    <w:p w14:paraId="205B4F98" w14:textId="7B6AEC80" w:rsidR="00AC74A7" w:rsidRDefault="00AC74A7" w:rsidP="00AC74A7">
      <w:pPr>
        <w:pStyle w:val="SchedTitle"/>
      </w:pPr>
      <w:bookmarkStart w:id="318" w:name="_Toc213245393"/>
      <w:r w:rsidRPr="00AC74A7">
        <w:t>Staff Roles and Responsibilities</w:t>
      </w:r>
      <w:bookmarkEnd w:id="317"/>
      <w:bookmarkEnd w:id="318"/>
    </w:p>
    <w:p w14:paraId="33E296CC" w14:textId="77777777" w:rsidR="008E6EB5" w:rsidRPr="00B951BD" w:rsidRDefault="008E6EB5" w:rsidP="008E6EB5">
      <w:pPr>
        <w:tabs>
          <w:tab w:val="left" w:pos="709"/>
          <w:tab w:val="left" w:pos="1418"/>
          <w:tab w:val="left" w:pos="2126"/>
          <w:tab w:val="left" w:pos="2835"/>
          <w:tab w:val="left" w:pos="3544"/>
          <w:tab w:val="left" w:pos="4253"/>
        </w:tabs>
        <w:spacing w:before="120" w:after="120"/>
        <w:rPr>
          <w:rFonts w:cs="Arial"/>
          <w:szCs w:val="22"/>
        </w:rPr>
      </w:pPr>
      <w:r w:rsidRPr="00B951BD">
        <w:rPr>
          <w:rFonts w:cs="Arial"/>
          <w:szCs w:val="22"/>
        </w:rPr>
        <w:t xml:space="preserve">The </w:t>
      </w:r>
      <w:r>
        <w:rPr>
          <w:rFonts w:cs="Arial"/>
          <w:szCs w:val="22"/>
        </w:rPr>
        <w:t>HIPPY Provider</w:t>
      </w:r>
      <w:r w:rsidRPr="00B951BD">
        <w:rPr>
          <w:rFonts w:cs="Arial"/>
          <w:szCs w:val="22"/>
        </w:rPr>
        <w:t xml:space="preserve"> staff roles and responsibilities are critical to the successful delivery of the </w:t>
      </w:r>
      <w:r>
        <w:rPr>
          <w:rFonts w:cs="Arial"/>
          <w:szCs w:val="22"/>
        </w:rPr>
        <w:t>HIPPY Program</w:t>
      </w:r>
      <w:r w:rsidRPr="00B951BD">
        <w:rPr>
          <w:rFonts w:cs="Arial"/>
          <w:szCs w:val="22"/>
        </w:rPr>
        <w:t>.</w:t>
      </w:r>
      <w:r>
        <w:rPr>
          <w:rFonts w:cs="Arial"/>
          <w:szCs w:val="22"/>
        </w:rPr>
        <w:t xml:space="preserve"> </w:t>
      </w:r>
      <w:r w:rsidRPr="00B951BD">
        <w:rPr>
          <w:rFonts w:cs="Arial"/>
          <w:szCs w:val="22"/>
        </w:rPr>
        <w:t>The key roles and responsibilities are provided below and additional detail is provided in the HIPPY Manual.</w:t>
      </w:r>
    </w:p>
    <w:p w14:paraId="16BFEC46" w14:textId="62D31DA2" w:rsidR="008E6EB5" w:rsidRDefault="5AA80676" w:rsidP="008E6EB5">
      <w:pPr>
        <w:rPr>
          <w:b/>
          <w:bCs/>
        </w:rPr>
      </w:pPr>
      <w:r w:rsidRPr="0EFA9A49">
        <w:rPr>
          <w:b/>
          <w:bCs/>
        </w:rPr>
        <w:t>Line Manager</w:t>
      </w:r>
    </w:p>
    <w:p w14:paraId="5824A844" w14:textId="77777777" w:rsidR="007219B0" w:rsidRPr="007219B0" w:rsidRDefault="007219B0" w:rsidP="008E6EB5">
      <w:pPr>
        <w:rPr>
          <w:b/>
          <w:bCs/>
        </w:rPr>
      </w:pPr>
    </w:p>
    <w:p w14:paraId="5BD7FCF0" w14:textId="77777777" w:rsidR="008E6EB5" w:rsidRPr="00B951BD" w:rsidRDefault="008E6EB5" w:rsidP="008E6EB5">
      <w:pPr>
        <w:pStyle w:val="BodyText"/>
      </w:pPr>
      <w:bookmarkStart w:id="319" w:name="_Hlk151036281"/>
      <w:r w:rsidRPr="00B951BD">
        <w:t xml:space="preserve">The </w:t>
      </w:r>
      <w:r>
        <w:t>HIPPY Provider</w:t>
      </w:r>
      <w:r w:rsidRPr="00B951BD">
        <w:t xml:space="preserve"> </w:t>
      </w:r>
      <w:r>
        <w:t xml:space="preserve">must </w:t>
      </w:r>
      <w:r w:rsidRPr="00B951BD">
        <w:t xml:space="preserve">appoint a Line Manager to be responsible for managing the </w:t>
      </w:r>
      <w:r>
        <w:t>HIPPY Program</w:t>
      </w:r>
      <w:r w:rsidRPr="00B951BD">
        <w:t xml:space="preserve"> in the Catchment Area. </w:t>
      </w:r>
    </w:p>
    <w:p w14:paraId="080F7648" w14:textId="77777777" w:rsidR="008E6EB5" w:rsidRPr="00B951BD" w:rsidRDefault="008E6EB5" w:rsidP="008E6EB5">
      <w:pPr>
        <w:pStyle w:val="BodyText"/>
      </w:pPr>
      <w:r w:rsidRPr="00B951BD">
        <w:t>The Line Manager</w:t>
      </w:r>
      <w:r>
        <w:t xml:space="preserve"> must</w:t>
      </w:r>
      <w:r w:rsidRPr="00B951BD">
        <w:t>:</w:t>
      </w:r>
    </w:p>
    <w:p w14:paraId="54395BA2" w14:textId="5B1F4657" w:rsidR="008E6EB5" w:rsidRPr="00F97D39" w:rsidRDefault="007219B0" w:rsidP="00E86122">
      <w:pPr>
        <w:pStyle w:val="RCL3"/>
        <w:numPr>
          <w:ilvl w:val="2"/>
          <w:numId w:val="45"/>
        </w:numPr>
        <w:tabs>
          <w:tab w:val="clear" w:pos="1440"/>
          <w:tab w:val="num" w:pos="0"/>
        </w:tabs>
        <w:ind w:left="709"/>
      </w:pPr>
      <w:r>
        <w:t xml:space="preserve">be responsible for </w:t>
      </w:r>
      <w:r w:rsidR="008E6EB5">
        <w:t>employ</w:t>
      </w:r>
      <w:r>
        <w:t>ing</w:t>
      </w:r>
      <w:r w:rsidR="008E6EB5" w:rsidRPr="00F97D39">
        <w:t xml:space="preserve"> </w:t>
      </w:r>
      <w:r w:rsidR="007D2CE4">
        <w:t>and supervising a</w:t>
      </w:r>
      <w:r w:rsidR="008E6EB5" w:rsidRPr="00F97D39">
        <w:t xml:space="preserve"> suitably qualified and experienced Coordinator;</w:t>
      </w:r>
    </w:p>
    <w:p w14:paraId="377D2786" w14:textId="48B68C5F" w:rsidR="008E6EB5" w:rsidRDefault="008E6EB5" w:rsidP="001F6B19">
      <w:pPr>
        <w:pStyle w:val="RCL3"/>
        <w:tabs>
          <w:tab w:val="clear" w:pos="1440"/>
          <w:tab w:val="num" w:pos="720"/>
        </w:tabs>
        <w:ind w:left="720"/>
      </w:pPr>
      <w:r>
        <w:t xml:space="preserve">be </w:t>
      </w:r>
      <w:r w:rsidRPr="00F97D39">
        <w:t xml:space="preserve">knowledgeable of and supportive of the </w:t>
      </w:r>
      <w:r w:rsidR="007D2CE4">
        <w:t xml:space="preserve">operations of the </w:t>
      </w:r>
      <w:r>
        <w:t>HIPPY P</w:t>
      </w:r>
      <w:r w:rsidRPr="00F97D39">
        <w:t>rogram;</w:t>
      </w:r>
    </w:p>
    <w:p w14:paraId="350D5114" w14:textId="6B97D346" w:rsidR="001B4FC2" w:rsidRDefault="00695DB3" w:rsidP="001F6B19">
      <w:pPr>
        <w:pStyle w:val="RCL3"/>
        <w:tabs>
          <w:tab w:val="clear" w:pos="1440"/>
          <w:tab w:val="num" w:pos="720"/>
        </w:tabs>
        <w:ind w:left="720"/>
      </w:pPr>
      <w:r>
        <w:t>e</w:t>
      </w:r>
      <w:r w:rsidR="001B4FC2">
        <w:t xml:space="preserve">nsure that this agreement and the HIPPY </w:t>
      </w:r>
      <w:r w:rsidR="00A235DE">
        <w:t>P</w:t>
      </w:r>
      <w:r w:rsidR="001B4FC2">
        <w:t xml:space="preserve">rovider’s obligations under this agreement </w:t>
      </w:r>
      <w:r>
        <w:t xml:space="preserve">are </w:t>
      </w:r>
      <w:r w:rsidR="001B4FC2">
        <w:t>implemented and adhered to</w:t>
      </w:r>
      <w:r w:rsidR="006768A7">
        <w:t xml:space="preserve"> in full</w:t>
      </w:r>
      <w:r>
        <w:t>;</w:t>
      </w:r>
    </w:p>
    <w:p w14:paraId="5CE29AA2" w14:textId="70C5F4C0" w:rsidR="006768A7" w:rsidRDefault="00695DB3" w:rsidP="001F6B19">
      <w:pPr>
        <w:pStyle w:val="RCL3"/>
        <w:tabs>
          <w:tab w:val="clear" w:pos="1440"/>
          <w:tab w:val="num" w:pos="720"/>
        </w:tabs>
        <w:ind w:left="720"/>
      </w:pPr>
      <w:r>
        <w:t>c</w:t>
      </w:r>
      <w:r w:rsidR="006768A7">
        <w:t xml:space="preserve">ollaborate with the </w:t>
      </w:r>
      <w:r>
        <w:t>c</w:t>
      </w:r>
      <w:r w:rsidR="006768A7">
        <w:t xml:space="preserve">o-ordinate to recruit, retain and support HIPPY families and </w:t>
      </w:r>
      <w:r w:rsidR="00A235DE">
        <w:t xml:space="preserve">Home </w:t>
      </w:r>
      <w:r w:rsidR="006768A7">
        <w:t>Tutors</w:t>
      </w:r>
      <w:r w:rsidR="00A95857">
        <w:t xml:space="preserve">; </w:t>
      </w:r>
    </w:p>
    <w:p w14:paraId="70A1BCA6" w14:textId="7A20315A" w:rsidR="008D40F4" w:rsidRDefault="00695DB3" w:rsidP="001F6B19">
      <w:pPr>
        <w:pStyle w:val="RCL3"/>
        <w:tabs>
          <w:tab w:val="clear" w:pos="1440"/>
          <w:tab w:val="num" w:pos="720"/>
        </w:tabs>
        <w:ind w:left="720"/>
      </w:pPr>
      <w:r>
        <w:t>p</w:t>
      </w:r>
      <w:r w:rsidR="008D40F4">
        <w:t xml:space="preserve">erform duties as per the roles and </w:t>
      </w:r>
      <w:r w:rsidR="00991EBE">
        <w:t>responsibilities</w:t>
      </w:r>
      <w:r w:rsidR="008D40F4">
        <w:t xml:space="preserve"> as set out in the HIPPY Manual</w:t>
      </w:r>
      <w:r>
        <w:t>.</w:t>
      </w:r>
    </w:p>
    <w:p w14:paraId="1EBB5D4D" w14:textId="748F69B9" w:rsidR="002B54D0" w:rsidRDefault="4538FDEC" w:rsidP="001F6B19">
      <w:pPr>
        <w:pStyle w:val="RCL3"/>
        <w:tabs>
          <w:tab w:val="clear" w:pos="1440"/>
          <w:tab w:val="num" w:pos="720"/>
        </w:tabs>
        <w:ind w:left="720"/>
      </w:pPr>
      <w:r>
        <w:t xml:space="preserve">meet with HIPPY Australia </w:t>
      </w:r>
      <w:r w:rsidR="7DA563F3">
        <w:t xml:space="preserve">quarterly </w:t>
      </w:r>
      <w:r>
        <w:t>at a minimum</w:t>
      </w:r>
    </w:p>
    <w:p w14:paraId="40123BA9" w14:textId="7B01DE1A" w:rsidR="0044056B" w:rsidRDefault="002B54D0" w:rsidP="001F6B19">
      <w:pPr>
        <w:pStyle w:val="RCL3"/>
        <w:tabs>
          <w:tab w:val="clear" w:pos="1440"/>
          <w:tab w:val="num" w:pos="720"/>
        </w:tabs>
        <w:ind w:left="720"/>
      </w:pPr>
      <w:r>
        <w:t>ensure all safeguarding obligations are upheld</w:t>
      </w:r>
      <w:r w:rsidR="00A235DE">
        <w:t>; and</w:t>
      </w:r>
    </w:p>
    <w:p w14:paraId="34C74541" w14:textId="36EDE836" w:rsidR="00C452DA" w:rsidRPr="00F97D39" w:rsidRDefault="00C452DA" w:rsidP="001F6B19">
      <w:pPr>
        <w:pStyle w:val="RCL3"/>
        <w:tabs>
          <w:tab w:val="clear" w:pos="1440"/>
          <w:tab w:val="num" w:pos="720"/>
        </w:tabs>
        <w:ind w:left="720"/>
      </w:pPr>
      <w:r>
        <w:t>fulfill reporting obligations as outlined in the HIPPY Manual and in this Schedule 2</w:t>
      </w:r>
      <w:r w:rsidR="00A235DE">
        <w:t>.</w:t>
      </w:r>
    </w:p>
    <w:p w14:paraId="50D7B99B" w14:textId="754B4A8E" w:rsidR="006A500A" w:rsidRPr="006A500A" w:rsidRDefault="006A500A" w:rsidP="005C3D5A">
      <w:pPr>
        <w:pStyle w:val="BodyText"/>
        <w:rPr>
          <w:b/>
        </w:rPr>
      </w:pPr>
      <w:bookmarkStart w:id="320" w:name="_Toc151039448"/>
      <w:r w:rsidRPr="006A500A">
        <w:t>In the event that the Line Manager resigns, is seconded or is removed by the HIPPY Provider, the HIPPY Provider must notify HIPPY Australia immediately and as soon as possible appoint an interim Line Manager and/or recruit a new Line Manager.</w:t>
      </w:r>
      <w:r w:rsidR="0044056B">
        <w:t xml:space="preserve"> </w:t>
      </w:r>
      <w:r w:rsidR="0044056B" w:rsidRPr="0044056B">
        <w:t xml:space="preserve">A new Line Manager </w:t>
      </w:r>
      <w:r w:rsidR="00434264">
        <w:t xml:space="preserve">must </w:t>
      </w:r>
      <w:r w:rsidR="0044056B" w:rsidRPr="0044056B">
        <w:t>be recruited within 30 days of the resignation, secondment or removal of the Line Manager.</w:t>
      </w:r>
      <w:bookmarkEnd w:id="319"/>
      <w:bookmarkEnd w:id="320"/>
    </w:p>
    <w:p w14:paraId="6C464BF4" w14:textId="77777777" w:rsidR="008E6EB5" w:rsidRPr="007219B0" w:rsidRDefault="008E6EB5" w:rsidP="007219B0">
      <w:pPr>
        <w:pStyle w:val="RCL3"/>
        <w:numPr>
          <w:ilvl w:val="0"/>
          <w:numId w:val="0"/>
        </w:numPr>
        <w:ind w:left="709" w:hanging="720"/>
      </w:pPr>
      <w:r w:rsidRPr="007219B0">
        <w:rPr>
          <w:b/>
          <w:bCs/>
        </w:rPr>
        <w:t>Coordinator</w:t>
      </w:r>
    </w:p>
    <w:p w14:paraId="5FDCC1FB" w14:textId="1443864A" w:rsidR="008E6EB5" w:rsidRPr="00287818" w:rsidRDefault="008E6EB5" w:rsidP="008E6EB5">
      <w:pPr>
        <w:tabs>
          <w:tab w:val="left" w:pos="0"/>
          <w:tab w:val="left" w:pos="709"/>
          <w:tab w:val="left" w:pos="1418"/>
          <w:tab w:val="left" w:pos="2126"/>
          <w:tab w:val="left" w:pos="2835"/>
          <w:tab w:val="left" w:pos="3544"/>
          <w:tab w:val="left" w:pos="4253"/>
        </w:tabs>
        <w:spacing w:before="120" w:after="120"/>
        <w:rPr>
          <w:rFonts w:cs="Arial"/>
          <w:szCs w:val="22"/>
        </w:rPr>
      </w:pPr>
      <w:r w:rsidRPr="007219B0">
        <w:rPr>
          <w:rFonts w:cs="Arial"/>
          <w:szCs w:val="22"/>
        </w:rPr>
        <w:t xml:space="preserve">Every HIPPY Program in a Catchment </w:t>
      </w:r>
      <w:r w:rsidRPr="00287818">
        <w:rPr>
          <w:rFonts w:cs="Arial"/>
          <w:szCs w:val="22"/>
        </w:rPr>
        <w:t xml:space="preserve">Area </w:t>
      </w:r>
      <w:r w:rsidR="000866B8" w:rsidRPr="00287818">
        <w:rPr>
          <w:rFonts w:cs="Arial"/>
          <w:szCs w:val="22"/>
        </w:rPr>
        <w:t>must be</w:t>
      </w:r>
      <w:r w:rsidRPr="00287818">
        <w:rPr>
          <w:rFonts w:cs="Arial"/>
          <w:szCs w:val="22"/>
        </w:rPr>
        <w:t xml:space="preserve"> coordinated and supervised by a trained professional as set out below in the HIPPY Manual. The Coordinator has the primary responsibility for all aspects of local HIPPY Program implementation and management in the Catchment Area. </w:t>
      </w:r>
    </w:p>
    <w:p w14:paraId="330A9B38" w14:textId="45BBF269" w:rsidR="008E6EB5" w:rsidRPr="00287818" w:rsidRDefault="008E6EB5" w:rsidP="008E6EB5">
      <w:pPr>
        <w:tabs>
          <w:tab w:val="left" w:pos="0"/>
          <w:tab w:val="left" w:pos="709"/>
          <w:tab w:val="left" w:pos="1418"/>
          <w:tab w:val="left" w:pos="2126"/>
          <w:tab w:val="left" w:pos="2835"/>
          <w:tab w:val="left" w:pos="3544"/>
          <w:tab w:val="left" w:pos="4253"/>
        </w:tabs>
        <w:spacing w:before="120" w:after="120"/>
        <w:rPr>
          <w:rFonts w:cs="Arial"/>
          <w:szCs w:val="22"/>
        </w:rPr>
      </w:pPr>
      <w:bookmarkStart w:id="321" w:name="_Hlk151036585"/>
      <w:r w:rsidRPr="00287818">
        <w:rPr>
          <w:rFonts w:cs="Arial"/>
          <w:szCs w:val="22"/>
        </w:rPr>
        <w:t xml:space="preserve">After taking part in the Coordinator Pre-service Training, the Coordinator leads the implementation of the HIPPY Program in the Catchment Area. Once trained, the Coordinator will be responsible for the supervision and training of Home Tutors, will organise and run </w:t>
      </w:r>
      <w:r w:rsidR="00C452DA">
        <w:rPr>
          <w:rFonts w:cs="Arial"/>
          <w:szCs w:val="22"/>
        </w:rPr>
        <w:t>HIPPY Gatherings</w:t>
      </w:r>
      <w:r w:rsidRPr="00287818">
        <w:rPr>
          <w:rFonts w:cs="Arial"/>
          <w:szCs w:val="22"/>
        </w:rPr>
        <w:t xml:space="preserve"> and manage HIPPY Program reporting as required by this agreement</w:t>
      </w:r>
      <w:bookmarkEnd w:id="321"/>
      <w:r w:rsidRPr="00287818">
        <w:rPr>
          <w:rFonts w:cs="Arial"/>
          <w:szCs w:val="22"/>
        </w:rPr>
        <w:t>.</w:t>
      </w:r>
    </w:p>
    <w:p w14:paraId="214CE917" w14:textId="3CFDC5C1" w:rsidR="008E6EB5" w:rsidRPr="00287818" w:rsidRDefault="008E6EB5" w:rsidP="00915D33">
      <w:pPr>
        <w:keepNext/>
        <w:tabs>
          <w:tab w:val="left" w:pos="0"/>
          <w:tab w:val="left" w:pos="709"/>
        </w:tabs>
        <w:rPr>
          <w:b/>
          <w:bCs/>
          <w:i/>
          <w:iCs/>
        </w:rPr>
      </w:pPr>
      <w:r w:rsidRPr="00287818">
        <w:rPr>
          <w:b/>
          <w:bCs/>
          <w:i/>
          <w:iCs/>
        </w:rPr>
        <w:lastRenderedPageBreak/>
        <w:t>Coordinator’s role requirements</w:t>
      </w:r>
    </w:p>
    <w:p w14:paraId="6E986077" w14:textId="77777777" w:rsidR="007219B0" w:rsidRPr="00287818" w:rsidRDefault="007219B0" w:rsidP="00915D33">
      <w:pPr>
        <w:keepNext/>
        <w:tabs>
          <w:tab w:val="left" w:pos="0"/>
          <w:tab w:val="left" w:pos="709"/>
        </w:tabs>
        <w:rPr>
          <w:b/>
          <w:bCs/>
        </w:rPr>
      </w:pPr>
    </w:p>
    <w:p w14:paraId="1E96E32F" w14:textId="65086811" w:rsidR="008E6EB5" w:rsidRPr="00287818" w:rsidRDefault="008E6EB5" w:rsidP="00915D33">
      <w:pPr>
        <w:pStyle w:val="BodyText"/>
        <w:keepNext/>
      </w:pPr>
      <w:r w:rsidRPr="00287818">
        <w:t xml:space="preserve">A Coordinator is, at a minimum, expected to have the following skills and experience: </w:t>
      </w:r>
    </w:p>
    <w:p w14:paraId="1D965506" w14:textId="7D83774E" w:rsidR="008E6EB5" w:rsidRPr="00287818" w:rsidRDefault="00C46054" w:rsidP="000065C3">
      <w:pPr>
        <w:pStyle w:val="RCL3"/>
        <w:keepNext/>
        <w:numPr>
          <w:ilvl w:val="2"/>
          <w:numId w:val="33"/>
        </w:numPr>
        <w:tabs>
          <w:tab w:val="clear" w:pos="1440"/>
          <w:tab w:val="num" w:pos="1309"/>
        </w:tabs>
        <w:ind w:left="720"/>
      </w:pPr>
      <w:r w:rsidRPr="00287818">
        <w:t>appropriate</w:t>
      </w:r>
      <w:r w:rsidR="008E6EB5" w:rsidRPr="00287818">
        <w:t xml:space="preserve"> </w:t>
      </w:r>
      <w:r w:rsidRPr="00287818">
        <w:t>e</w:t>
      </w:r>
      <w:r w:rsidR="008E6EB5" w:rsidRPr="00287818">
        <w:t>ducation</w:t>
      </w:r>
      <w:r w:rsidRPr="00287818">
        <w:t xml:space="preserve"> in</w:t>
      </w:r>
      <w:r w:rsidR="008E6EB5" w:rsidRPr="00287818">
        <w:t xml:space="preserve"> Early Childhood, Community Development, Bachelor of Social Work, Diploma of Welfare Studies or equivalent qualifications in a related discipline appropriate to the coordination of child, youth, family and community services</w:t>
      </w:r>
      <w:r w:rsidR="007219B0" w:rsidRPr="00287818">
        <w:t xml:space="preserve">; </w:t>
      </w:r>
    </w:p>
    <w:p w14:paraId="06009EC8" w14:textId="77777777" w:rsidR="009B3542" w:rsidRDefault="008E6EB5" w:rsidP="000065C3">
      <w:pPr>
        <w:pStyle w:val="RCL3"/>
        <w:numPr>
          <w:ilvl w:val="2"/>
          <w:numId w:val="33"/>
        </w:numPr>
        <w:tabs>
          <w:tab w:val="clear" w:pos="1440"/>
          <w:tab w:val="num" w:pos="1309"/>
        </w:tabs>
        <w:ind w:left="720"/>
      </w:pPr>
      <w:r w:rsidRPr="00287818">
        <w:t>prior experience in successfully managing</w:t>
      </w:r>
      <w:r w:rsidRPr="007219B0">
        <w:t xml:space="preserve"> a community-based program</w:t>
      </w:r>
      <w:r w:rsidR="007219B0">
        <w:t>;</w:t>
      </w:r>
    </w:p>
    <w:p w14:paraId="67FD9156" w14:textId="3D3A40A6" w:rsidR="009B3542" w:rsidRDefault="009B3542" w:rsidP="000065C3">
      <w:pPr>
        <w:pStyle w:val="RCL3"/>
        <w:numPr>
          <w:ilvl w:val="2"/>
          <w:numId w:val="33"/>
        </w:numPr>
        <w:tabs>
          <w:tab w:val="clear" w:pos="1440"/>
          <w:tab w:val="num" w:pos="1309"/>
        </w:tabs>
        <w:ind w:left="720"/>
      </w:pPr>
      <w:r>
        <w:t>knowledge of, and experience in working with, Aboriginal and or Torres Strait Islander families and community within the Catchment Area</w:t>
      </w:r>
    </w:p>
    <w:p w14:paraId="5BB1DDB4" w14:textId="767B01B6" w:rsidR="00182C88" w:rsidRPr="00287818" w:rsidRDefault="00182C88" w:rsidP="000065C3">
      <w:pPr>
        <w:pStyle w:val="RCL3"/>
        <w:numPr>
          <w:ilvl w:val="2"/>
          <w:numId w:val="33"/>
        </w:numPr>
        <w:tabs>
          <w:tab w:val="clear" w:pos="1440"/>
          <w:tab w:val="num" w:pos="1309"/>
        </w:tabs>
        <w:ind w:left="720" w:hanging="709"/>
      </w:pPr>
      <w:r w:rsidRPr="00287818">
        <w:t>knowledge of</w:t>
      </w:r>
      <w:r w:rsidR="006550A2" w:rsidRPr="00287818">
        <w:t>,</w:t>
      </w:r>
      <w:r w:rsidRPr="00287818">
        <w:t xml:space="preserve"> and experience in working with</w:t>
      </w:r>
      <w:r w:rsidR="00FD5ABB" w:rsidRPr="00287818">
        <w:t xml:space="preserve"> </w:t>
      </w:r>
      <w:r w:rsidR="006550A2" w:rsidRPr="00287818">
        <w:t xml:space="preserve">culturally and linguistically diverse </w:t>
      </w:r>
      <w:r w:rsidRPr="00287818">
        <w:t>families</w:t>
      </w:r>
      <w:r w:rsidR="00FD5ABB" w:rsidRPr="00287818">
        <w:t>;</w:t>
      </w:r>
    </w:p>
    <w:p w14:paraId="6C5D0483" w14:textId="02AE3FB3" w:rsidR="008E6EB5" w:rsidRPr="00287818" w:rsidRDefault="008E6EB5" w:rsidP="000065C3">
      <w:pPr>
        <w:pStyle w:val="RCL3"/>
        <w:numPr>
          <w:ilvl w:val="2"/>
          <w:numId w:val="33"/>
        </w:numPr>
        <w:tabs>
          <w:tab w:val="clear" w:pos="1440"/>
          <w:tab w:val="num" w:pos="1309"/>
        </w:tabs>
        <w:ind w:left="720"/>
      </w:pPr>
      <w:r w:rsidRPr="00287818">
        <w:t>commitment and sensitivity to the needs and interests of the community and families being served</w:t>
      </w:r>
      <w:r w:rsidR="007219B0" w:rsidRPr="00287818">
        <w:t>;</w:t>
      </w:r>
    </w:p>
    <w:p w14:paraId="478318CA" w14:textId="5F907F70" w:rsidR="008E6EB5" w:rsidRPr="00287818" w:rsidRDefault="008E6EB5" w:rsidP="000065C3">
      <w:pPr>
        <w:pStyle w:val="RCL3"/>
        <w:numPr>
          <w:ilvl w:val="2"/>
          <w:numId w:val="33"/>
        </w:numPr>
        <w:tabs>
          <w:tab w:val="clear" w:pos="1440"/>
          <w:tab w:val="num" w:pos="1309"/>
        </w:tabs>
        <w:ind w:left="720"/>
      </w:pPr>
      <w:r w:rsidRPr="00287818">
        <w:t>experience in working with local communities and building local networks and relationships with service providers</w:t>
      </w:r>
      <w:r w:rsidR="007219B0" w:rsidRPr="00287818">
        <w:t>;</w:t>
      </w:r>
      <w:r w:rsidRPr="00287818">
        <w:t xml:space="preserve"> </w:t>
      </w:r>
    </w:p>
    <w:p w14:paraId="0B5AD953" w14:textId="4575D855" w:rsidR="008E6EB5" w:rsidRPr="00287818" w:rsidRDefault="008E6EB5" w:rsidP="000065C3">
      <w:pPr>
        <w:pStyle w:val="RCL3"/>
        <w:numPr>
          <w:ilvl w:val="2"/>
          <w:numId w:val="33"/>
        </w:numPr>
        <w:tabs>
          <w:tab w:val="clear" w:pos="1440"/>
          <w:tab w:val="num" w:pos="1309"/>
        </w:tabs>
        <w:ind w:left="720"/>
      </w:pPr>
      <w:r w:rsidRPr="00287818">
        <w:t>strong leadership potential</w:t>
      </w:r>
      <w:r w:rsidR="007219B0" w:rsidRPr="00287818">
        <w:t>;</w:t>
      </w:r>
    </w:p>
    <w:p w14:paraId="374FF3C2" w14:textId="54F91D41" w:rsidR="008E6EB5" w:rsidRPr="00287818" w:rsidRDefault="008E6EB5" w:rsidP="000065C3">
      <w:pPr>
        <w:pStyle w:val="RCL3"/>
        <w:numPr>
          <w:ilvl w:val="2"/>
          <w:numId w:val="33"/>
        </w:numPr>
        <w:tabs>
          <w:tab w:val="clear" w:pos="1440"/>
          <w:tab w:val="num" w:pos="1309"/>
        </w:tabs>
        <w:ind w:left="720"/>
      </w:pPr>
      <w:r w:rsidRPr="00287818">
        <w:t>strong verbal and written communication skills</w:t>
      </w:r>
      <w:r w:rsidR="007219B0" w:rsidRPr="00287818">
        <w:t>; and</w:t>
      </w:r>
    </w:p>
    <w:p w14:paraId="11473292" w14:textId="73E4216C" w:rsidR="008E6EB5" w:rsidRPr="007219B0" w:rsidRDefault="008E6EB5" w:rsidP="000065C3">
      <w:pPr>
        <w:pStyle w:val="RCL3"/>
        <w:numPr>
          <w:ilvl w:val="2"/>
          <w:numId w:val="33"/>
        </w:numPr>
        <w:tabs>
          <w:tab w:val="clear" w:pos="1440"/>
          <w:tab w:val="num" w:pos="1309"/>
        </w:tabs>
        <w:spacing w:before="120" w:after="360"/>
        <w:ind w:left="720"/>
      </w:pPr>
      <w:r w:rsidRPr="00287818">
        <w:t>experience in</w:t>
      </w:r>
      <w:r w:rsidRPr="007219B0">
        <w:t xml:space="preserve"> supervising and training staff.</w:t>
      </w:r>
    </w:p>
    <w:p w14:paraId="736BBD63" w14:textId="7C1D5F23" w:rsidR="008E6EB5" w:rsidRDefault="008E6EB5" w:rsidP="00915D33">
      <w:pPr>
        <w:tabs>
          <w:tab w:val="left" w:pos="0"/>
          <w:tab w:val="left" w:pos="709"/>
        </w:tabs>
        <w:spacing w:before="120"/>
        <w:rPr>
          <w:b/>
          <w:bCs/>
          <w:i/>
          <w:iCs/>
        </w:rPr>
      </w:pPr>
      <w:r w:rsidRPr="007219B0">
        <w:rPr>
          <w:b/>
          <w:bCs/>
          <w:i/>
          <w:iCs/>
        </w:rPr>
        <w:t>Coordinator Responsibility</w:t>
      </w:r>
    </w:p>
    <w:p w14:paraId="0DD7BE06" w14:textId="77777777" w:rsidR="007219B0" w:rsidRPr="007219B0" w:rsidRDefault="007219B0" w:rsidP="008E6EB5">
      <w:pPr>
        <w:tabs>
          <w:tab w:val="left" w:pos="0"/>
          <w:tab w:val="left" w:pos="709"/>
        </w:tabs>
        <w:rPr>
          <w:b/>
          <w:bCs/>
          <w:i/>
          <w:iCs/>
        </w:rPr>
      </w:pPr>
    </w:p>
    <w:p w14:paraId="074D8192" w14:textId="77777777" w:rsidR="008E6EB5" w:rsidRPr="007219B0" w:rsidRDefault="008E6EB5" w:rsidP="008E6EB5">
      <w:pPr>
        <w:pStyle w:val="BodyText"/>
      </w:pPr>
      <w:r w:rsidRPr="007219B0">
        <w:t>The roles and responsibilities of the Coordinator are set out in the HIPPY Manual, with the key management and requirements being:</w:t>
      </w:r>
    </w:p>
    <w:p w14:paraId="4370623B" w14:textId="45C36F14" w:rsidR="008E6EB5" w:rsidRPr="00287818" w:rsidRDefault="00E2163A" w:rsidP="00E2163A">
      <w:pPr>
        <w:pStyle w:val="RCL3"/>
        <w:numPr>
          <w:ilvl w:val="2"/>
          <w:numId w:val="42"/>
        </w:numPr>
        <w:tabs>
          <w:tab w:val="num" w:pos="142"/>
        </w:tabs>
        <w:ind w:left="851"/>
      </w:pPr>
      <w:r>
        <w:t xml:space="preserve">(a)  </w:t>
      </w:r>
      <w:r w:rsidR="00A92529">
        <w:tab/>
      </w:r>
      <w:r w:rsidR="00C46054" w:rsidRPr="00287818">
        <w:t>e</w:t>
      </w:r>
      <w:r w:rsidR="008E6EB5" w:rsidRPr="00287818">
        <w:t>mploy, support, train and supervise Home Tutors to undertake Home Visits, delivery of the HIPPY Curriculum and foster employment and training pathways and participation in Pathways to Possibilities (P2P)</w:t>
      </w:r>
      <w:r w:rsidR="000866B8" w:rsidRPr="00287818">
        <w:t>;</w:t>
      </w:r>
    </w:p>
    <w:p w14:paraId="49754102" w14:textId="12366A1C" w:rsidR="008E6EB5" w:rsidRPr="00287818" w:rsidRDefault="00C46054" w:rsidP="00543F9C">
      <w:pPr>
        <w:pStyle w:val="RCL3"/>
        <w:tabs>
          <w:tab w:val="clear" w:pos="1440"/>
          <w:tab w:val="num" w:pos="851"/>
        </w:tabs>
        <w:ind w:left="851"/>
      </w:pPr>
      <w:r w:rsidRPr="00287818">
        <w:t>s</w:t>
      </w:r>
      <w:r w:rsidR="008E6EB5" w:rsidRPr="00287818">
        <w:t>upport the HIPPY Provider and Line Managers in management</w:t>
      </w:r>
      <w:r w:rsidR="005E6DDD">
        <w:t xml:space="preserve"> and planning and budget preparation and financial reporting where appropriate</w:t>
      </w:r>
      <w:r w:rsidR="000866B8" w:rsidRPr="00287818">
        <w:t>;</w:t>
      </w:r>
      <w:r w:rsidR="008E6EB5" w:rsidRPr="00287818">
        <w:t xml:space="preserve"> </w:t>
      </w:r>
    </w:p>
    <w:p w14:paraId="324BBFD2" w14:textId="6A6B0CF3" w:rsidR="008E6EB5" w:rsidRPr="00287818" w:rsidRDefault="00C46054" w:rsidP="00543F9C">
      <w:pPr>
        <w:pStyle w:val="RCL3"/>
        <w:tabs>
          <w:tab w:val="clear" w:pos="1440"/>
          <w:tab w:val="num" w:pos="851"/>
        </w:tabs>
        <w:ind w:left="851"/>
      </w:pPr>
      <w:r w:rsidRPr="00287818">
        <w:t>e</w:t>
      </w:r>
      <w:r w:rsidR="008E6EB5" w:rsidRPr="00287818">
        <w:t>ngage, recruit and retain families in the HIPPY Program at least to the targets set out in Schedule 2</w:t>
      </w:r>
      <w:r w:rsidR="000866B8" w:rsidRPr="00287818">
        <w:t>;</w:t>
      </w:r>
    </w:p>
    <w:p w14:paraId="1F0AA9D1" w14:textId="10024B11" w:rsidR="008E6EB5" w:rsidRPr="00287818" w:rsidRDefault="00C46054" w:rsidP="00543F9C">
      <w:pPr>
        <w:pStyle w:val="RCL3"/>
        <w:tabs>
          <w:tab w:val="clear" w:pos="1440"/>
          <w:tab w:val="num" w:pos="851"/>
        </w:tabs>
        <w:ind w:left="851"/>
      </w:pPr>
      <w:bookmarkStart w:id="322" w:name="_Hlk151036717"/>
      <w:r w:rsidRPr="00287818">
        <w:t>s</w:t>
      </w:r>
      <w:r w:rsidR="008E6EB5" w:rsidRPr="00287818">
        <w:t xml:space="preserve">upport Program Participants by facilitating regular </w:t>
      </w:r>
      <w:r w:rsidR="00C452DA">
        <w:t>HIPPY Gatherings</w:t>
      </w:r>
      <w:r w:rsidR="008E6EB5" w:rsidRPr="00287818">
        <w:t>, connection to local services, provide required HIPPY Materials to each Program Participant and specific support to Program Participants</w:t>
      </w:r>
      <w:r w:rsidR="000866B8" w:rsidRPr="00287818">
        <w:t>;</w:t>
      </w:r>
      <w:bookmarkEnd w:id="322"/>
    </w:p>
    <w:p w14:paraId="7721782F" w14:textId="36DB214B" w:rsidR="008E6EB5" w:rsidRPr="00287818" w:rsidRDefault="4E2D3B63" w:rsidP="00543F9C">
      <w:pPr>
        <w:pStyle w:val="RCL3"/>
        <w:tabs>
          <w:tab w:val="clear" w:pos="1440"/>
          <w:tab w:val="num" w:pos="851"/>
        </w:tabs>
        <w:ind w:left="851"/>
      </w:pPr>
      <w:r>
        <w:t>u</w:t>
      </w:r>
      <w:r w:rsidR="25DFA809">
        <w:t>ndertake accurate recording, monitoring and submission of data and communication to HIPPY Australia in accordance with this agreement</w:t>
      </w:r>
      <w:r>
        <w:t>;</w:t>
      </w:r>
    </w:p>
    <w:p w14:paraId="5A0CAB4B" w14:textId="05B00BE0" w:rsidR="008E6EB5" w:rsidRPr="00287818" w:rsidRDefault="000866B8" w:rsidP="00543F9C">
      <w:pPr>
        <w:pStyle w:val="RCL3"/>
        <w:tabs>
          <w:tab w:val="clear" w:pos="1440"/>
          <w:tab w:val="num" w:pos="851"/>
        </w:tabs>
        <w:ind w:left="851"/>
      </w:pPr>
      <w:r w:rsidRPr="00287818">
        <w:t>p</w:t>
      </w:r>
      <w:r w:rsidR="008E6EB5" w:rsidRPr="00287818">
        <w:t>articipate and build networks and partnerships across the HIPPY network and local community</w:t>
      </w:r>
      <w:r w:rsidRPr="00287818">
        <w:t xml:space="preserve">; </w:t>
      </w:r>
    </w:p>
    <w:p w14:paraId="33143EC7" w14:textId="5C153D97" w:rsidR="008E6EB5" w:rsidRDefault="000866B8" w:rsidP="00543F9C">
      <w:pPr>
        <w:pStyle w:val="RCL3"/>
        <w:tabs>
          <w:tab w:val="clear" w:pos="1440"/>
          <w:tab w:val="num" w:pos="851"/>
        </w:tabs>
        <w:ind w:left="851"/>
      </w:pPr>
      <w:bookmarkStart w:id="323" w:name="_Hlk151038110"/>
      <w:r w:rsidRPr="00287818">
        <w:t>r</w:t>
      </w:r>
      <w:r w:rsidR="008E6EB5" w:rsidRPr="00287818">
        <w:t xml:space="preserve">egularly </w:t>
      </w:r>
      <w:r w:rsidR="007136D9">
        <w:t>engage in an existing early years network group</w:t>
      </w:r>
      <w:r w:rsidR="00386329">
        <w:t>;</w:t>
      </w:r>
      <w:r w:rsidR="007136D9">
        <w:t xml:space="preserve"> </w:t>
      </w:r>
    </w:p>
    <w:bookmarkEnd w:id="323"/>
    <w:p w14:paraId="6369151C" w14:textId="4DC449EB" w:rsidR="000D2C87" w:rsidRDefault="00695DB3" w:rsidP="00543F9C">
      <w:pPr>
        <w:pStyle w:val="RCL3"/>
        <w:tabs>
          <w:tab w:val="clear" w:pos="1440"/>
          <w:tab w:val="num" w:pos="851"/>
        </w:tabs>
        <w:ind w:left="851"/>
      </w:pPr>
      <w:r>
        <w:lastRenderedPageBreak/>
        <w:t>a</w:t>
      </w:r>
      <w:r w:rsidR="007136D9">
        <w:t>ttend and organise events for recruitment and program awareness training</w:t>
      </w:r>
      <w:r w:rsidR="00386329">
        <w:t xml:space="preserve">; and </w:t>
      </w:r>
    </w:p>
    <w:p w14:paraId="0D5378AF" w14:textId="55D01916" w:rsidR="007136D9" w:rsidRPr="00287818" w:rsidRDefault="007F5D44" w:rsidP="00543F9C">
      <w:pPr>
        <w:pStyle w:val="RCL3"/>
        <w:tabs>
          <w:tab w:val="clear" w:pos="1440"/>
          <w:tab w:val="num" w:pos="851"/>
        </w:tabs>
        <w:ind w:left="851"/>
      </w:pPr>
      <w:r>
        <w:t>p</w:t>
      </w:r>
      <w:r w:rsidR="007136D9">
        <w:t>repare for and participate in quality, support and assessment visits as required by HIPPY Australia</w:t>
      </w:r>
      <w:r w:rsidR="00ED3627">
        <w:t>.</w:t>
      </w:r>
    </w:p>
    <w:p w14:paraId="2AB92CAA" w14:textId="6B184FCC" w:rsidR="008E6EB5" w:rsidRPr="00287818" w:rsidRDefault="008E6EB5" w:rsidP="008E6EB5">
      <w:pPr>
        <w:rPr>
          <w:b/>
          <w:bCs/>
        </w:rPr>
      </w:pPr>
      <w:r w:rsidRPr="00287818">
        <w:rPr>
          <w:b/>
          <w:bCs/>
        </w:rPr>
        <w:t>Home Tutors</w:t>
      </w:r>
    </w:p>
    <w:p w14:paraId="1EBA2312" w14:textId="77777777" w:rsidR="007219B0" w:rsidRPr="00287818" w:rsidRDefault="007219B0" w:rsidP="008E6EB5">
      <w:pPr>
        <w:rPr>
          <w:b/>
          <w:bCs/>
        </w:rPr>
      </w:pPr>
    </w:p>
    <w:p w14:paraId="1CF33D77" w14:textId="5DBB0C4B" w:rsidR="008E6EB5" w:rsidRPr="007219B0" w:rsidRDefault="008E6EB5" w:rsidP="008E6EB5">
      <w:pPr>
        <w:pStyle w:val="BodyText"/>
        <w:rPr>
          <w:b/>
        </w:rPr>
      </w:pPr>
      <w:r w:rsidRPr="00287818">
        <w:t xml:space="preserve">The HIPPY Provider’s provision of the HIPPY Program </w:t>
      </w:r>
      <w:r w:rsidR="000866B8" w:rsidRPr="00287818">
        <w:t>must be</w:t>
      </w:r>
      <w:r w:rsidRPr="00287818">
        <w:t xml:space="preserve"> coordinated and supervised by a Coordinator who trains and supervises a team of Home Tutors who visit Program</w:t>
      </w:r>
      <w:r w:rsidRPr="007219B0">
        <w:t xml:space="preserve"> Participants in their home as set out in the HIPPY Manual. The Home Tuto</w:t>
      </w:r>
      <w:r w:rsidRPr="000866B8">
        <w:rPr>
          <w:u w:val="single"/>
        </w:rPr>
        <w:t>r</w:t>
      </w:r>
      <w:r w:rsidR="000866B8" w:rsidRPr="000866B8">
        <w:rPr>
          <w:u w:val="single"/>
        </w:rPr>
        <w:t>s</w:t>
      </w:r>
      <w:r w:rsidRPr="007219B0">
        <w:t xml:space="preserve"> will be employed for two years to deliver the HIPPY Program in the home unless agreed with HIPPY Australia to extend that time based on local circumstances.</w:t>
      </w:r>
    </w:p>
    <w:p w14:paraId="3A89D18D" w14:textId="65E5CDFD" w:rsidR="008E6EB5" w:rsidRPr="00287818" w:rsidRDefault="008E6EB5" w:rsidP="008E6EB5">
      <w:pPr>
        <w:pStyle w:val="BodyText"/>
      </w:pPr>
      <w:bookmarkStart w:id="324" w:name="_Hlk151036842"/>
      <w:r w:rsidRPr="007219B0">
        <w:t xml:space="preserve">Each Home Tutor works with up to 15 Program Participants at any given time in the program year. The Coordinator also relies on Home Tutors to document each Program </w:t>
      </w:r>
      <w:r w:rsidRPr="00287818">
        <w:t>Participant</w:t>
      </w:r>
      <w:r w:rsidR="000866B8" w:rsidRPr="00287818">
        <w:t>’</w:t>
      </w:r>
      <w:r w:rsidRPr="00287818">
        <w:t xml:space="preserve">s progress throughout the year, refer the Program Participants to the Coordinator if they need additional assistance and assist with the organisation and facilitation of </w:t>
      </w:r>
      <w:r w:rsidR="00C452DA">
        <w:t>HIPPY Gatherings</w:t>
      </w:r>
      <w:r w:rsidRPr="00287818">
        <w:t>.</w:t>
      </w:r>
    </w:p>
    <w:bookmarkEnd w:id="324"/>
    <w:p w14:paraId="5438E776" w14:textId="77777777" w:rsidR="008E6EB5" w:rsidRPr="00287818" w:rsidRDefault="008E6EB5" w:rsidP="008E6EB5">
      <w:pPr>
        <w:pStyle w:val="BodyText"/>
      </w:pPr>
      <w:r w:rsidRPr="00287818">
        <w:t>The Home Tutor is encouraged to participate in available traineeships and training opportunities in the Catchment Area or provided by the Coordinator or HIPPY Australia.</w:t>
      </w:r>
    </w:p>
    <w:p w14:paraId="26148085" w14:textId="2BA21144" w:rsidR="008E6EB5" w:rsidRPr="007219B0" w:rsidRDefault="008E6EB5" w:rsidP="008E6EB5">
      <w:pPr>
        <w:pStyle w:val="BodyText"/>
      </w:pPr>
      <w:r w:rsidRPr="00287818">
        <w:t>Home Tutors are selected by the local Coordinator from amongst parents and carers who have or are going to participate in the HIPPY Program. The Home Tutors provide the home instruction to Program Participants and are key to the success of the HIPPY Program</w:t>
      </w:r>
      <w:r w:rsidRPr="007219B0">
        <w:t>.</w:t>
      </w:r>
    </w:p>
    <w:p w14:paraId="5E79927B" w14:textId="255F45AF" w:rsidR="007219B0" w:rsidRPr="007219B0" w:rsidRDefault="008E6EB5" w:rsidP="001F6B19">
      <w:pPr>
        <w:keepNext/>
        <w:rPr>
          <w:b/>
          <w:bCs/>
          <w:i/>
          <w:iCs/>
        </w:rPr>
      </w:pPr>
      <w:r w:rsidRPr="007219B0">
        <w:rPr>
          <w:b/>
          <w:bCs/>
          <w:i/>
          <w:iCs/>
        </w:rPr>
        <w:t xml:space="preserve">Home Tutor Role Requirements </w:t>
      </w:r>
    </w:p>
    <w:p w14:paraId="76F2CA45" w14:textId="77777777" w:rsidR="007219B0" w:rsidRDefault="007219B0" w:rsidP="001F6B19">
      <w:pPr>
        <w:keepNext/>
      </w:pPr>
    </w:p>
    <w:p w14:paraId="5B63C24A" w14:textId="0F0EA60C" w:rsidR="008E6EB5" w:rsidRPr="00287818" w:rsidRDefault="008E6EB5" w:rsidP="001F6B19">
      <w:pPr>
        <w:keepNext/>
      </w:pPr>
      <w:r w:rsidRPr="007219B0">
        <w:t xml:space="preserve">The following criteria </w:t>
      </w:r>
      <w:r w:rsidR="000866B8" w:rsidRPr="00287818">
        <w:t>should be</w:t>
      </w:r>
      <w:r w:rsidRPr="00287818">
        <w:t xml:space="preserve"> used as guidelines for employing Home Tutors:</w:t>
      </w:r>
    </w:p>
    <w:p w14:paraId="16E6CBEB" w14:textId="77777777" w:rsidR="000866B8" w:rsidRPr="00287818" w:rsidRDefault="000866B8" w:rsidP="001F6B19">
      <w:pPr>
        <w:keepNext/>
      </w:pPr>
    </w:p>
    <w:p w14:paraId="1D2178D0" w14:textId="3CD7CFF3" w:rsidR="008E6EB5" w:rsidRPr="007219B0" w:rsidRDefault="637E58C0" w:rsidP="0EFA9A49">
      <w:pPr>
        <w:pStyle w:val="RCL3"/>
        <w:tabs>
          <w:tab w:val="clear" w:pos="1440"/>
        </w:tabs>
        <w:ind w:left="709" w:hanging="731"/>
      </w:pPr>
      <w:r>
        <w:t xml:space="preserve">Be a participating parent in </w:t>
      </w:r>
      <w:r w:rsidR="5CF9105A">
        <w:t xml:space="preserve">the </w:t>
      </w:r>
      <w:r>
        <w:t xml:space="preserve">HIPPY </w:t>
      </w:r>
      <w:r w:rsidR="5CF9105A">
        <w:t xml:space="preserve">Program </w:t>
      </w:r>
      <w:r>
        <w:t xml:space="preserve">or have recently (within the last 12 months) been a parent participating in </w:t>
      </w:r>
      <w:r w:rsidR="5CF9105A">
        <w:t xml:space="preserve">the </w:t>
      </w:r>
      <w:r>
        <w:t>HIPPY</w:t>
      </w:r>
      <w:r w:rsidR="5CF9105A">
        <w:t xml:space="preserve"> Program.</w:t>
      </w:r>
    </w:p>
    <w:p w14:paraId="28247491" w14:textId="3E516CED" w:rsidR="008E6EB5" w:rsidRPr="00B951BD" w:rsidRDefault="25DFA809" w:rsidP="008E6EB5">
      <w:pPr>
        <w:pStyle w:val="RCL3"/>
        <w:ind w:left="720"/>
      </w:pPr>
      <w:r>
        <w:t xml:space="preserve">Be a parent showing maturity and understanding of </w:t>
      </w:r>
      <w:r w:rsidR="3B2E1585">
        <w:t>their</w:t>
      </w:r>
      <w:r>
        <w:t xml:space="preserve"> environment.</w:t>
      </w:r>
    </w:p>
    <w:p w14:paraId="1998B093" w14:textId="77777777" w:rsidR="008E6EB5" w:rsidRPr="00B951BD" w:rsidRDefault="008E6EB5" w:rsidP="008E6EB5">
      <w:pPr>
        <w:pStyle w:val="RCL3"/>
        <w:ind w:left="720"/>
      </w:pPr>
      <w:r w:rsidRPr="00B951BD">
        <w:t>Identify with the local population and have a commitment to working in the community.</w:t>
      </w:r>
    </w:p>
    <w:p w14:paraId="11BABF56" w14:textId="77777777" w:rsidR="008E6EB5" w:rsidRPr="00B951BD" w:rsidRDefault="008E6EB5" w:rsidP="008E6EB5">
      <w:pPr>
        <w:pStyle w:val="RCL3"/>
        <w:ind w:left="720"/>
      </w:pPr>
      <w:r w:rsidRPr="00B951BD">
        <w:t>Show potential for leadership.</w:t>
      </w:r>
    </w:p>
    <w:p w14:paraId="444B081B" w14:textId="77777777" w:rsidR="008E6EB5" w:rsidRPr="00B951BD" w:rsidRDefault="008E6EB5" w:rsidP="008E6EB5">
      <w:pPr>
        <w:pStyle w:val="RCL3"/>
        <w:ind w:left="720"/>
      </w:pPr>
      <w:r w:rsidRPr="00B951BD">
        <w:t>Have good oral expression and reasonably good reading and writing abilities.</w:t>
      </w:r>
    </w:p>
    <w:p w14:paraId="0D82C0B0" w14:textId="77777777" w:rsidR="008E6EB5" w:rsidRPr="00B951BD" w:rsidRDefault="008E6EB5" w:rsidP="008E6EB5">
      <w:pPr>
        <w:pStyle w:val="RCL3"/>
        <w:ind w:left="720"/>
      </w:pPr>
      <w:r w:rsidRPr="00B951BD">
        <w:t>Be comfortable visiting homes in the community.</w:t>
      </w:r>
    </w:p>
    <w:p w14:paraId="6C26E159" w14:textId="3894A854" w:rsidR="008E6EB5" w:rsidRPr="00B951BD" w:rsidRDefault="008E6EB5" w:rsidP="008E6EB5">
      <w:pPr>
        <w:pStyle w:val="RCL3"/>
        <w:ind w:left="720"/>
      </w:pPr>
      <w:r w:rsidRPr="00B951BD">
        <w:t>Have good organisation skills and potential to teach parents through role play.</w:t>
      </w:r>
    </w:p>
    <w:p w14:paraId="2AA00320" w14:textId="77777777" w:rsidR="008E6EB5" w:rsidRPr="007219B0" w:rsidRDefault="008E6EB5" w:rsidP="00330E63">
      <w:pPr>
        <w:pStyle w:val="BodyText"/>
        <w:rPr>
          <w:b/>
          <w:bCs/>
          <w:i/>
          <w:iCs/>
        </w:rPr>
      </w:pPr>
      <w:r w:rsidRPr="007219B0">
        <w:rPr>
          <w:b/>
          <w:bCs/>
          <w:i/>
          <w:iCs/>
        </w:rPr>
        <w:t>Home Tutor Role and Responsibilities</w:t>
      </w:r>
    </w:p>
    <w:p w14:paraId="57A4BCC3" w14:textId="77777777" w:rsidR="008E6EB5" w:rsidRPr="00B951BD" w:rsidRDefault="008E6EB5" w:rsidP="00330E63">
      <w:pPr>
        <w:pStyle w:val="BodyText"/>
        <w:rPr>
          <w:rFonts w:cs="Arial"/>
          <w:szCs w:val="22"/>
        </w:rPr>
      </w:pPr>
      <w:r w:rsidRPr="00B951BD">
        <w:rPr>
          <w:rFonts w:cs="Arial"/>
          <w:szCs w:val="22"/>
        </w:rPr>
        <w:t>The role and responsibilities of the Home Tutor can be summarised as follows:</w:t>
      </w:r>
    </w:p>
    <w:p w14:paraId="65EA7262" w14:textId="6168EECA" w:rsidR="008E6EB5" w:rsidRPr="00330E63" w:rsidRDefault="008E6EB5" w:rsidP="007A358D">
      <w:pPr>
        <w:pStyle w:val="Defa"/>
        <w:ind w:left="709" w:hanging="709"/>
      </w:pPr>
      <w:bookmarkStart w:id="325" w:name="_Hlk151036954"/>
      <w:r>
        <w:t xml:space="preserve">Weekly/fortnightly HIPPY Program delivery to families in the home or at </w:t>
      </w:r>
      <w:r w:rsidR="00E81A01">
        <w:t>HIPPY Gatherings</w:t>
      </w:r>
      <w:r>
        <w:t xml:space="preserve"> through role playing the HIPPY Curriculum and HIPPY Materials</w:t>
      </w:r>
      <w:bookmarkEnd w:id="325"/>
      <w:r>
        <w:t>.</w:t>
      </w:r>
    </w:p>
    <w:p w14:paraId="6E3308DE" w14:textId="1DBB20E5" w:rsidR="008E6EB5" w:rsidRPr="00330E63" w:rsidRDefault="008E6EB5" w:rsidP="007A358D">
      <w:pPr>
        <w:pStyle w:val="Defa"/>
        <w:ind w:left="709" w:hanging="709"/>
      </w:pPr>
      <w:bookmarkStart w:id="326" w:name="_Hlk151037134"/>
      <w:r w:rsidRPr="00330E63">
        <w:t xml:space="preserve">Assists the Coordinator to plan and deliver </w:t>
      </w:r>
      <w:r w:rsidR="00E81A01">
        <w:t>HIPPY Gatherings</w:t>
      </w:r>
      <w:r w:rsidRPr="00330E63">
        <w:t>.</w:t>
      </w:r>
    </w:p>
    <w:bookmarkEnd w:id="326"/>
    <w:p w14:paraId="36E822BC" w14:textId="73C90ECC" w:rsidR="008E6EB5" w:rsidRPr="00330E63" w:rsidRDefault="008E6EB5" w:rsidP="007A358D">
      <w:pPr>
        <w:pStyle w:val="Defa"/>
        <w:ind w:left="709" w:hanging="709"/>
      </w:pPr>
      <w:r w:rsidRPr="00330E63">
        <w:t>Attend all training, workshops and supervision delivered by the Coordinator or organised by the HIPPY Provider or HIPPY Australia.</w:t>
      </w:r>
    </w:p>
    <w:p w14:paraId="02896A55" w14:textId="244E6F2F" w:rsidR="008E6EB5" w:rsidRPr="00330E63" w:rsidRDefault="008E6EB5" w:rsidP="007A358D">
      <w:pPr>
        <w:pStyle w:val="Defa"/>
        <w:ind w:left="709" w:hanging="709"/>
      </w:pPr>
      <w:r w:rsidRPr="00330E63">
        <w:lastRenderedPageBreak/>
        <w:t xml:space="preserve">Develop and implement a </w:t>
      </w:r>
      <w:r w:rsidR="00852D04">
        <w:t>Pathways to Possibilities (P2P) plan</w:t>
      </w:r>
      <w:r w:rsidRPr="00330E63">
        <w:t>.</w:t>
      </w:r>
    </w:p>
    <w:p w14:paraId="6CC0DECC" w14:textId="77777777" w:rsidR="008E6EB5" w:rsidRPr="00330E63" w:rsidRDefault="008E6EB5" w:rsidP="007A358D">
      <w:pPr>
        <w:pStyle w:val="Defa"/>
        <w:ind w:left="709" w:hanging="709"/>
      </w:pPr>
      <w:r w:rsidRPr="00330E63">
        <w:t>Undertake administration and record keeping as agreed with the Coordinator.</w:t>
      </w:r>
    </w:p>
    <w:p w14:paraId="3E30207D" w14:textId="3A0A640D" w:rsidR="008E6EB5" w:rsidRPr="00330E63" w:rsidRDefault="008E6EB5" w:rsidP="007A358D">
      <w:pPr>
        <w:pStyle w:val="Defa"/>
        <w:ind w:left="709" w:hanging="709"/>
      </w:pPr>
      <w:r>
        <w:t>Where appropriate and agreed with the Coordinator provide support to Program Participants including linkage with local services.</w:t>
      </w:r>
    </w:p>
    <w:p w14:paraId="3C480621" w14:textId="14322B90" w:rsidR="008E6EB5" w:rsidRDefault="008E6EB5" w:rsidP="00D17CDF">
      <w:pPr>
        <w:pStyle w:val="BodyText"/>
      </w:pPr>
    </w:p>
    <w:p w14:paraId="7065AE21" w14:textId="77777777" w:rsidR="00330E63" w:rsidRDefault="00330E63" w:rsidP="00D17CDF">
      <w:pPr>
        <w:pStyle w:val="BodyText"/>
        <w:sectPr w:rsidR="00330E63" w:rsidSect="00B479C3">
          <w:headerReference w:type="default" r:id="rId33"/>
          <w:footerReference w:type="default" r:id="rId34"/>
          <w:headerReference w:type="first" r:id="rId35"/>
          <w:footerReference w:type="first" r:id="rId36"/>
          <w:pgSz w:w="11906" w:h="16838" w:code="9"/>
          <w:pgMar w:top="1440" w:right="1134" w:bottom="1440" w:left="1440" w:header="709" w:footer="680" w:gutter="0"/>
          <w:paperSrc w:first="1000" w:other="1000"/>
          <w:cols w:space="708"/>
          <w:titlePg/>
          <w:docGrid w:linePitch="360"/>
        </w:sectPr>
      </w:pPr>
    </w:p>
    <w:p w14:paraId="1CD27437" w14:textId="77777777" w:rsidR="00FF73DC" w:rsidRPr="00A42A06" w:rsidRDefault="493A3363" w:rsidP="00A42A06">
      <w:pPr>
        <w:pStyle w:val="SchedTitle"/>
        <w:rPr>
          <w:b/>
          <w:bCs/>
        </w:rPr>
      </w:pPr>
      <w:bookmarkStart w:id="327" w:name="_Toc213245394"/>
      <w:bookmarkStart w:id="328" w:name="SigningPage"/>
      <w:bookmarkEnd w:id="281"/>
      <w:r w:rsidRPr="0EFA9A49">
        <w:rPr>
          <w:b/>
          <w:bCs/>
        </w:rPr>
        <w:lastRenderedPageBreak/>
        <w:t>Schedule 5</w:t>
      </w:r>
      <w:bookmarkEnd w:id="327"/>
    </w:p>
    <w:p w14:paraId="50C132E7" w14:textId="77777777" w:rsidR="00FF73DC" w:rsidRDefault="00FF73DC" w:rsidP="00FF73DC">
      <w:pPr>
        <w:pStyle w:val="SchedTitle"/>
        <w:numPr>
          <w:ilvl w:val="0"/>
          <w:numId w:val="0"/>
        </w:numPr>
        <w:spacing w:before="120" w:after="120" w:line="259" w:lineRule="auto"/>
      </w:pPr>
      <w:bookmarkStart w:id="329" w:name="_Toc152143984"/>
      <w:bookmarkStart w:id="330" w:name="_Toc213245395"/>
      <w:r>
        <w:t>Funding</w:t>
      </w:r>
      <w:bookmarkEnd w:id="329"/>
      <w:bookmarkEnd w:id="330"/>
    </w:p>
    <w:p w14:paraId="6858AF51" w14:textId="2D905D75" w:rsidR="00C73A7F" w:rsidRDefault="00C73A7F" w:rsidP="006E611A">
      <w:pPr>
        <w:pStyle w:val="BodyText"/>
        <w:spacing w:before="120" w:after="120" w:line="259" w:lineRule="auto"/>
        <w:rPr>
          <w:rFonts w:eastAsia="Arial" w:cs="Arial"/>
          <w:color w:val="000000" w:themeColor="text1"/>
          <w:szCs w:val="22"/>
        </w:rPr>
      </w:pPr>
      <w:r w:rsidRPr="57CF451B">
        <w:rPr>
          <w:rFonts w:eastAsia="Arial" w:cs="Arial"/>
          <w:b/>
          <w:bCs/>
          <w:color w:val="000000" w:themeColor="text1"/>
          <w:szCs w:val="22"/>
        </w:rPr>
        <w:t>HIPPY Funding Payments</w:t>
      </w:r>
    </w:p>
    <w:p w14:paraId="7DF0221B" w14:textId="1464B932" w:rsidR="00C73A7F" w:rsidRDefault="00C73A7F" w:rsidP="006E611A">
      <w:pPr>
        <w:pStyle w:val="BodyText"/>
        <w:spacing w:before="120" w:after="120" w:line="259" w:lineRule="auto"/>
        <w:rPr>
          <w:rFonts w:eastAsia="Arial" w:cs="Arial"/>
          <w:color w:val="000000" w:themeColor="text1"/>
        </w:rPr>
      </w:pPr>
      <w:r w:rsidRPr="4FC07231">
        <w:rPr>
          <w:rFonts w:eastAsia="Arial" w:cs="Arial"/>
          <w:color w:val="000000" w:themeColor="text1"/>
        </w:rPr>
        <w:t>HIPPY Australia will, subject to the terms of this agreement</w:t>
      </w:r>
      <w:r w:rsidR="37406583" w:rsidRPr="4FC07231">
        <w:rPr>
          <w:rFonts w:eastAsia="Arial" w:cs="Arial"/>
          <w:color w:val="000000" w:themeColor="text1"/>
        </w:rPr>
        <w:t xml:space="preserve"> and availability of Supplementation funding from the Department</w:t>
      </w:r>
      <w:r w:rsidRPr="4FC07231">
        <w:rPr>
          <w:rFonts w:eastAsia="Arial" w:cs="Arial"/>
          <w:color w:val="000000" w:themeColor="text1"/>
        </w:rPr>
        <w:t>, pay the HIPPY Funding Payments to the HIPPY Provider as follows:</w:t>
      </w:r>
    </w:p>
    <w:tbl>
      <w:tblPr>
        <w:tblW w:w="5169"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0"/>
        <w:gridCol w:w="1560"/>
        <w:gridCol w:w="2267"/>
        <w:gridCol w:w="1559"/>
        <w:gridCol w:w="1985"/>
      </w:tblGrid>
      <w:tr w:rsidR="00952719" w:rsidRPr="00484EEB" w14:paraId="04A8639B" w14:textId="652D90F8" w:rsidTr="00E233AC">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A0D64BA" w14:textId="08882344" w:rsidR="00DF1807" w:rsidRPr="00484EEB" w:rsidRDefault="00DF1807" w:rsidP="5C19932E">
            <w:pPr>
              <w:spacing w:before="120" w:after="120" w:line="259" w:lineRule="auto"/>
              <w:rPr>
                <w:rFonts w:eastAsia="Calibri" w:cs="Arial"/>
                <w:color w:val="000000" w:themeColor="text1"/>
              </w:rPr>
            </w:pPr>
            <w:r w:rsidRPr="3C084072">
              <w:rPr>
                <w:rFonts w:eastAsia="Calibri" w:cs="Arial"/>
                <w:b/>
                <w:bCs/>
                <w:color w:val="000000" w:themeColor="text1"/>
              </w:rPr>
              <w:t>Funding Period</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3738FE0" w14:textId="13D71837" w:rsidR="00DF1807" w:rsidRPr="00484EEB" w:rsidRDefault="00DF1807" w:rsidP="0096745D">
            <w:pPr>
              <w:spacing w:before="120" w:after="120" w:line="259" w:lineRule="auto"/>
              <w:jc w:val="center"/>
              <w:rPr>
                <w:rFonts w:eastAsia="Calibri" w:cs="Arial"/>
                <w:color w:val="000000" w:themeColor="text1"/>
                <w:szCs w:val="22"/>
              </w:rPr>
            </w:pPr>
            <w:r w:rsidRPr="00484EEB">
              <w:rPr>
                <w:rFonts w:eastAsia="Calibri" w:cs="Arial"/>
                <w:b/>
                <w:bCs/>
                <w:color w:val="000000" w:themeColor="text1"/>
                <w:szCs w:val="22"/>
              </w:rPr>
              <w:t>Payment Date</w:t>
            </w:r>
          </w:p>
        </w:tc>
        <w:tc>
          <w:tcPr>
            <w:tcW w:w="22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C581B0E" w14:textId="619BB351" w:rsidR="00DF1807" w:rsidRPr="00484EEB" w:rsidRDefault="00DF1807" w:rsidP="0096745D">
            <w:pPr>
              <w:spacing w:before="120" w:after="120" w:line="259" w:lineRule="auto"/>
              <w:jc w:val="center"/>
              <w:rPr>
                <w:rFonts w:eastAsia="Calibri" w:cs="Arial"/>
                <w:color w:val="000000" w:themeColor="text1"/>
                <w:szCs w:val="22"/>
              </w:rPr>
            </w:pPr>
            <w:r w:rsidRPr="00484EEB">
              <w:rPr>
                <w:rFonts w:eastAsia="Calibri" w:cs="Arial"/>
                <w:b/>
                <w:bCs/>
                <w:color w:val="000000" w:themeColor="text1"/>
                <w:szCs w:val="22"/>
              </w:rPr>
              <w:t>Amount (</w:t>
            </w:r>
            <w:r w:rsidR="00952719">
              <w:rPr>
                <w:rFonts w:eastAsia="Calibri" w:cs="Arial"/>
                <w:b/>
                <w:bCs/>
                <w:color w:val="000000" w:themeColor="text1"/>
                <w:szCs w:val="22"/>
              </w:rPr>
              <w:t>Exclusive</w:t>
            </w:r>
            <w:r w:rsidRPr="00484EEB">
              <w:rPr>
                <w:rFonts w:eastAsia="Calibri" w:cs="Arial"/>
                <w:b/>
                <w:bCs/>
                <w:color w:val="000000" w:themeColor="text1"/>
                <w:szCs w:val="22"/>
              </w:rPr>
              <w:t> GST)</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4D5B272" w14:textId="3F82F292" w:rsidR="00DF1807" w:rsidRPr="00484EEB" w:rsidRDefault="00DF1807" w:rsidP="0096745D">
            <w:pPr>
              <w:spacing w:before="120" w:after="120" w:line="259" w:lineRule="auto"/>
              <w:jc w:val="center"/>
              <w:rPr>
                <w:rFonts w:eastAsia="Calibri" w:cs="Arial"/>
                <w:color w:val="000000" w:themeColor="text1"/>
                <w:szCs w:val="22"/>
              </w:rPr>
            </w:pPr>
            <w:r w:rsidRPr="00484EEB">
              <w:rPr>
                <w:rFonts w:eastAsia="Calibri" w:cs="Arial"/>
                <w:b/>
                <w:bCs/>
                <w:color w:val="000000" w:themeColor="text1"/>
                <w:szCs w:val="22"/>
              </w:rPr>
              <w:t>GST</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01F6F22" w14:textId="3E6A2C7B" w:rsidR="00DF1807" w:rsidRPr="00484EEB" w:rsidRDefault="00C12F45" w:rsidP="0096745D">
            <w:pPr>
              <w:spacing w:before="120" w:after="120" w:line="259" w:lineRule="auto"/>
              <w:ind w:firstLineChars="100" w:firstLine="221"/>
              <w:jc w:val="center"/>
              <w:rPr>
                <w:rFonts w:eastAsia="Calibri" w:cs="Arial"/>
                <w:b/>
                <w:bCs/>
                <w:color w:val="000000" w:themeColor="text1"/>
                <w:szCs w:val="22"/>
              </w:rPr>
            </w:pPr>
            <w:r w:rsidRPr="00484EEB">
              <w:rPr>
                <w:rFonts w:eastAsia="Calibri" w:cs="Arial"/>
                <w:b/>
                <w:bCs/>
                <w:color w:val="000000" w:themeColor="text1"/>
                <w:szCs w:val="22"/>
              </w:rPr>
              <w:t>Amount (</w:t>
            </w:r>
            <w:r w:rsidR="00952719">
              <w:rPr>
                <w:rFonts w:eastAsia="Calibri" w:cs="Arial"/>
                <w:b/>
                <w:bCs/>
                <w:color w:val="000000" w:themeColor="text1"/>
                <w:szCs w:val="22"/>
              </w:rPr>
              <w:t xml:space="preserve">Inclusive </w:t>
            </w:r>
            <w:r w:rsidRPr="00484EEB">
              <w:rPr>
                <w:rFonts w:eastAsia="Calibri" w:cs="Arial"/>
                <w:b/>
                <w:bCs/>
                <w:color w:val="000000" w:themeColor="text1"/>
                <w:szCs w:val="22"/>
              </w:rPr>
              <w:t>GST)</w:t>
            </w:r>
          </w:p>
        </w:tc>
      </w:tr>
      <w:tr w:rsidR="00952719" w:rsidRPr="00A5772F" w14:paraId="6D641598" w14:textId="7F8F50DE" w:rsidTr="00E233AC">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EE6F7B" w14:textId="0B97733E" w:rsidR="00DF1807" w:rsidRPr="00A5772F" w:rsidRDefault="00DF1807" w:rsidP="00A336A8">
            <w:pPr>
              <w:spacing w:before="120" w:after="120" w:line="259" w:lineRule="auto"/>
              <w:rPr>
                <w:rFonts w:eastAsia="Calibri" w:cs="Arial"/>
                <w:color w:val="000000" w:themeColor="text1"/>
                <w:szCs w:val="22"/>
              </w:rPr>
            </w:pPr>
            <w:r w:rsidRPr="00A5772F">
              <w:rPr>
                <w:rFonts w:eastAsia="Calibri" w:cs="Arial"/>
                <w:color w:val="000000" w:themeColor="text1"/>
                <w:szCs w:val="22"/>
              </w:rPr>
              <w:t>Supplementation* Jan-Jun 2026</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D4C7FB" w14:textId="693BD916" w:rsidR="00DF1807" w:rsidRPr="00A5772F" w:rsidRDefault="00DF1807" w:rsidP="00A336A8">
            <w:pPr>
              <w:spacing w:before="120" w:after="120" w:line="259" w:lineRule="auto"/>
              <w:jc w:val="center"/>
              <w:rPr>
                <w:rFonts w:eastAsia="Calibri" w:cs="Arial"/>
                <w:color w:val="000000" w:themeColor="text1"/>
                <w:szCs w:val="22"/>
              </w:rPr>
            </w:pPr>
            <w:r w:rsidRPr="00A5772F">
              <w:rPr>
                <w:rFonts w:eastAsia="Calibri" w:cs="Arial"/>
                <w:color w:val="000000" w:themeColor="text1"/>
                <w:szCs w:val="22"/>
              </w:rPr>
              <w:t>Jan-26</w:t>
            </w:r>
          </w:p>
        </w:tc>
        <w:tc>
          <w:tcPr>
            <w:tcW w:w="22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736C47" w14:textId="71F66B99" w:rsidR="00DF1807" w:rsidRPr="00484EEB" w:rsidRDefault="00DF1807" w:rsidP="00D36D31">
            <w:pPr>
              <w:spacing w:before="120" w:after="120" w:line="259" w:lineRule="auto"/>
              <w:ind w:firstLineChars="100" w:firstLine="220"/>
              <w:jc w:val="right"/>
              <w:rPr>
                <w:rFonts w:eastAsia="Calibri" w:cs="Arial"/>
                <w:color w:val="000000" w:themeColor="text1"/>
                <w:szCs w:val="22"/>
              </w:rPr>
            </w:pPr>
            <w:r>
              <w:rPr>
                <w:rFonts w:eastAsia="Calibri" w:cs="Arial"/>
                <w:color w:val="000000" w:themeColor="text1"/>
                <w:szCs w:val="22"/>
              </w:rPr>
              <w:t>$27,389.00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83744F" w14:textId="14A9EFC3" w:rsidR="00DF1807" w:rsidRPr="00484EEB" w:rsidRDefault="00B32B98" w:rsidP="00D36D31">
            <w:pPr>
              <w:spacing w:before="120" w:after="120" w:line="259" w:lineRule="auto"/>
              <w:jc w:val="right"/>
              <w:rPr>
                <w:rFonts w:eastAsia="Calibri" w:cs="Arial"/>
                <w:color w:val="000000" w:themeColor="text1"/>
                <w:szCs w:val="22"/>
              </w:rPr>
            </w:pPr>
            <w:r>
              <w:rPr>
                <w:rFonts w:eastAsia="Calibri" w:cs="Arial"/>
                <w:color w:val="000000" w:themeColor="text1"/>
                <w:szCs w:val="22"/>
              </w:rPr>
              <w:t>$2,738.9</w:t>
            </w:r>
            <w:r w:rsidR="00153BA3">
              <w:rPr>
                <w:rFonts w:eastAsia="Calibri" w:cs="Arial"/>
                <w:color w:val="000000" w:themeColor="text1"/>
                <w:szCs w:val="22"/>
              </w:rPr>
              <w:t>0</w:t>
            </w:r>
          </w:p>
        </w:tc>
        <w:tc>
          <w:tcPr>
            <w:tcW w:w="1985" w:type="dxa"/>
            <w:tcBorders>
              <w:top w:val="single" w:sz="6" w:space="0" w:color="auto"/>
              <w:left w:val="single" w:sz="6" w:space="0" w:color="auto"/>
              <w:bottom w:val="single" w:sz="6" w:space="0" w:color="auto"/>
              <w:right w:val="single" w:sz="6" w:space="0" w:color="auto"/>
            </w:tcBorders>
            <w:vAlign w:val="center"/>
          </w:tcPr>
          <w:p w14:paraId="381E60C4" w14:textId="7DF45AFF" w:rsidR="00A336A8" w:rsidRPr="00484EEB" w:rsidRDefault="0048365D" w:rsidP="00EC4497">
            <w:pPr>
              <w:spacing w:before="120" w:after="120" w:line="259" w:lineRule="auto"/>
              <w:jc w:val="right"/>
              <w:rPr>
                <w:rFonts w:eastAsia="Calibri" w:cs="Arial"/>
                <w:color w:val="000000" w:themeColor="text1"/>
                <w:szCs w:val="22"/>
              </w:rPr>
            </w:pPr>
            <w:r>
              <w:rPr>
                <w:rFonts w:eastAsia="Calibri" w:cs="Arial"/>
                <w:color w:val="000000" w:themeColor="text1"/>
                <w:szCs w:val="22"/>
              </w:rPr>
              <w:t>$30,128.15</w:t>
            </w:r>
          </w:p>
        </w:tc>
      </w:tr>
      <w:tr w:rsidR="00952719" w:rsidRPr="00A5772F" w14:paraId="2CE2E28B" w14:textId="31AFD7E2" w:rsidTr="00E233AC">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500215" w14:textId="771A9BE8" w:rsidR="00DF1807" w:rsidRPr="00A5772F" w:rsidRDefault="00DF1807" w:rsidP="00995AD6">
            <w:pPr>
              <w:spacing w:before="120" w:after="120" w:line="259" w:lineRule="auto"/>
              <w:rPr>
                <w:rFonts w:eastAsia="Calibri" w:cs="Arial"/>
                <w:color w:val="000000" w:themeColor="text1"/>
                <w:szCs w:val="22"/>
              </w:rPr>
            </w:pPr>
            <w:r w:rsidRPr="00A5772F">
              <w:rPr>
                <w:rFonts w:eastAsia="Calibri" w:cs="Arial"/>
                <w:color w:val="000000" w:themeColor="text1"/>
                <w:szCs w:val="22"/>
              </w:rPr>
              <w:t>Jan-Jun 2026</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6922DA" w14:textId="2C3B4953" w:rsidR="00DF1807" w:rsidRPr="00A5772F" w:rsidRDefault="00DF1807" w:rsidP="00A336A8">
            <w:pPr>
              <w:spacing w:before="120" w:after="120" w:line="259" w:lineRule="auto"/>
              <w:jc w:val="center"/>
              <w:rPr>
                <w:rFonts w:eastAsia="Calibri" w:cs="Arial"/>
                <w:color w:val="000000" w:themeColor="text1"/>
                <w:szCs w:val="22"/>
              </w:rPr>
            </w:pPr>
            <w:r w:rsidRPr="00A5772F">
              <w:rPr>
                <w:rFonts w:eastAsia="Calibri" w:cs="Arial"/>
                <w:color w:val="000000" w:themeColor="text1"/>
                <w:szCs w:val="22"/>
              </w:rPr>
              <w:t>Jan-2</w:t>
            </w:r>
            <w:r w:rsidR="00410C5E" w:rsidRPr="00A5772F">
              <w:rPr>
                <w:rFonts w:eastAsia="Calibri" w:cs="Arial"/>
                <w:color w:val="000000" w:themeColor="text1"/>
                <w:szCs w:val="22"/>
              </w:rPr>
              <w:t>6</w:t>
            </w:r>
          </w:p>
        </w:tc>
        <w:tc>
          <w:tcPr>
            <w:tcW w:w="22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4ECA0D" w14:textId="0BD946A8" w:rsidR="00DF1807" w:rsidRPr="00484EEB" w:rsidRDefault="00DF1807" w:rsidP="00D36D31">
            <w:pPr>
              <w:spacing w:before="120" w:after="120" w:line="259" w:lineRule="auto"/>
              <w:ind w:firstLineChars="100" w:firstLine="220"/>
              <w:jc w:val="right"/>
              <w:rPr>
                <w:rFonts w:eastAsia="Calibri" w:cs="Arial"/>
                <w:color w:val="000000" w:themeColor="text1"/>
                <w:szCs w:val="22"/>
              </w:rPr>
            </w:pPr>
            <w:r>
              <w:rPr>
                <w:rFonts w:eastAsia="Calibri" w:cs="Arial"/>
                <w:color w:val="000000" w:themeColor="text1"/>
                <w:szCs w:val="22"/>
              </w:rPr>
              <w:t>$94,865.00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3EF8C7" w14:textId="6F01D85B" w:rsidR="00DF1807" w:rsidRPr="00484EEB" w:rsidRDefault="00B32B98" w:rsidP="00D36D31">
            <w:pPr>
              <w:spacing w:before="120" w:after="120" w:line="259" w:lineRule="auto"/>
              <w:jc w:val="right"/>
              <w:rPr>
                <w:rFonts w:eastAsia="Calibri" w:cs="Arial"/>
                <w:color w:val="000000" w:themeColor="text1"/>
                <w:szCs w:val="22"/>
              </w:rPr>
            </w:pPr>
            <w:r>
              <w:rPr>
                <w:rFonts w:eastAsia="Calibri" w:cs="Arial"/>
                <w:color w:val="000000" w:themeColor="text1"/>
                <w:szCs w:val="22"/>
              </w:rPr>
              <w:t>$9</w:t>
            </w:r>
            <w:r w:rsidR="00BE32B4">
              <w:rPr>
                <w:rFonts w:eastAsia="Calibri" w:cs="Arial"/>
                <w:color w:val="000000" w:themeColor="text1"/>
                <w:szCs w:val="22"/>
              </w:rPr>
              <w:t>,486.5</w:t>
            </w:r>
            <w:r w:rsidR="00EC1F49">
              <w:rPr>
                <w:rFonts w:eastAsia="Calibri" w:cs="Arial"/>
                <w:color w:val="000000" w:themeColor="text1"/>
                <w:szCs w:val="22"/>
              </w:rPr>
              <w:t>0</w:t>
            </w:r>
          </w:p>
        </w:tc>
        <w:tc>
          <w:tcPr>
            <w:tcW w:w="1985" w:type="dxa"/>
            <w:tcBorders>
              <w:top w:val="single" w:sz="6" w:space="0" w:color="auto"/>
              <w:left w:val="single" w:sz="6" w:space="0" w:color="auto"/>
              <w:bottom w:val="single" w:sz="6" w:space="0" w:color="auto"/>
              <w:right w:val="single" w:sz="6" w:space="0" w:color="auto"/>
            </w:tcBorders>
            <w:vAlign w:val="center"/>
          </w:tcPr>
          <w:p w14:paraId="41F9BA37" w14:textId="5555AE60" w:rsidR="00EC4497" w:rsidRPr="00484EEB" w:rsidRDefault="0048365D" w:rsidP="00EC4497">
            <w:pPr>
              <w:spacing w:before="120" w:after="120" w:line="259" w:lineRule="auto"/>
              <w:ind w:firstLineChars="100" w:firstLine="220"/>
              <w:jc w:val="right"/>
              <w:rPr>
                <w:rFonts w:eastAsia="Calibri" w:cs="Arial"/>
                <w:color w:val="000000" w:themeColor="text1"/>
                <w:szCs w:val="22"/>
              </w:rPr>
            </w:pPr>
            <w:r>
              <w:rPr>
                <w:rFonts w:eastAsia="Calibri" w:cs="Arial"/>
                <w:color w:val="000000" w:themeColor="text1"/>
                <w:szCs w:val="22"/>
              </w:rPr>
              <w:t>$104,351.50</w:t>
            </w:r>
          </w:p>
        </w:tc>
      </w:tr>
      <w:tr w:rsidR="00952719" w:rsidRPr="00A5772F" w14:paraId="344148EC" w14:textId="351E3F65" w:rsidTr="00E233AC">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C48A9A" w14:textId="7DD3E0E9" w:rsidR="00DF1807" w:rsidRPr="00A5772F" w:rsidRDefault="00DF1807" w:rsidP="00995AD6">
            <w:pPr>
              <w:spacing w:before="120" w:after="120" w:line="259" w:lineRule="auto"/>
              <w:rPr>
                <w:rFonts w:eastAsia="Calibri" w:cs="Arial"/>
                <w:color w:val="000000" w:themeColor="text1"/>
                <w:szCs w:val="22"/>
              </w:rPr>
            </w:pPr>
            <w:r w:rsidRPr="00A5772F">
              <w:rPr>
                <w:rFonts w:eastAsia="Calibri" w:cs="Arial"/>
                <w:color w:val="000000" w:themeColor="text1"/>
                <w:szCs w:val="22"/>
              </w:rPr>
              <w:t>Jul-Nov 2026</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A793E7" w14:textId="16519679" w:rsidR="00DF1807" w:rsidRPr="00A5772F" w:rsidRDefault="00DF1807" w:rsidP="00A336A8">
            <w:pPr>
              <w:spacing w:before="120" w:after="120" w:line="259" w:lineRule="auto"/>
              <w:jc w:val="center"/>
              <w:rPr>
                <w:rFonts w:eastAsia="Calibri" w:cs="Arial"/>
                <w:color w:val="000000" w:themeColor="text1"/>
                <w:szCs w:val="22"/>
              </w:rPr>
            </w:pPr>
            <w:r w:rsidRPr="00A5772F">
              <w:rPr>
                <w:rFonts w:eastAsia="Calibri" w:cs="Arial"/>
                <w:color w:val="000000" w:themeColor="text1"/>
                <w:szCs w:val="22"/>
              </w:rPr>
              <w:t>Jul-2</w:t>
            </w:r>
            <w:r w:rsidR="00410C5E" w:rsidRPr="00A5772F">
              <w:rPr>
                <w:rFonts w:eastAsia="Calibri" w:cs="Arial"/>
                <w:color w:val="000000" w:themeColor="text1"/>
                <w:szCs w:val="22"/>
              </w:rPr>
              <w:t>6</w:t>
            </w:r>
          </w:p>
        </w:tc>
        <w:tc>
          <w:tcPr>
            <w:tcW w:w="22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511C65" w14:textId="2FF0AC36" w:rsidR="00DF1807" w:rsidRPr="00484EEB" w:rsidRDefault="00AF1D62" w:rsidP="00D36D31">
            <w:pPr>
              <w:spacing w:before="120" w:after="120" w:line="259" w:lineRule="auto"/>
              <w:ind w:firstLineChars="100" w:firstLine="220"/>
              <w:jc w:val="right"/>
              <w:rPr>
                <w:rFonts w:eastAsia="Calibri" w:cs="Arial"/>
                <w:color w:val="000000" w:themeColor="text1"/>
                <w:szCs w:val="22"/>
              </w:rPr>
            </w:pPr>
            <w:r>
              <w:rPr>
                <w:rFonts w:eastAsia="Calibri" w:cs="Arial"/>
                <w:color w:val="000000" w:themeColor="text1"/>
                <w:szCs w:val="22"/>
              </w:rPr>
              <w:t>$117,048.00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77C61E" w14:textId="2DBC8E4F" w:rsidR="00DF1807" w:rsidRPr="00484EEB" w:rsidRDefault="00BE32B4" w:rsidP="00D36D31">
            <w:pPr>
              <w:spacing w:before="120" w:after="120" w:line="259" w:lineRule="auto"/>
              <w:jc w:val="right"/>
              <w:rPr>
                <w:rFonts w:eastAsia="Calibri" w:cs="Arial"/>
                <w:color w:val="000000" w:themeColor="text1"/>
                <w:szCs w:val="22"/>
              </w:rPr>
            </w:pPr>
            <w:r>
              <w:rPr>
                <w:rFonts w:eastAsia="Calibri" w:cs="Arial"/>
                <w:color w:val="000000" w:themeColor="text1"/>
                <w:szCs w:val="22"/>
              </w:rPr>
              <w:t>$11,70</w:t>
            </w:r>
            <w:r w:rsidR="003414A7">
              <w:rPr>
                <w:rFonts w:eastAsia="Calibri" w:cs="Arial"/>
                <w:color w:val="000000" w:themeColor="text1"/>
                <w:szCs w:val="22"/>
              </w:rPr>
              <w:t>4</w:t>
            </w:r>
            <w:r>
              <w:rPr>
                <w:rFonts w:eastAsia="Calibri" w:cs="Arial"/>
                <w:color w:val="000000" w:themeColor="text1"/>
                <w:szCs w:val="22"/>
              </w:rPr>
              <w:t>.80</w:t>
            </w:r>
          </w:p>
        </w:tc>
        <w:tc>
          <w:tcPr>
            <w:tcW w:w="1985" w:type="dxa"/>
            <w:tcBorders>
              <w:top w:val="single" w:sz="6" w:space="0" w:color="auto"/>
              <w:left w:val="single" w:sz="6" w:space="0" w:color="auto"/>
              <w:bottom w:val="single" w:sz="6" w:space="0" w:color="auto"/>
              <w:right w:val="single" w:sz="6" w:space="0" w:color="auto"/>
            </w:tcBorders>
            <w:vAlign w:val="center"/>
          </w:tcPr>
          <w:p w14:paraId="6472DCAE" w14:textId="3FF376CF" w:rsidR="00DF1807" w:rsidRPr="00484EEB" w:rsidRDefault="0061225E" w:rsidP="272C2977">
            <w:pPr>
              <w:spacing w:before="120" w:after="120" w:line="259" w:lineRule="auto"/>
              <w:ind w:firstLineChars="100" w:firstLine="220"/>
              <w:jc w:val="right"/>
              <w:rPr>
                <w:rFonts w:eastAsia="Calibri" w:cs="Arial"/>
                <w:color w:val="000000" w:themeColor="text1"/>
                <w:szCs w:val="22"/>
              </w:rPr>
            </w:pPr>
            <w:r>
              <w:rPr>
                <w:rFonts w:eastAsia="Calibri" w:cs="Arial"/>
                <w:color w:val="000000" w:themeColor="text1"/>
                <w:szCs w:val="22"/>
              </w:rPr>
              <w:t>$128,752.80</w:t>
            </w:r>
          </w:p>
        </w:tc>
      </w:tr>
      <w:tr w:rsidR="00952719" w:rsidRPr="00A5772F" w14:paraId="2274E329" w14:textId="2AD1F18E" w:rsidTr="00E233AC">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8424F8" w14:textId="58F66098" w:rsidR="00DF1807" w:rsidRPr="00A5772F" w:rsidRDefault="00DF1807" w:rsidP="00995AD6">
            <w:pPr>
              <w:spacing w:before="120" w:after="120" w:line="259" w:lineRule="auto"/>
              <w:rPr>
                <w:rFonts w:eastAsia="Calibri" w:cs="Arial"/>
                <w:color w:val="000000" w:themeColor="text1"/>
                <w:szCs w:val="22"/>
              </w:rPr>
            </w:pPr>
            <w:r w:rsidRPr="00A5772F">
              <w:rPr>
                <w:rFonts w:eastAsia="Calibri" w:cs="Arial"/>
                <w:color w:val="000000" w:themeColor="text1"/>
                <w:szCs w:val="22"/>
              </w:rPr>
              <w:t>Dec 2026</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8AFD42" w14:textId="7864F21B" w:rsidR="00DF1807" w:rsidRPr="00A5772F" w:rsidRDefault="00E47936" w:rsidP="00A336A8">
            <w:pPr>
              <w:spacing w:before="120" w:after="120" w:line="259" w:lineRule="auto"/>
              <w:jc w:val="center"/>
              <w:rPr>
                <w:rFonts w:eastAsia="Calibri" w:cs="Arial"/>
                <w:color w:val="000000" w:themeColor="text1"/>
                <w:szCs w:val="22"/>
              </w:rPr>
            </w:pPr>
            <w:r w:rsidRPr="00A5772F">
              <w:rPr>
                <w:rFonts w:eastAsia="Calibri" w:cs="Arial"/>
                <w:color w:val="000000" w:themeColor="text1"/>
                <w:szCs w:val="22"/>
              </w:rPr>
              <w:t>Dec-26</w:t>
            </w:r>
          </w:p>
        </w:tc>
        <w:tc>
          <w:tcPr>
            <w:tcW w:w="22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2AB88" w14:textId="78BBEED8" w:rsidR="00DF1807" w:rsidRPr="00484EEB" w:rsidRDefault="00C324B8" w:rsidP="00D36D31">
            <w:pPr>
              <w:spacing w:before="120" w:after="120" w:line="259" w:lineRule="auto"/>
              <w:ind w:firstLineChars="100" w:firstLine="220"/>
              <w:jc w:val="right"/>
              <w:rPr>
                <w:rFonts w:eastAsia="Calibri" w:cs="Arial"/>
                <w:color w:val="000000" w:themeColor="text1"/>
                <w:szCs w:val="22"/>
              </w:rPr>
            </w:pPr>
            <w:r>
              <w:rPr>
                <w:rFonts w:eastAsia="Calibri" w:cs="Arial"/>
                <w:color w:val="000000" w:themeColor="text1"/>
                <w:szCs w:val="22"/>
              </w:rPr>
              <w:t>$39,091.00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1B8974" w14:textId="79E1C99D" w:rsidR="00DF1807" w:rsidRPr="00484EEB" w:rsidRDefault="00BE32B4" w:rsidP="00D36D31">
            <w:pPr>
              <w:spacing w:before="120" w:after="120" w:line="259" w:lineRule="auto"/>
              <w:jc w:val="right"/>
              <w:rPr>
                <w:rFonts w:eastAsia="Calibri" w:cs="Arial"/>
                <w:color w:val="000000" w:themeColor="text1"/>
                <w:szCs w:val="22"/>
              </w:rPr>
            </w:pPr>
            <w:r>
              <w:rPr>
                <w:rFonts w:eastAsia="Calibri" w:cs="Arial"/>
                <w:color w:val="000000" w:themeColor="text1"/>
                <w:szCs w:val="22"/>
              </w:rPr>
              <w:t>$3,909.10</w:t>
            </w:r>
          </w:p>
        </w:tc>
        <w:tc>
          <w:tcPr>
            <w:tcW w:w="1985" w:type="dxa"/>
            <w:tcBorders>
              <w:top w:val="single" w:sz="6" w:space="0" w:color="auto"/>
              <w:left w:val="single" w:sz="6" w:space="0" w:color="auto"/>
              <w:bottom w:val="single" w:sz="6" w:space="0" w:color="auto"/>
              <w:right w:val="single" w:sz="6" w:space="0" w:color="auto"/>
            </w:tcBorders>
            <w:vAlign w:val="center"/>
          </w:tcPr>
          <w:p w14:paraId="532C8CB5" w14:textId="20878F77" w:rsidR="00DF1807" w:rsidRPr="00484EEB" w:rsidRDefault="0061225E" w:rsidP="272C2977">
            <w:pPr>
              <w:spacing w:before="120" w:after="120" w:line="259" w:lineRule="auto"/>
              <w:ind w:firstLineChars="100" w:firstLine="220"/>
              <w:jc w:val="right"/>
              <w:rPr>
                <w:rFonts w:eastAsia="Calibri" w:cs="Arial"/>
                <w:color w:val="000000" w:themeColor="text1"/>
                <w:szCs w:val="22"/>
              </w:rPr>
            </w:pPr>
            <w:r>
              <w:rPr>
                <w:rFonts w:eastAsia="Calibri" w:cs="Arial"/>
                <w:color w:val="000000" w:themeColor="text1"/>
                <w:szCs w:val="22"/>
              </w:rPr>
              <w:t>$43,000.10</w:t>
            </w:r>
          </w:p>
        </w:tc>
      </w:tr>
      <w:tr w:rsidR="00952719" w:rsidRPr="00A5772F" w14:paraId="702D3F46" w14:textId="7203D08E" w:rsidTr="00E233AC">
        <w:trPr>
          <w:trHeight w:val="300"/>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2212AA" w14:textId="724E5CE2" w:rsidR="00DF1807" w:rsidRPr="00E233AC" w:rsidRDefault="00DF1807" w:rsidP="00A336A8">
            <w:pPr>
              <w:spacing w:before="120" w:after="120" w:line="259" w:lineRule="auto"/>
              <w:rPr>
                <w:rFonts w:eastAsia="Calibri" w:cs="Arial"/>
                <w:b/>
                <w:bCs/>
                <w:color w:val="000000" w:themeColor="text1"/>
                <w:szCs w:val="22"/>
              </w:rPr>
            </w:pPr>
            <w:r w:rsidRPr="00E233AC">
              <w:rPr>
                <w:rFonts w:eastAsia="Calibri" w:cs="Arial"/>
                <w:b/>
                <w:bCs/>
                <w:color w:val="000000" w:themeColor="text1"/>
                <w:szCs w:val="22"/>
              </w:rPr>
              <w:t>TOTAL</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32DA86" w14:textId="33BEE725" w:rsidR="00DF1807" w:rsidRPr="00E233AC" w:rsidRDefault="00E47936" w:rsidP="00A336A8">
            <w:pPr>
              <w:spacing w:before="120" w:after="120" w:line="259" w:lineRule="auto"/>
              <w:jc w:val="center"/>
              <w:rPr>
                <w:rFonts w:eastAsia="Calibri" w:cs="Arial"/>
                <w:b/>
                <w:bCs/>
                <w:color w:val="000000" w:themeColor="text1"/>
                <w:szCs w:val="22"/>
              </w:rPr>
            </w:pPr>
            <w:r w:rsidRPr="00E233AC">
              <w:rPr>
                <w:rFonts w:eastAsia="Calibri" w:cs="Arial"/>
                <w:b/>
                <w:bCs/>
                <w:color w:val="000000" w:themeColor="text1"/>
                <w:szCs w:val="22"/>
              </w:rPr>
              <w:t>Year 2026</w:t>
            </w:r>
          </w:p>
        </w:tc>
        <w:tc>
          <w:tcPr>
            <w:tcW w:w="22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F62D8F" w14:textId="24ED2672" w:rsidR="00DF1807" w:rsidRPr="00E233AC" w:rsidRDefault="0092570A" w:rsidP="00D36D31">
            <w:pPr>
              <w:spacing w:before="120" w:after="120" w:line="259" w:lineRule="auto"/>
              <w:ind w:firstLineChars="100" w:firstLine="221"/>
              <w:jc w:val="right"/>
              <w:rPr>
                <w:rFonts w:eastAsia="Calibri" w:cs="Arial"/>
                <w:b/>
                <w:bCs/>
                <w:color w:val="000000" w:themeColor="text1"/>
                <w:szCs w:val="22"/>
              </w:rPr>
            </w:pPr>
            <w:r w:rsidRPr="00E233AC">
              <w:rPr>
                <w:rFonts w:eastAsia="Calibri" w:cs="Arial"/>
                <w:b/>
                <w:bCs/>
                <w:color w:val="000000" w:themeColor="text1"/>
                <w:szCs w:val="22"/>
              </w:rPr>
              <w:t>$278,39</w:t>
            </w:r>
            <w:r w:rsidR="001F2F2D">
              <w:rPr>
                <w:rFonts w:eastAsia="Calibri" w:cs="Arial"/>
                <w:b/>
                <w:bCs/>
                <w:color w:val="000000" w:themeColor="text1"/>
                <w:szCs w:val="22"/>
              </w:rPr>
              <w:t>3</w:t>
            </w:r>
            <w:r w:rsidRPr="00E233AC">
              <w:rPr>
                <w:rFonts w:eastAsia="Calibri" w:cs="Arial"/>
                <w:b/>
                <w:bCs/>
                <w:color w:val="000000" w:themeColor="text1"/>
                <w:szCs w:val="22"/>
              </w:rPr>
              <w:t>.00</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3E897C" w14:textId="5191F015" w:rsidR="00DF1807" w:rsidRPr="00E233AC" w:rsidRDefault="00C12F45" w:rsidP="00D36D31">
            <w:pPr>
              <w:spacing w:before="120" w:after="120" w:line="259" w:lineRule="auto"/>
              <w:jc w:val="right"/>
              <w:rPr>
                <w:rFonts w:eastAsia="Calibri" w:cs="Arial"/>
                <w:b/>
                <w:bCs/>
                <w:color w:val="000000" w:themeColor="text1"/>
                <w:szCs w:val="22"/>
              </w:rPr>
            </w:pPr>
            <w:r w:rsidRPr="00E233AC">
              <w:rPr>
                <w:rFonts w:eastAsia="Calibri" w:cs="Arial"/>
                <w:b/>
                <w:bCs/>
                <w:color w:val="000000" w:themeColor="text1"/>
                <w:szCs w:val="22"/>
              </w:rPr>
              <w:t>$27,839.3</w:t>
            </w:r>
            <w:r w:rsidR="00EC1F49">
              <w:rPr>
                <w:rFonts w:eastAsia="Calibri" w:cs="Arial"/>
                <w:b/>
                <w:bCs/>
                <w:color w:val="000000" w:themeColor="text1"/>
                <w:szCs w:val="22"/>
              </w:rPr>
              <w:t>0</w:t>
            </w:r>
          </w:p>
        </w:tc>
        <w:tc>
          <w:tcPr>
            <w:tcW w:w="1985" w:type="dxa"/>
            <w:tcBorders>
              <w:top w:val="single" w:sz="6" w:space="0" w:color="auto"/>
              <w:left w:val="single" w:sz="6" w:space="0" w:color="auto"/>
              <w:bottom w:val="single" w:sz="6" w:space="0" w:color="auto"/>
              <w:right w:val="single" w:sz="6" w:space="0" w:color="auto"/>
            </w:tcBorders>
            <w:vAlign w:val="center"/>
          </w:tcPr>
          <w:p w14:paraId="1764DC83" w14:textId="36C8CB27" w:rsidR="00DF1807" w:rsidRPr="00E233AC" w:rsidRDefault="0061225E" w:rsidP="00A5772F">
            <w:pPr>
              <w:spacing w:before="120" w:after="120" w:line="259" w:lineRule="auto"/>
              <w:ind w:firstLineChars="100" w:firstLine="221"/>
              <w:jc w:val="right"/>
              <w:rPr>
                <w:rFonts w:eastAsia="Calibri" w:cs="Arial"/>
                <w:b/>
                <w:bCs/>
                <w:color w:val="000000" w:themeColor="text1"/>
                <w:szCs w:val="22"/>
              </w:rPr>
            </w:pPr>
            <w:r w:rsidRPr="00E233AC">
              <w:rPr>
                <w:rFonts w:eastAsia="Calibri" w:cs="Arial"/>
                <w:b/>
                <w:bCs/>
                <w:color w:val="000000" w:themeColor="text1"/>
                <w:szCs w:val="22"/>
              </w:rPr>
              <w:t>$306,232.</w:t>
            </w:r>
            <w:r w:rsidR="0048365D">
              <w:rPr>
                <w:rFonts w:eastAsia="Calibri" w:cs="Arial"/>
                <w:b/>
                <w:bCs/>
                <w:color w:val="000000" w:themeColor="text1"/>
                <w:szCs w:val="22"/>
              </w:rPr>
              <w:t>30</w:t>
            </w:r>
          </w:p>
        </w:tc>
      </w:tr>
    </w:tbl>
    <w:p w14:paraId="747ABE7A" w14:textId="1ECAF266" w:rsidR="18025067" w:rsidRPr="00A5772F" w:rsidRDefault="18025067" w:rsidP="00F20511">
      <w:pPr>
        <w:spacing w:line="259" w:lineRule="auto"/>
        <w:ind w:firstLineChars="100" w:firstLine="220"/>
        <w:rPr>
          <w:rFonts w:eastAsia="Calibri" w:cs="Arial"/>
          <w:color w:val="000000" w:themeColor="text1"/>
        </w:rPr>
      </w:pPr>
    </w:p>
    <w:p w14:paraId="664FB0FD" w14:textId="57BDE381" w:rsidR="3E8EA4A1" w:rsidRDefault="3E8EA4A1">
      <w:r>
        <w:t>*</w:t>
      </w:r>
      <w:r w:rsidRPr="4FC07231">
        <w:rPr>
          <w:sz w:val="20"/>
        </w:rPr>
        <w:t>divided between all HIPPY providers at HIPPY Australia’s discretion</w:t>
      </w:r>
    </w:p>
    <w:p w14:paraId="79AAD2A4" w14:textId="58D7924C" w:rsidR="57CF451B" w:rsidRDefault="57CF451B" w:rsidP="006E611A">
      <w:pPr>
        <w:spacing w:before="120" w:after="120" w:line="259" w:lineRule="auto"/>
        <w:rPr>
          <w:rFonts w:eastAsia="Arial" w:cs="Arial"/>
          <w:color w:val="000000" w:themeColor="text1"/>
        </w:rPr>
      </w:pPr>
    </w:p>
    <w:p w14:paraId="7278620A" w14:textId="7A5E479A" w:rsidR="00C73A7F" w:rsidRDefault="00C73A7F" w:rsidP="006E611A">
      <w:pPr>
        <w:pStyle w:val="BodyText"/>
        <w:spacing w:before="120" w:after="120" w:line="259" w:lineRule="auto"/>
        <w:rPr>
          <w:rFonts w:eastAsia="Arial" w:cs="Arial"/>
          <w:color w:val="000000" w:themeColor="text1"/>
          <w:szCs w:val="22"/>
        </w:rPr>
      </w:pPr>
      <w:r w:rsidRPr="57CF451B">
        <w:rPr>
          <w:rFonts w:eastAsia="Arial" w:cs="Arial"/>
          <w:b/>
          <w:bCs/>
          <w:color w:val="000000" w:themeColor="text1"/>
          <w:szCs w:val="22"/>
        </w:rPr>
        <w:t>Additional Payments</w:t>
      </w:r>
    </w:p>
    <w:p w14:paraId="6759C982" w14:textId="4712CB2F" w:rsidR="00C73A7F" w:rsidRDefault="00C73A7F" w:rsidP="006E611A">
      <w:pPr>
        <w:pStyle w:val="BodyText"/>
        <w:spacing w:before="120" w:after="120" w:line="259" w:lineRule="auto"/>
        <w:rPr>
          <w:rFonts w:eastAsia="Arial" w:cs="Arial"/>
          <w:color w:val="000000" w:themeColor="text1"/>
          <w:szCs w:val="22"/>
        </w:rPr>
      </w:pPr>
      <w:r w:rsidRPr="57CF451B">
        <w:rPr>
          <w:rFonts w:eastAsia="Arial" w:cs="Arial"/>
          <w:color w:val="000000" w:themeColor="text1"/>
          <w:szCs w:val="22"/>
        </w:rPr>
        <w:t>HIPPY Providers may receive Additional Payments. All Additional Payments are subject to the availability of funds and will be paid at HIPPY Australia’s sole discretion. Nothing in this agreement requires HIPPY Australia to pay the HIPPY Provider any Additional Payments.</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3394"/>
        <w:gridCol w:w="2127"/>
        <w:gridCol w:w="1559"/>
        <w:gridCol w:w="1984"/>
      </w:tblGrid>
      <w:tr w:rsidR="00E233AC" w14:paraId="2A9664B0" w14:textId="2F591143" w:rsidTr="00AD1A9A">
        <w:trPr>
          <w:trHeight w:val="300"/>
        </w:trPr>
        <w:tc>
          <w:tcPr>
            <w:tcW w:w="3394" w:type="dxa"/>
            <w:shd w:val="clear" w:color="auto" w:fill="D9D9D9" w:themeFill="background1" w:themeFillShade="D9"/>
            <w:tcMar>
              <w:left w:w="105" w:type="dxa"/>
              <w:right w:w="105" w:type="dxa"/>
            </w:tcMar>
            <w:vAlign w:val="center"/>
          </w:tcPr>
          <w:p w14:paraId="174F2F70" w14:textId="34FFCC3C" w:rsidR="00E233AC" w:rsidRDefault="00E233AC" w:rsidP="00E233AC">
            <w:pPr>
              <w:spacing w:before="120" w:after="120" w:line="259" w:lineRule="auto"/>
              <w:jc w:val="center"/>
              <w:rPr>
                <w:rFonts w:eastAsia="Arial" w:cs="Arial"/>
              </w:rPr>
            </w:pPr>
            <w:r w:rsidRPr="5C19932E">
              <w:rPr>
                <w:rFonts w:eastAsia="Arial" w:cs="Arial"/>
                <w:b/>
                <w:bCs/>
              </w:rPr>
              <w:t>Funding Type</w:t>
            </w:r>
          </w:p>
        </w:tc>
        <w:tc>
          <w:tcPr>
            <w:tcW w:w="2127" w:type="dxa"/>
            <w:shd w:val="clear" w:color="auto" w:fill="D9D9D9" w:themeFill="background1" w:themeFillShade="D9"/>
            <w:tcMar>
              <w:left w:w="105" w:type="dxa"/>
              <w:right w:w="105" w:type="dxa"/>
            </w:tcMar>
            <w:vAlign w:val="center"/>
          </w:tcPr>
          <w:p w14:paraId="6B4ED064" w14:textId="0C284E1C" w:rsidR="00E233AC" w:rsidRDefault="00E233AC" w:rsidP="00E233AC">
            <w:pPr>
              <w:spacing w:before="120" w:after="120" w:line="259" w:lineRule="auto"/>
              <w:jc w:val="center"/>
              <w:rPr>
                <w:rFonts w:eastAsia="Arial" w:cs="Arial"/>
                <w:szCs w:val="22"/>
              </w:rPr>
            </w:pPr>
            <w:r>
              <w:rPr>
                <w:rFonts w:eastAsia="Arial" w:cs="Arial"/>
                <w:b/>
                <w:bCs/>
                <w:szCs w:val="22"/>
              </w:rPr>
              <w:t>Amount</w:t>
            </w:r>
            <w:r w:rsidRPr="57CF451B">
              <w:rPr>
                <w:rFonts w:eastAsia="Arial" w:cs="Arial"/>
                <w:b/>
                <w:bCs/>
                <w:szCs w:val="22"/>
              </w:rPr>
              <w:t xml:space="preserve"> (</w:t>
            </w:r>
            <w:r>
              <w:rPr>
                <w:rFonts w:eastAsia="Arial" w:cs="Arial"/>
                <w:b/>
                <w:bCs/>
                <w:szCs w:val="22"/>
              </w:rPr>
              <w:t>Exclusive</w:t>
            </w:r>
            <w:r w:rsidRPr="57CF451B">
              <w:rPr>
                <w:rFonts w:eastAsia="Arial" w:cs="Arial"/>
                <w:b/>
                <w:bCs/>
                <w:szCs w:val="22"/>
              </w:rPr>
              <w:t xml:space="preserve"> GST)</w:t>
            </w:r>
          </w:p>
        </w:tc>
        <w:tc>
          <w:tcPr>
            <w:tcW w:w="1559" w:type="dxa"/>
            <w:shd w:val="clear" w:color="auto" w:fill="D9D9D9" w:themeFill="background1" w:themeFillShade="D9"/>
            <w:tcMar>
              <w:left w:w="105" w:type="dxa"/>
              <w:right w:w="105" w:type="dxa"/>
            </w:tcMar>
            <w:vAlign w:val="center"/>
          </w:tcPr>
          <w:p w14:paraId="2A02403E" w14:textId="1B0DA868" w:rsidR="00E233AC" w:rsidRDefault="00E233AC" w:rsidP="00E233AC">
            <w:pPr>
              <w:spacing w:before="120" w:after="120" w:line="259" w:lineRule="auto"/>
              <w:jc w:val="center"/>
              <w:rPr>
                <w:rFonts w:eastAsia="Arial" w:cs="Arial"/>
                <w:szCs w:val="22"/>
              </w:rPr>
            </w:pPr>
            <w:r w:rsidRPr="57CF451B">
              <w:rPr>
                <w:rFonts w:eastAsia="Arial" w:cs="Arial"/>
                <w:b/>
                <w:bCs/>
                <w:szCs w:val="22"/>
              </w:rPr>
              <w:t>GST</w:t>
            </w:r>
          </w:p>
        </w:tc>
        <w:tc>
          <w:tcPr>
            <w:tcW w:w="1984" w:type="dxa"/>
            <w:shd w:val="clear" w:color="auto" w:fill="D9D9D9" w:themeFill="background1" w:themeFillShade="D9"/>
          </w:tcPr>
          <w:p w14:paraId="06F811C8" w14:textId="61DA3DBB" w:rsidR="00E233AC" w:rsidRPr="57CF451B" w:rsidRDefault="00E233AC" w:rsidP="00E233AC">
            <w:pPr>
              <w:spacing w:before="120" w:after="120" w:line="259" w:lineRule="auto"/>
              <w:jc w:val="center"/>
              <w:rPr>
                <w:rFonts w:eastAsia="Arial" w:cs="Arial"/>
                <w:b/>
                <w:bCs/>
                <w:szCs w:val="22"/>
              </w:rPr>
            </w:pPr>
            <w:r>
              <w:rPr>
                <w:rFonts w:eastAsia="Arial" w:cs="Arial"/>
                <w:b/>
                <w:bCs/>
                <w:szCs w:val="22"/>
              </w:rPr>
              <w:t>Amount (Inclusive GST)</w:t>
            </w:r>
          </w:p>
        </w:tc>
      </w:tr>
      <w:tr w:rsidR="00E233AC" w14:paraId="58D9D36B" w14:textId="31BE0332" w:rsidTr="00AD1A9A">
        <w:trPr>
          <w:trHeight w:val="300"/>
        </w:trPr>
        <w:tc>
          <w:tcPr>
            <w:tcW w:w="3394" w:type="dxa"/>
            <w:tcMar>
              <w:left w:w="105" w:type="dxa"/>
              <w:right w:w="105" w:type="dxa"/>
            </w:tcMar>
          </w:tcPr>
          <w:p w14:paraId="08C3B01F" w14:textId="5830B4D8" w:rsidR="00E233AC" w:rsidRDefault="00E233AC" w:rsidP="00AD1A9A">
            <w:pPr>
              <w:spacing w:before="120" w:after="120" w:line="259" w:lineRule="auto"/>
              <w:jc w:val="both"/>
              <w:rPr>
                <w:rFonts w:eastAsia="Arial" w:cs="Arial"/>
                <w:szCs w:val="22"/>
              </w:rPr>
            </w:pPr>
            <w:r w:rsidRPr="57CF451B">
              <w:rPr>
                <w:rFonts w:eastAsia="Arial" w:cs="Arial"/>
                <w:b/>
                <w:bCs/>
                <w:szCs w:val="22"/>
              </w:rPr>
              <w:t>Site Establishment Allowance</w:t>
            </w:r>
          </w:p>
        </w:tc>
        <w:tc>
          <w:tcPr>
            <w:tcW w:w="2127" w:type="dxa"/>
            <w:tcMar>
              <w:left w:w="105" w:type="dxa"/>
              <w:right w:w="105" w:type="dxa"/>
            </w:tcMar>
          </w:tcPr>
          <w:p w14:paraId="72C5F585" w14:textId="15BE62BC" w:rsidR="00E233AC" w:rsidRDefault="00E233AC" w:rsidP="00AD1A9A">
            <w:pPr>
              <w:spacing w:before="120" w:after="120" w:line="259" w:lineRule="auto"/>
              <w:jc w:val="right"/>
              <w:rPr>
                <w:rFonts w:eastAsia="Arial" w:cs="Arial"/>
                <w:szCs w:val="22"/>
              </w:rPr>
            </w:pPr>
            <w:r w:rsidRPr="57CF451B">
              <w:rPr>
                <w:rFonts w:eastAsia="Arial" w:cs="Arial"/>
                <w:szCs w:val="22"/>
              </w:rPr>
              <w:t>$25,000</w:t>
            </w:r>
            <w:r>
              <w:rPr>
                <w:rFonts w:eastAsia="Arial" w:cs="Arial"/>
                <w:szCs w:val="22"/>
              </w:rPr>
              <w:t>.00</w:t>
            </w:r>
          </w:p>
        </w:tc>
        <w:tc>
          <w:tcPr>
            <w:tcW w:w="1559" w:type="dxa"/>
            <w:tcMar>
              <w:left w:w="105" w:type="dxa"/>
              <w:right w:w="105" w:type="dxa"/>
            </w:tcMar>
          </w:tcPr>
          <w:p w14:paraId="47B32E83" w14:textId="29516C76" w:rsidR="00E233AC" w:rsidRDefault="00E233AC" w:rsidP="00AD1A9A">
            <w:pPr>
              <w:spacing w:before="120" w:after="120" w:line="259" w:lineRule="auto"/>
              <w:jc w:val="right"/>
              <w:rPr>
                <w:rFonts w:eastAsia="Arial" w:cs="Arial"/>
                <w:szCs w:val="22"/>
              </w:rPr>
            </w:pPr>
            <w:r w:rsidRPr="57CF451B">
              <w:rPr>
                <w:rFonts w:eastAsia="Arial" w:cs="Arial"/>
                <w:szCs w:val="22"/>
              </w:rPr>
              <w:t>$2,500</w:t>
            </w:r>
            <w:r>
              <w:rPr>
                <w:rFonts w:eastAsia="Arial" w:cs="Arial"/>
                <w:szCs w:val="22"/>
              </w:rPr>
              <w:t>.00</w:t>
            </w:r>
          </w:p>
        </w:tc>
        <w:tc>
          <w:tcPr>
            <w:tcW w:w="1984" w:type="dxa"/>
          </w:tcPr>
          <w:p w14:paraId="618D7213" w14:textId="6B7E9003" w:rsidR="00E233AC" w:rsidRPr="57CF451B" w:rsidRDefault="00AD1A9A" w:rsidP="00AD1A9A">
            <w:pPr>
              <w:spacing w:before="120" w:after="120" w:line="259" w:lineRule="auto"/>
              <w:jc w:val="right"/>
              <w:rPr>
                <w:rFonts w:eastAsia="Arial" w:cs="Arial"/>
                <w:szCs w:val="22"/>
              </w:rPr>
            </w:pPr>
            <w:r>
              <w:rPr>
                <w:rFonts w:eastAsia="Arial" w:cs="Arial"/>
                <w:szCs w:val="22"/>
              </w:rPr>
              <w:t>$27,500.00</w:t>
            </w:r>
          </w:p>
        </w:tc>
      </w:tr>
    </w:tbl>
    <w:p w14:paraId="04809003" w14:textId="6765753A" w:rsidR="57CF451B" w:rsidRDefault="57CF451B" w:rsidP="006E611A">
      <w:pPr>
        <w:spacing w:before="120" w:after="120" w:line="259" w:lineRule="auto"/>
        <w:rPr>
          <w:rFonts w:eastAsia="Arial" w:cs="Arial"/>
          <w:color w:val="000000" w:themeColor="text1"/>
          <w:szCs w:val="22"/>
        </w:rPr>
      </w:pPr>
    </w:p>
    <w:p w14:paraId="7CEBE4C1" w14:textId="742523CE" w:rsidR="00C73A7F" w:rsidRDefault="133A8AF7" w:rsidP="5C19932E">
      <w:pPr>
        <w:spacing w:before="120" w:after="120" w:line="259" w:lineRule="auto"/>
        <w:rPr>
          <w:rFonts w:eastAsia="Arial" w:cs="Arial"/>
          <w:color w:val="000000" w:themeColor="text1"/>
        </w:rPr>
      </w:pPr>
      <w:r w:rsidRPr="1B4C1525">
        <w:rPr>
          <w:rFonts w:eastAsia="Arial" w:cs="Arial"/>
          <w:b/>
          <w:bCs/>
          <w:color w:val="000000" w:themeColor="text1"/>
        </w:rPr>
        <w:t>Site Establishment Payment:</w:t>
      </w:r>
      <w:r w:rsidRPr="1B4C1525">
        <w:rPr>
          <w:rFonts w:eastAsia="Arial" w:cs="Arial"/>
          <w:color w:val="000000" w:themeColor="text1"/>
        </w:rPr>
        <w:t xml:space="preserve"> A payment </w:t>
      </w:r>
      <w:r w:rsidR="7E79E94A" w:rsidRPr="1B4C1525">
        <w:rPr>
          <w:rFonts w:eastAsia="Arial" w:cs="Arial"/>
          <w:color w:val="000000" w:themeColor="text1"/>
        </w:rPr>
        <w:t>of</w:t>
      </w:r>
      <w:r w:rsidRPr="1B4C1525">
        <w:rPr>
          <w:rFonts w:eastAsia="Arial" w:cs="Arial"/>
          <w:color w:val="000000" w:themeColor="text1"/>
        </w:rPr>
        <w:t xml:space="preserve"> </w:t>
      </w:r>
      <w:r w:rsidRPr="1B4C1525">
        <w:rPr>
          <w:rFonts w:eastAsia="Arial" w:cs="Arial"/>
          <w:b/>
          <w:bCs/>
          <w:color w:val="000000" w:themeColor="text1"/>
        </w:rPr>
        <w:t>$25,000</w:t>
      </w:r>
      <w:r w:rsidRPr="1B4C1525">
        <w:rPr>
          <w:rFonts w:eastAsia="Arial" w:cs="Arial"/>
          <w:color w:val="000000" w:themeColor="text1"/>
        </w:rPr>
        <w:t xml:space="preserve"> will be made to any HIPPY Provider operating a HIPPY Site in its first year of establishment, or when a new HIPPY Provider has taken over operation of an existing HIPPY Site. This payment will be made in January of that year.</w:t>
      </w:r>
    </w:p>
    <w:p w14:paraId="31AC0AB5" w14:textId="41274A61" w:rsidR="57CF451B" w:rsidRDefault="57CF451B" w:rsidP="29E280C7">
      <w:pPr>
        <w:pStyle w:val="BodyText"/>
        <w:spacing w:before="120" w:after="120" w:line="259" w:lineRule="auto"/>
        <w:rPr>
          <w:rFonts w:eastAsia="Arial" w:cs="Arial"/>
          <w:color w:val="000000" w:themeColor="text1"/>
        </w:rPr>
      </w:pPr>
    </w:p>
    <w:p w14:paraId="1C7C4548" w14:textId="77777777" w:rsidR="006447A9" w:rsidRDefault="006447A9" w:rsidP="00D17CDF">
      <w:pPr>
        <w:pStyle w:val="BodyText"/>
        <w:sectPr w:rsidR="006447A9" w:rsidSect="00B479C3">
          <w:headerReference w:type="default" r:id="rId37"/>
          <w:footerReference w:type="default" r:id="rId38"/>
          <w:headerReference w:type="first" r:id="rId39"/>
          <w:footerReference w:type="first" r:id="rId40"/>
          <w:pgSz w:w="11906" w:h="16838" w:code="9"/>
          <w:pgMar w:top="1440" w:right="1134" w:bottom="1440" w:left="1440" w:header="709" w:footer="680" w:gutter="0"/>
          <w:paperSrc w:first="1000" w:other="1000"/>
          <w:cols w:space="708"/>
          <w:titlePg/>
          <w:docGrid w:linePitch="360"/>
        </w:sectPr>
      </w:pPr>
    </w:p>
    <w:p w14:paraId="667A9620" w14:textId="77777777" w:rsidR="00184984" w:rsidRDefault="0067528E" w:rsidP="006A6766">
      <w:pPr>
        <w:pStyle w:val="Headersub"/>
      </w:pPr>
      <w:bookmarkStart w:id="331" w:name="_Toc475460284"/>
      <w:bookmarkStart w:id="332" w:name="_Toc51913672"/>
      <w:bookmarkStart w:id="333" w:name="_Toc213245396"/>
      <w:r>
        <w:lastRenderedPageBreak/>
        <w:t>Signing Page</w:t>
      </w:r>
      <w:bookmarkEnd w:id="331"/>
      <w:bookmarkEnd w:id="332"/>
      <w:bookmarkEnd w:id="333"/>
    </w:p>
    <w:p w14:paraId="07DE3899" w14:textId="77777777" w:rsidR="00BE2D19" w:rsidRPr="00BE2D19" w:rsidRDefault="00BE2D19" w:rsidP="00D17CDF">
      <w:pPr>
        <w:pStyle w:val="BodyText"/>
      </w:pPr>
      <w:r w:rsidRPr="00BE2D19">
        <w:t>Dated:</w:t>
      </w:r>
    </w:p>
    <w:p w14:paraId="45C6E579" w14:textId="4FDC4322" w:rsidR="00E96B56" w:rsidRDefault="00E96B56" w:rsidP="00221F5F">
      <w:pPr>
        <w:pStyle w:val="BodyText"/>
        <w:spacing w:after="120"/>
      </w:pPr>
      <w:r w:rsidRPr="00E96B56">
        <w:rPr>
          <w:b/>
        </w:rPr>
        <w:t xml:space="preserve">EXECUTED </w:t>
      </w:r>
      <w:r w:rsidRPr="00E96B56">
        <w:t>as an agreement</w:t>
      </w:r>
    </w:p>
    <w:p w14:paraId="424722FA" w14:textId="77777777" w:rsidR="006A6766" w:rsidRDefault="006A6766" w:rsidP="006A6766"/>
    <w:tbl>
      <w:tblPr>
        <w:tblW w:w="9430" w:type="dxa"/>
        <w:tblLayout w:type="fixed"/>
        <w:tblLook w:val="01E0" w:firstRow="1" w:lastRow="1" w:firstColumn="1" w:lastColumn="1" w:noHBand="0" w:noVBand="0"/>
      </w:tblPr>
      <w:tblGrid>
        <w:gridCol w:w="4535"/>
        <w:gridCol w:w="360"/>
        <w:gridCol w:w="4535"/>
      </w:tblGrid>
      <w:tr w:rsidR="006A6766" w:rsidRPr="00A0050C" w14:paraId="6CFE58D6" w14:textId="77777777" w:rsidTr="00545465">
        <w:trPr>
          <w:trHeight w:val="647"/>
        </w:trPr>
        <w:tc>
          <w:tcPr>
            <w:tcW w:w="4535" w:type="dxa"/>
          </w:tcPr>
          <w:p w14:paraId="3E15B560" w14:textId="77777777" w:rsidR="006A6766" w:rsidRPr="00C111E5" w:rsidRDefault="006A6766" w:rsidP="00545465">
            <w:pPr>
              <w:keepNext/>
              <w:keepLines/>
              <w:rPr>
                <w:rFonts w:cs="Arial"/>
                <w:szCs w:val="22"/>
              </w:rPr>
            </w:pPr>
            <w:r w:rsidRPr="00C111E5">
              <w:rPr>
                <w:rFonts w:cs="Arial"/>
                <w:b/>
                <w:szCs w:val="22"/>
              </w:rPr>
              <w:t xml:space="preserve">SIGNED </w:t>
            </w:r>
            <w:r w:rsidRPr="00C111E5">
              <w:rPr>
                <w:rFonts w:cs="Arial"/>
                <w:szCs w:val="22"/>
              </w:rPr>
              <w:t xml:space="preserve">for and on behalf of </w:t>
            </w:r>
            <w:r w:rsidRPr="00C111E5">
              <w:rPr>
                <w:rFonts w:cs="Arial"/>
                <w:b/>
                <w:caps/>
                <w:szCs w:val="22"/>
              </w:rPr>
              <w:t>BROTHERHOOD OF ST LAURENCE abn</w:t>
            </w:r>
            <w:r>
              <w:rPr>
                <w:rFonts w:cs="Arial"/>
                <w:b/>
                <w:caps/>
                <w:szCs w:val="22"/>
              </w:rPr>
              <w:t> </w:t>
            </w:r>
            <w:r w:rsidRPr="00C111E5">
              <w:rPr>
                <w:rFonts w:cs="Arial"/>
                <w:b/>
                <w:caps/>
                <w:szCs w:val="22"/>
              </w:rPr>
              <w:t>24 603 467 024</w:t>
            </w:r>
            <w:r w:rsidRPr="00C111E5">
              <w:rPr>
                <w:rFonts w:cs="Arial"/>
                <w:b/>
                <w:szCs w:val="22"/>
              </w:rPr>
              <w:t xml:space="preserve"> </w:t>
            </w:r>
            <w:r w:rsidRPr="00C111E5">
              <w:rPr>
                <w:rFonts w:cs="Arial"/>
                <w:szCs w:val="22"/>
              </w:rPr>
              <w:t>by its duly authorised representative in the presence of:</w:t>
            </w:r>
          </w:p>
        </w:tc>
        <w:tc>
          <w:tcPr>
            <w:tcW w:w="360" w:type="dxa"/>
          </w:tcPr>
          <w:p w14:paraId="61DBF492" w14:textId="77777777" w:rsidR="006A6766" w:rsidRPr="00C111E5" w:rsidRDefault="006A6766" w:rsidP="00545465">
            <w:pPr>
              <w:keepNext/>
              <w:keepLines/>
              <w:rPr>
                <w:rFonts w:cs="Arial"/>
                <w:szCs w:val="22"/>
              </w:rPr>
            </w:pPr>
            <w:r w:rsidRPr="00C111E5">
              <w:rPr>
                <w:rFonts w:cs="Arial"/>
                <w:szCs w:val="22"/>
              </w:rPr>
              <w:t>)</w:t>
            </w:r>
          </w:p>
          <w:p w14:paraId="4E4276EE" w14:textId="77777777" w:rsidR="006A6766" w:rsidRDefault="006A6766" w:rsidP="00545465">
            <w:pPr>
              <w:keepNext/>
              <w:keepLines/>
              <w:rPr>
                <w:rFonts w:cs="Arial"/>
                <w:szCs w:val="22"/>
              </w:rPr>
            </w:pPr>
            <w:r w:rsidRPr="00C111E5">
              <w:rPr>
                <w:rFonts w:cs="Arial"/>
                <w:szCs w:val="22"/>
              </w:rPr>
              <w:t>)</w:t>
            </w:r>
          </w:p>
          <w:p w14:paraId="66D965E5" w14:textId="77777777" w:rsidR="006A6766" w:rsidRDefault="006A6766" w:rsidP="00545465">
            <w:pPr>
              <w:keepNext/>
              <w:keepLines/>
              <w:rPr>
                <w:rFonts w:cs="Arial"/>
                <w:szCs w:val="22"/>
              </w:rPr>
            </w:pPr>
            <w:r>
              <w:rPr>
                <w:rFonts w:cs="Arial"/>
                <w:szCs w:val="22"/>
              </w:rPr>
              <w:t>)</w:t>
            </w:r>
          </w:p>
          <w:p w14:paraId="3D26EF70" w14:textId="77777777" w:rsidR="006A6766" w:rsidRPr="00C111E5" w:rsidRDefault="006A6766" w:rsidP="00545465">
            <w:pPr>
              <w:keepNext/>
              <w:keepLines/>
              <w:rPr>
                <w:rFonts w:cs="Arial"/>
                <w:szCs w:val="22"/>
              </w:rPr>
            </w:pPr>
            <w:r>
              <w:rPr>
                <w:rFonts w:cs="Arial"/>
                <w:szCs w:val="22"/>
              </w:rPr>
              <w:t>)</w:t>
            </w:r>
          </w:p>
        </w:tc>
        <w:tc>
          <w:tcPr>
            <w:tcW w:w="4535" w:type="dxa"/>
          </w:tcPr>
          <w:p w14:paraId="19BC6F16" w14:textId="77777777" w:rsidR="006A6766" w:rsidRPr="00C111E5" w:rsidRDefault="006A6766" w:rsidP="00545465">
            <w:pPr>
              <w:keepNext/>
              <w:keepLines/>
              <w:spacing w:before="120" w:after="120"/>
              <w:rPr>
                <w:rFonts w:cs="Arial"/>
                <w:szCs w:val="22"/>
              </w:rPr>
            </w:pPr>
          </w:p>
        </w:tc>
      </w:tr>
      <w:tr w:rsidR="006A6766" w:rsidRPr="00A0050C" w14:paraId="5BD4B6CB" w14:textId="77777777" w:rsidTr="00545465">
        <w:tc>
          <w:tcPr>
            <w:tcW w:w="4535" w:type="dxa"/>
            <w:tcBorders>
              <w:top w:val="nil"/>
              <w:left w:val="nil"/>
              <w:bottom w:val="single" w:sz="4" w:space="0" w:color="auto"/>
              <w:right w:val="nil"/>
            </w:tcBorders>
          </w:tcPr>
          <w:p w14:paraId="74A2EC45" w14:textId="77777777" w:rsidR="006A6766" w:rsidRPr="00C111E5" w:rsidRDefault="006A6766" w:rsidP="00221F5F">
            <w:pPr>
              <w:keepNext/>
              <w:keepLines/>
              <w:spacing w:before="120"/>
              <w:rPr>
                <w:rFonts w:cs="Arial"/>
                <w:szCs w:val="22"/>
              </w:rPr>
            </w:pPr>
          </w:p>
        </w:tc>
        <w:tc>
          <w:tcPr>
            <w:tcW w:w="360" w:type="dxa"/>
          </w:tcPr>
          <w:p w14:paraId="294F0DE0" w14:textId="77777777" w:rsidR="006A6766" w:rsidRPr="00C111E5" w:rsidRDefault="006A6766" w:rsidP="00221F5F">
            <w:pPr>
              <w:keepNext/>
              <w:keepLines/>
              <w:spacing w:before="120"/>
              <w:rPr>
                <w:rFonts w:cs="Arial"/>
                <w:b/>
                <w:szCs w:val="22"/>
              </w:rPr>
            </w:pPr>
          </w:p>
        </w:tc>
        <w:tc>
          <w:tcPr>
            <w:tcW w:w="4535" w:type="dxa"/>
            <w:tcBorders>
              <w:top w:val="nil"/>
              <w:left w:val="nil"/>
              <w:bottom w:val="single" w:sz="4" w:space="0" w:color="auto"/>
              <w:right w:val="nil"/>
            </w:tcBorders>
          </w:tcPr>
          <w:p w14:paraId="58D41920" w14:textId="77777777" w:rsidR="006A6766" w:rsidRPr="00C111E5" w:rsidRDefault="006A6766" w:rsidP="00221F5F">
            <w:pPr>
              <w:keepNext/>
              <w:keepLines/>
              <w:spacing w:before="120"/>
              <w:rPr>
                <w:rFonts w:cs="Arial"/>
                <w:szCs w:val="22"/>
              </w:rPr>
            </w:pPr>
          </w:p>
        </w:tc>
      </w:tr>
      <w:tr w:rsidR="006A6766" w:rsidRPr="00A0050C" w14:paraId="1D9D31C6" w14:textId="77777777" w:rsidTr="00545465">
        <w:trPr>
          <w:trHeight w:val="454"/>
        </w:trPr>
        <w:tc>
          <w:tcPr>
            <w:tcW w:w="4535" w:type="dxa"/>
            <w:tcBorders>
              <w:top w:val="single" w:sz="4" w:space="0" w:color="auto"/>
              <w:left w:val="nil"/>
              <w:right w:val="nil"/>
            </w:tcBorders>
            <w:vAlign w:val="center"/>
          </w:tcPr>
          <w:p w14:paraId="0A755F3E" w14:textId="77777777" w:rsidR="006A6766" w:rsidRPr="00C111E5" w:rsidRDefault="006A6766" w:rsidP="00545465">
            <w:pPr>
              <w:keepNext/>
              <w:keepLines/>
              <w:rPr>
                <w:rFonts w:cs="Arial"/>
                <w:szCs w:val="22"/>
              </w:rPr>
            </w:pPr>
            <w:r w:rsidRPr="00C111E5">
              <w:rPr>
                <w:rFonts w:cs="Arial"/>
                <w:szCs w:val="22"/>
              </w:rPr>
              <w:t>Signature of witness</w:t>
            </w:r>
          </w:p>
        </w:tc>
        <w:tc>
          <w:tcPr>
            <w:tcW w:w="360" w:type="dxa"/>
            <w:vAlign w:val="center"/>
          </w:tcPr>
          <w:p w14:paraId="53D38AAA" w14:textId="77777777" w:rsidR="006A6766" w:rsidRPr="00C111E5" w:rsidRDefault="006A6766" w:rsidP="00545465">
            <w:pPr>
              <w:keepNext/>
              <w:keepLines/>
              <w:rPr>
                <w:rFonts w:cs="Arial"/>
                <w:szCs w:val="22"/>
              </w:rPr>
            </w:pPr>
          </w:p>
        </w:tc>
        <w:tc>
          <w:tcPr>
            <w:tcW w:w="4535" w:type="dxa"/>
            <w:tcBorders>
              <w:top w:val="single" w:sz="4" w:space="0" w:color="auto"/>
              <w:left w:val="nil"/>
              <w:right w:val="nil"/>
            </w:tcBorders>
            <w:vAlign w:val="center"/>
          </w:tcPr>
          <w:p w14:paraId="757B7DFC" w14:textId="77777777" w:rsidR="006A6766" w:rsidRPr="00C111E5" w:rsidRDefault="006A6766" w:rsidP="00545465">
            <w:pPr>
              <w:keepNext/>
              <w:keepLines/>
              <w:rPr>
                <w:rFonts w:cs="Arial"/>
                <w:szCs w:val="22"/>
              </w:rPr>
            </w:pPr>
            <w:r w:rsidRPr="00C111E5">
              <w:rPr>
                <w:rFonts w:cs="Arial"/>
                <w:szCs w:val="22"/>
              </w:rPr>
              <w:t>Signature of authorised representative</w:t>
            </w:r>
          </w:p>
        </w:tc>
      </w:tr>
      <w:tr w:rsidR="006A6766" w:rsidRPr="00A0050C" w14:paraId="45581593" w14:textId="77777777" w:rsidTr="00545465">
        <w:tc>
          <w:tcPr>
            <w:tcW w:w="4535" w:type="dxa"/>
            <w:tcBorders>
              <w:top w:val="nil"/>
              <w:left w:val="nil"/>
              <w:bottom w:val="single" w:sz="4" w:space="0" w:color="auto"/>
              <w:right w:val="nil"/>
            </w:tcBorders>
          </w:tcPr>
          <w:p w14:paraId="328B2AE8" w14:textId="77777777" w:rsidR="006A6766" w:rsidRPr="00C111E5" w:rsidRDefault="006A6766" w:rsidP="00545465">
            <w:pPr>
              <w:keepNext/>
              <w:keepLines/>
              <w:spacing w:before="360"/>
              <w:rPr>
                <w:rFonts w:cs="Arial"/>
                <w:szCs w:val="22"/>
              </w:rPr>
            </w:pPr>
          </w:p>
        </w:tc>
        <w:tc>
          <w:tcPr>
            <w:tcW w:w="360" w:type="dxa"/>
          </w:tcPr>
          <w:p w14:paraId="1FF9E60B" w14:textId="77777777" w:rsidR="006A6766" w:rsidRPr="00C111E5" w:rsidRDefault="006A6766" w:rsidP="00545465">
            <w:pPr>
              <w:keepNext/>
              <w:keepLines/>
              <w:spacing w:before="360"/>
              <w:rPr>
                <w:rFonts w:cs="Arial"/>
                <w:b/>
                <w:szCs w:val="22"/>
              </w:rPr>
            </w:pPr>
          </w:p>
        </w:tc>
        <w:tc>
          <w:tcPr>
            <w:tcW w:w="4535" w:type="dxa"/>
            <w:tcBorders>
              <w:top w:val="nil"/>
              <w:left w:val="nil"/>
              <w:bottom w:val="single" w:sz="4" w:space="0" w:color="auto"/>
              <w:right w:val="nil"/>
            </w:tcBorders>
          </w:tcPr>
          <w:p w14:paraId="50FAECB7" w14:textId="77777777" w:rsidR="006A6766" w:rsidRPr="00C111E5" w:rsidRDefault="006A6766" w:rsidP="00545465">
            <w:pPr>
              <w:keepNext/>
              <w:keepLines/>
              <w:spacing w:before="360"/>
              <w:rPr>
                <w:rFonts w:cs="Arial"/>
                <w:szCs w:val="22"/>
              </w:rPr>
            </w:pPr>
          </w:p>
        </w:tc>
      </w:tr>
      <w:tr w:rsidR="006A6766" w:rsidRPr="00A0050C" w14:paraId="70D56779" w14:textId="77777777" w:rsidTr="00545465">
        <w:trPr>
          <w:trHeight w:val="454"/>
        </w:trPr>
        <w:tc>
          <w:tcPr>
            <w:tcW w:w="4535" w:type="dxa"/>
            <w:tcBorders>
              <w:top w:val="single" w:sz="4" w:space="0" w:color="auto"/>
              <w:left w:val="nil"/>
              <w:bottom w:val="nil"/>
              <w:right w:val="nil"/>
            </w:tcBorders>
            <w:vAlign w:val="center"/>
          </w:tcPr>
          <w:p w14:paraId="5F409439" w14:textId="77777777" w:rsidR="006A6766" w:rsidRPr="00C111E5" w:rsidRDefault="006A6766" w:rsidP="00545465">
            <w:pPr>
              <w:keepNext/>
              <w:keepLines/>
              <w:rPr>
                <w:rFonts w:cs="Arial"/>
                <w:szCs w:val="22"/>
              </w:rPr>
            </w:pPr>
            <w:r w:rsidRPr="00C111E5">
              <w:rPr>
                <w:rFonts w:cs="Arial"/>
                <w:szCs w:val="22"/>
              </w:rPr>
              <w:t xml:space="preserve">Name of witness </w:t>
            </w:r>
            <w:r w:rsidRPr="00C111E5">
              <w:rPr>
                <w:rFonts w:cs="Arial"/>
                <w:i/>
                <w:szCs w:val="22"/>
              </w:rPr>
              <w:t>(please print)</w:t>
            </w:r>
          </w:p>
        </w:tc>
        <w:tc>
          <w:tcPr>
            <w:tcW w:w="360" w:type="dxa"/>
            <w:vAlign w:val="center"/>
          </w:tcPr>
          <w:p w14:paraId="4B833728" w14:textId="77777777" w:rsidR="006A6766" w:rsidRPr="00C111E5" w:rsidRDefault="006A6766" w:rsidP="00545465">
            <w:pPr>
              <w:keepNext/>
              <w:keepLines/>
              <w:rPr>
                <w:rFonts w:cs="Arial"/>
                <w:szCs w:val="22"/>
              </w:rPr>
            </w:pPr>
          </w:p>
        </w:tc>
        <w:tc>
          <w:tcPr>
            <w:tcW w:w="4535" w:type="dxa"/>
            <w:tcBorders>
              <w:top w:val="single" w:sz="4" w:space="0" w:color="auto"/>
              <w:left w:val="nil"/>
              <w:bottom w:val="nil"/>
              <w:right w:val="nil"/>
            </w:tcBorders>
            <w:vAlign w:val="center"/>
          </w:tcPr>
          <w:p w14:paraId="03E7DB51" w14:textId="77777777" w:rsidR="006A6766" w:rsidRPr="00C111E5" w:rsidRDefault="006A6766" w:rsidP="00545465">
            <w:pPr>
              <w:keepNext/>
              <w:keepLines/>
              <w:rPr>
                <w:rFonts w:cs="Arial"/>
                <w:szCs w:val="22"/>
              </w:rPr>
            </w:pPr>
            <w:r w:rsidRPr="00C111E5">
              <w:rPr>
                <w:rFonts w:cs="Arial"/>
                <w:szCs w:val="22"/>
              </w:rPr>
              <w:t xml:space="preserve">Position of authorised representative </w:t>
            </w:r>
            <w:r w:rsidRPr="00C111E5">
              <w:rPr>
                <w:rFonts w:cs="Arial"/>
                <w:i/>
                <w:szCs w:val="22"/>
              </w:rPr>
              <w:t>(please print)</w:t>
            </w:r>
          </w:p>
        </w:tc>
      </w:tr>
    </w:tbl>
    <w:p w14:paraId="45EF7DE0" w14:textId="77777777" w:rsidR="006A6766" w:rsidRPr="00C111E5" w:rsidRDefault="006A6766" w:rsidP="006A6766">
      <w:pPr>
        <w:spacing w:after="120"/>
        <w:rPr>
          <w:rFonts w:cs="Arial"/>
          <w:szCs w:val="22"/>
        </w:rPr>
      </w:pPr>
    </w:p>
    <w:p w14:paraId="0FBCCA07" w14:textId="77777777" w:rsidR="006A6766" w:rsidRPr="00C111E5" w:rsidRDefault="006A6766" w:rsidP="006A6766">
      <w:pPr>
        <w:spacing w:after="120"/>
        <w:rPr>
          <w:rFonts w:cs="Arial"/>
          <w:szCs w:val="22"/>
        </w:rPr>
      </w:pPr>
    </w:p>
    <w:p w14:paraId="589F253D" w14:textId="76A89E80" w:rsidR="006A6766" w:rsidRDefault="006A6766" w:rsidP="00221F5F">
      <w:pPr>
        <w:pStyle w:val="ExecClause"/>
        <w:tabs>
          <w:tab w:val="clear" w:pos="3885"/>
          <w:tab w:val="clear" w:pos="5330"/>
          <w:tab w:val="clear" w:pos="9356"/>
          <w:tab w:val="left" w:pos="8364"/>
        </w:tabs>
        <w:spacing w:after="240"/>
        <w:rPr>
          <w:rFonts w:ascii="Arial" w:hAnsi="Arial" w:cs="Arial"/>
          <w:sz w:val="22"/>
          <w:szCs w:val="22"/>
        </w:rPr>
      </w:pPr>
      <w:r w:rsidRPr="00C111E5">
        <w:rPr>
          <w:rFonts w:ascii="Arial" w:hAnsi="Arial" w:cs="Arial"/>
          <w:sz w:val="22"/>
          <w:szCs w:val="22"/>
        </w:rPr>
        <w:t xml:space="preserve">By signing above, the named individual warrants in favour of the HIPPY Provider that they are duly authorised to sign this agreement on behalf of HIPPY Australia and to bind HIPPY Australia to this agreement. </w:t>
      </w:r>
    </w:p>
    <w:p w14:paraId="3DD5930E" w14:textId="67BAE0C7" w:rsidR="00221F5F" w:rsidRPr="00C111E5" w:rsidRDefault="00342A1D" w:rsidP="00221F5F">
      <w:pPr>
        <w:pStyle w:val="ExecClause"/>
        <w:keepNext w:val="0"/>
        <w:tabs>
          <w:tab w:val="clear" w:pos="3885"/>
          <w:tab w:val="clear" w:pos="5330"/>
          <w:tab w:val="clear" w:pos="9356"/>
          <w:tab w:val="left" w:pos="8364"/>
        </w:tabs>
        <w:spacing w:after="480"/>
        <w:rPr>
          <w:rFonts w:ascii="Arial" w:hAnsi="Arial" w:cs="Arial"/>
          <w:sz w:val="22"/>
          <w:szCs w:val="22"/>
        </w:rPr>
      </w:pPr>
      <w:r w:rsidRPr="0074040C">
        <w:rPr>
          <w:rFonts w:ascii="Arial" w:hAnsi="Arial" w:cs="Arial"/>
          <w:color w:val="000000"/>
          <w:sz w:val="22"/>
          <w:szCs w:val="22"/>
        </w:rPr>
        <w:t xml:space="preserve">The witness confirms that this document was witnessed over </w:t>
      </w:r>
      <w:r w:rsidRPr="004B601C">
        <w:rPr>
          <w:rFonts w:ascii="Arial" w:hAnsi="Arial" w:cs="Arial"/>
          <w:color w:val="000000"/>
          <w:sz w:val="22"/>
          <w:szCs w:val="22"/>
        </w:rPr>
        <w:t xml:space="preserve">audio-visual link in accordance with section 12 of the </w:t>
      </w:r>
      <w:r w:rsidRPr="004B601C">
        <w:rPr>
          <w:rFonts w:ascii="Arial" w:hAnsi="Arial" w:cs="Arial"/>
          <w:i/>
          <w:iCs/>
          <w:color w:val="000000"/>
          <w:sz w:val="22"/>
          <w:szCs w:val="22"/>
        </w:rPr>
        <w:t>Electronic Transactions (Victoria) Act 2000</w:t>
      </w:r>
      <w:r w:rsidRPr="004B601C">
        <w:rPr>
          <w:rFonts w:ascii="Arial" w:hAnsi="Arial" w:cs="Arial"/>
          <w:color w:val="000000"/>
          <w:sz w:val="22"/>
          <w:szCs w:val="22"/>
        </w:rPr>
        <w:t xml:space="preserve"> (Vic), and that all the requirements of that section have been met</w:t>
      </w:r>
      <w:r w:rsidR="00221F5F" w:rsidRPr="004B601C">
        <w:rPr>
          <w:rFonts w:ascii="Arial" w:hAnsi="Arial" w:cs="Arial"/>
          <w:sz w:val="22"/>
          <w:szCs w:val="22"/>
        </w:rPr>
        <w:t>.</w:t>
      </w:r>
    </w:p>
    <w:p w14:paraId="6C6485ED" w14:textId="60D5AE93" w:rsidR="006A6766" w:rsidRDefault="006A6766" w:rsidP="006A6766">
      <w:pPr>
        <w:rPr>
          <w:rFonts w:cs="Arial"/>
          <w:szCs w:val="22"/>
        </w:rPr>
      </w:pPr>
    </w:p>
    <w:p w14:paraId="00971659" w14:textId="77777777" w:rsidR="00543F9C" w:rsidRPr="00C111E5" w:rsidRDefault="00543F9C" w:rsidP="006A6766">
      <w:pPr>
        <w:rPr>
          <w:rFonts w:cs="Arial"/>
          <w:szCs w:val="22"/>
        </w:rPr>
      </w:pPr>
    </w:p>
    <w:tbl>
      <w:tblPr>
        <w:tblW w:w="9430" w:type="dxa"/>
        <w:tblLayout w:type="fixed"/>
        <w:tblLook w:val="01E0" w:firstRow="1" w:lastRow="1" w:firstColumn="1" w:lastColumn="1" w:noHBand="0" w:noVBand="0"/>
      </w:tblPr>
      <w:tblGrid>
        <w:gridCol w:w="4535"/>
        <w:gridCol w:w="360"/>
        <w:gridCol w:w="4535"/>
      </w:tblGrid>
      <w:tr w:rsidR="006A6766" w:rsidRPr="00A0050C" w14:paraId="752AFAF3" w14:textId="77777777" w:rsidTr="00545465">
        <w:trPr>
          <w:trHeight w:val="647"/>
        </w:trPr>
        <w:tc>
          <w:tcPr>
            <w:tcW w:w="4535" w:type="dxa"/>
          </w:tcPr>
          <w:p w14:paraId="37CD466B" w14:textId="0959BA09" w:rsidR="006A6766" w:rsidRPr="00C111E5" w:rsidRDefault="006A6766" w:rsidP="00545465">
            <w:pPr>
              <w:keepNext/>
              <w:keepLines/>
              <w:rPr>
                <w:rFonts w:cs="Arial"/>
                <w:szCs w:val="22"/>
              </w:rPr>
            </w:pPr>
            <w:r w:rsidRPr="00C111E5">
              <w:rPr>
                <w:rFonts w:cs="Arial"/>
                <w:b/>
                <w:szCs w:val="22"/>
              </w:rPr>
              <w:t xml:space="preserve">SIGNED </w:t>
            </w:r>
            <w:r w:rsidRPr="00C111E5">
              <w:rPr>
                <w:rFonts w:cs="Arial"/>
                <w:szCs w:val="22"/>
              </w:rPr>
              <w:t xml:space="preserve">for and on </w:t>
            </w:r>
            <w:r w:rsidRPr="008A4956">
              <w:rPr>
                <w:rFonts w:cs="Arial"/>
                <w:szCs w:val="22"/>
              </w:rPr>
              <w:t>behalf</w:t>
            </w:r>
            <w:r w:rsidR="00914A81">
              <w:rPr>
                <w:rFonts w:cs="Arial"/>
                <w:szCs w:val="22"/>
              </w:rPr>
              <w:t xml:space="preserve"> of</w:t>
            </w:r>
            <w:r w:rsidRPr="008A4956">
              <w:rPr>
                <w:rFonts w:cs="Arial"/>
                <w:szCs w:val="22"/>
              </w:rPr>
              <w:t xml:space="preserve"> </w:t>
            </w:r>
            <w:r w:rsidR="00914A81">
              <w:rPr>
                <w:rFonts w:cs="Arial"/>
                <w:b/>
                <w:noProof/>
                <w:szCs w:val="22"/>
              </w:rPr>
              <w:fldChar w:fldCharType="begin"/>
            </w:r>
            <w:r w:rsidR="00914A81">
              <w:rPr>
                <w:rFonts w:cs="Arial"/>
                <w:b/>
                <w:noProof/>
                <w:szCs w:val="22"/>
              </w:rPr>
              <w:instrText xml:space="preserve"> MERGEFIELD Org_Legal_Name </w:instrText>
            </w:r>
            <w:r w:rsidR="00914A81">
              <w:rPr>
                <w:rFonts w:cs="Arial"/>
                <w:b/>
                <w:noProof/>
                <w:szCs w:val="22"/>
              </w:rPr>
              <w:fldChar w:fldCharType="separate"/>
            </w:r>
            <w:r w:rsidR="00546F1B">
              <w:rPr>
                <w:rFonts w:cs="Arial"/>
                <w:b/>
                <w:noProof/>
                <w:szCs w:val="22"/>
              </w:rPr>
              <w:t>«Org_Legal_Name»</w:t>
            </w:r>
            <w:r w:rsidR="00914A81">
              <w:rPr>
                <w:rFonts w:cs="Arial"/>
                <w:b/>
                <w:noProof/>
                <w:szCs w:val="22"/>
              </w:rPr>
              <w:fldChar w:fldCharType="end"/>
            </w:r>
            <w:r w:rsidR="00914A81">
              <w:rPr>
                <w:rFonts w:cs="Arial"/>
                <w:b/>
                <w:noProof/>
                <w:szCs w:val="22"/>
              </w:rPr>
              <w:t xml:space="preserve"> </w:t>
            </w:r>
            <w:r w:rsidR="00B77512">
              <w:rPr>
                <w:rFonts w:cs="Arial"/>
                <w:b/>
                <w:caps/>
              </w:rPr>
              <w:t xml:space="preserve">ABN </w:t>
            </w:r>
            <w:r w:rsidR="00B77512">
              <w:rPr>
                <w:rFonts w:cs="Arial"/>
                <w:b/>
                <w:caps/>
              </w:rPr>
              <w:fldChar w:fldCharType="begin"/>
            </w:r>
            <w:r w:rsidR="00B77512">
              <w:rPr>
                <w:rFonts w:cs="Arial"/>
                <w:b/>
                <w:caps/>
              </w:rPr>
              <w:instrText xml:space="preserve"> MERGEFIELD ABN </w:instrText>
            </w:r>
            <w:r w:rsidR="00B77512">
              <w:rPr>
                <w:rFonts w:cs="Arial"/>
                <w:b/>
                <w:caps/>
              </w:rPr>
              <w:fldChar w:fldCharType="separate"/>
            </w:r>
            <w:r w:rsidR="00546F1B">
              <w:rPr>
                <w:rFonts w:cs="Arial"/>
                <w:b/>
                <w:caps/>
                <w:noProof/>
              </w:rPr>
              <w:t>«ABN»</w:t>
            </w:r>
            <w:r w:rsidR="00B77512">
              <w:rPr>
                <w:rFonts w:cs="Arial"/>
                <w:b/>
                <w:caps/>
              </w:rPr>
              <w:fldChar w:fldCharType="end"/>
            </w:r>
            <w:r w:rsidR="004B601C" w:rsidRPr="00C111E5">
              <w:rPr>
                <w:rFonts w:cs="Arial"/>
                <w:b/>
              </w:rPr>
              <w:t xml:space="preserve"> </w:t>
            </w:r>
            <w:r w:rsidRPr="00C111E5">
              <w:rPr>
                <w:rFonts w:cs="Arial"/>
                <w:szCs w:val="22"/>
              </w:rPr>
              <w:t>by its duly authorised representative in the presence of:</w:t>
            </w:r>
          </w:p>
        </w:tc>
        <w:tc>
          <w:tcPr>
            <w:tcW w:w="360" w:type="dxa"/>
          </w:tcPr>
          <w:p w14:paraId="591344A5" w14:textId="77777777" w:rsidR="006A6766" w:rsidRPr="00C111E5" w:rsidRDefault="006A6766" w:rsidP="00545465">
            <w:pPr>
              <w:keepNext/>
              <w:keepLines/>
              <w:rPr>
                <w:rFonts w:cs="Arial"/>
                <w:szCs w:val="22"/>
              </w:rPr>
            </w:pPr>
            <w:r w:rsidRPr="00C111E5">
              <w:rPr>
                <w:rFonts w:cs="Arial"/>
                <w:szCs w:val="22"/>
              </w:rPr>
              <w:t>)</w:t>
            </w:r>
          </w:p>
          <w:p w14:paraId="533D5C9C" w14:textId="77777777" w:rsidR="006A6766" w:rsidRDefault="006A6766" w:rsidP="00545465">
            <w:pPr>
              <w:keepNext/>
              <w:keepLines/>
              <w:rPr>
                <w:rFonts w:cs="Arial"/>
                <w:szCs w:val="22"/>
              </w:rPr>
            </w:pPr>
            <w:r w:rsidRPr="00C111E5">
              <w:rPr>
                <w:rFonts w:cs="Arial"/>
                <w:szCs w:val="22"/>
              </w:rPr>
              <w:t>)</w:t>
            </w:r>
          </w:p>
          <w:p w14:paraId="7416B15F" w14:textId="03B9630D" w:rsidR="006A6766" w:rsidRPr="00C111E5" w:rsidRDefault="006A6766" w:rsidP="00545465">
            <w:pPr>
              <w:keepNext/>
              <w:keepLines/>
              <w:rPr>
                <w:rFonts w:cs="Arial"/>
                <w:szCs w:val="22"/>
              </w:rPr>
            </w:pPr>
            <w:r>
              <w:rPr>
                <w:rFonts w:cs="Arial"/>
                <w:szCs w:val="22"/>
              </w:rPr>
              <w:t>)</w:t>
            </w:r>
            <w:r>
              <w:rPr>
                <w:rFonts w:cs="Arial"/>
                <w:szCs w:val="22"/>
              </w:rPr>
              <w:br/>
              <w:t>)</w:t>
            </w:r>
          </w:p>
        </w:tc>
        <w:tc>
          <w:tcPr>
            <w:tcW w:w="4535" w:type="dxa"/>
          </w:tcPr>
          <w:p w14:paraId="259F8E83" w14:textId="77777777" w:rsidR="006A6766" w:rsidRPr="00C111E5" w:rsidRDefault="006A6766" w:rsidP="00545465">
            <w:pPr>
              <w:keepNext/>
              <w:keepLines/>
              <w:spacing w:before="120" w:after="120"/>
              <w:rPr>
                <w:rFonts w:cs="Arial"/>
                <w:szCs w:val="22"/>
              </w:rPr>
            </w:pPr>
          </w:p>
        </w:tc>
      </w:tr>
      <w:tr w:rsidR="006A6766" w:rsidRPr="00A0050C" w14:paraId="69513C95" w14:textId="77777777" w:rsidTr="00545465">
        <w:tc>
          <w:tcPr>
            <w:tcW w:w="4535" w:type="dxa"/>
            <w:tcBorders>
              <w:top w:val="nil"/>
              <w:left w:val="nil"/>
              <w:bottom w:val="single" w:sz="4" w:space="0" w:color="auto"/>
              <w:right w:val="nil"/>
            </w:tcBorders>
          </w:tcPr>
          <w:p w14:paraId="0CEA216F" w14:textId="77777777" w:rsidR="006A6766" w:rsidRPr="00C111E5" w:rsidRDefault="006A6766" w:rsidP="00221F5F">
            <w:pPr>
              <w:keepNext/>
              <w:keepLines/>
              <w:spacing w:before="120"/>
              <w:rPr>
                <w:rFonts w:cs="Arial"/>
                <w:szCs w:val="22"/>
              </w:rPr>
            </w:pPr>
          </w:p>
        </w:tc>
        <w:tc>
          <w:tcPr>
            <w:tcW w:w="360" w:type="dxa"/>
          </w:tcPr>
          <w:p w14:paraId="0D115B32" w14:textId="77777777" w:rsidR="006A6766" w:rsidRPr="00C111E5" w:rsidRDefault="006A6766" w:rsidP="00221F5F">
            <w:pPr>
              <w:keepNext/>
              <w:keepLines/>
              <w:spacing w:before="120"/>
              <w:rPr>
                <w:rFonts w:cs="Arial"/>
                <w:b/>
                <w:szCs w:val="22"/>
              </w:rPr>
            </w:pPr>
          </w:p>
        </w:tc>
        <w:tc>
          <w:tcPr>
            <w:tcW w:w="4535" w:type="dxa"/>
            <w:tcBorders>
              <w:top w:val="nil"/>
              <w:left w:val="nil"/>
              <w:bottom w:val="single" w:sz="4" w:space="0" w:color="auto"/>
              <w:right w:val="nil"/>
            </w:tcBorders>
          </w:tcPr>
          <w:p w14:paraId="6DE445A8" w14:textId="77777777" w:rsidR="006A6766" w:rsidRPr="00C111E5" w:rsidRDefault="006A6766" w:rsidP="00221F5F">
            <w:pPr>
              <w:keepNext/>
              <w:keepLines/>
              <w:spacing w:before="120"/>
              <w:rPr>
                <w:rFonts w:cs="Arial"/>
                <w:szCs w:val="22"/>
              </w:rPr>
            </w:pPr>
          </w:p>
        </w:tc>
      </w:tr>
      <w:tr w:rsidR="006A6766" w:rsidRPr="00A0050C" w14:paraId="42AC0FC4" w14:textId="77777777" w:rsidTr="00545465">
        <w:trPr>
          <w:trHeight w:val="454"/>
        </w:trPr>
        <w:tc>
          <w:tcPr>
            <w:tcW w:w="4535" w:type="dxa"/>
            <w:tcBorders>
              <w:top w:val="single" w:sz="4" w:space="0" w:color="auto"/>
              <w:left w:val="nil"/>
              <w:right w:val="nil"/>
            </w:tcBorders>
            <w:vAlign w:val="center"/>
          </w:tcPr>
          <w:p w14:paraId="6C8E1863" w14:textId="77777777" w:rsidR="006A6766" w:rsidRPr="00C111E5" w:rsidRDefault="006A6766" w:rsidP="00545465">
            <w:pPr>
              <w:keepNext/>
              <w:keepLines/>
              <w:rPr>
                <w:rFonts w:cs="Arial"/>
                <w:szCs w:val="22"/>
              </w:rPr>
            </w:pPr>
            <w:r w:rsidRPr="00C111E5">
              <w:rPr>
                <w:rFonts w:cs="Arial"/>
                <w:szCs w:val="22"/>
              </w:rPr>
              <w:t>Signature of witness</w:t>
            </w:r>
          </w:p>
        </w:tc>
        <w:tc>
          <w:tcPr>
            <w:tcW w:w="360" w:type="dxa"/>
            <w:vAlign w:val="center"/>
          </w:tcPr>
          <w:p w14:paraId="224A7C43" w14:textId="77777777" w:rsidR="006A6766" w:rsidRPr="00C111E5" w:rsidRDefault="006A6766" w:rsidP="00545465">
            <w:pPr>
              <w:keepNext/>
              <w:keepLines/>
              <w:rPr>
                <w:rFonts w:cs="Arial"/>
                <w:szCs w:val="22"/>
              </w:rPr>
            </w:pPr>
          </w:p>
        </w:tc>
        <w:tc>
          <w:tcPr>
            <w:tcW w:w="4535" w:type="dxa"/>
            <w:tcBorders>
              <w:top w:val="single" w:sz="4" w:space="0" w:color="auto"/>
              <w:left w:val="nil"/>
              <w:right w:val="nil"/>
            </w:tcBorders>
            <w:vAlign w:val="center"/>
          </w:tcPr>
          <w:p w14:paraId="1E8DD834" w14:textId="77777777" w:rsidR="006A6766" w:rsidRPr="00C111E5" w:rsidRDefault="006A6766" w:rsidP="00545465">
            <w:pPr>
              <w:keepNext/>
              <w:keepLines/>
              <w:rPr>
                <w:rFonts w:cs="Arial"/>
                <w:szCs w:val="22"/>
              </w:rPr>
            </w:pPr>
            <w:r w:rsidRPr="00C111E5">
              <w:rPr>
                <w:rFonts w:cs="Arial"/>
                <w:szCs w:val="22"/>
              </w:rPr>
              <w:t>Signature of authorised representative</w:t>
            </w:r>
          </w:p>
        </w:tc>
      </w:tr>
      <w:tr w:rsidR="006A6766" w:rsidRPr="00A0050C" w14:paraId="50957587" w14:textId="77777777" w:rsidTr="00545465">
        <w:tc>
          <w:tcPr>
            <w:tcW w:w="4535" w:type="dxa"/>
            <w:tcBorders>
              <w:top w:val="nil"/>
              <w:left w:val="nil"/>
              <w:bottom w:val="single" w:sz="4" w:space="0" w:color="auto"/>
              <w:right w:val="nil"/>
            </w:tcBorders>
          </w:tcPr>
          <w:p w14:paraId="5DE5B9FA" w14:textId="77777777" w:rsidR="006A6766" w:rsidRPr="00C111E5" w:rsidRDefault="006A6766" w:rsidP="00545465">
            <w:pPr>
              <w:keepNext/>
              <w:keepLines/>
              <w:spacing w:before="360"/>
              <w:rPr>
                <w:rFonts w:cs="Arial"/>
                <w:szCs w:val="22"/>
              </w:rPr>
            </w:pPr>
          </w:p>
        </w:tc>
        <w:tc>
          <w:tcPr>
            <w:tcW w:w="360" w:type="dxa"/>
          </w:tcPr>
          <w:p w14:paraId="511C9B9D" w14:textId="77777777" w:rsidR="006A6766" w:rsidRPr="00C111E5" w:rsidRDefault="006A6766" w:rsidP="00545465">
            <w:pPr>
              <w:keepNext/>
              <w:keepLines/>
              <w:spacing w:before="360"/>
              <w:rPr>
                <w:rFonts w:cs="Arial"/>
                <w:b/>
                <w:szCs w:val="22"/>
              </w:rPr>
            </w:pPr>
          </w:p>
        </w:tc>
        <w:tc>
          <w:tcPr>
            <w:tcW w:w="4535" w:type="dxa"/>
            <w:tcBorders>
              <w:top w:val="nil"/>
              <w:left w:val="nil"/>
              <w:bottom w:val="single" w:sz="4" w:space="0" w:color="auto"/>
              <w:right w:val="nil"/>
            </w:tcBorders>
          </w:tcPr>
          <w:p w14:paraId="518AB02C" w14:textId="77777777" w:rsidR="006A6766" w:rsidRPr="00C111E5" w:rsidRDefault="006A6766" w:rsidP="00545465">
            <w:pPr>
              <w:keepNext/>
              <w:keepLines/>
              <w:spacing w:before="360"/>
              <w:rPr>
                <w:rFonts w:cs="Arial"/>
                <w:szCs w:val="22"/>
              </w:rPr>
            </w:pPr>
          </w:p>
        </w:tc>
      </w:tr>
      <w:tr w:rsidR="006A6766" w:rsidRPr="00A0050C" w14:paraId="3FC25301" w14:textId="77777777" w:rsidTr="00545465">
        <w:trPr>
          <w:trHeight w:val="454"/>
        </w:trPr>
        <w:tc>
          <w:tcPr>
            <w:tcW w:w="4535" w:type="dxa"/>
            <w:tcBorders>
              <w:top w:val="single" w:sz="4" w:space="0" w:color="auto"/>
              <w:left w:val="nil"/>
              <w:bottom w:val="nil"/>
              <w:right w:val="nil"/>
            </w:tcBorders>
            <w:vAlign w:val="center"/>
          </w:tcPr>
          <w:p w14:paraId="10CAAB51" w14:textId="77777777" w:rsidR="006A6766" w:rsidRPr="00C111E5" w:rsidRDefault="006A6766" w:rsidP="00545465">
            <w:pPr>
              <w:keepNext/>
              <w:keepLines/>
              <w:rPr>
                <w:rFonts w:cs="Arial"/>
                <w:szCs w:val="22"/>
              </w:rPr>
            </w:pPr>
            <w:r w:rsidRPr="00C111E5">
              <w:rPr>
                <w:rFonts w:cs="Arial"/>
                <w:szCs w:val="22"/>
              </w:rPr>
              <w:t xml:space="preserve">Name of witness </w:t>
            </w:r>
            <w:r w:rsidRPr="00C111E5">
              <w:rPr>
                <w:rFonts w:cs="Arial"/>
                <w:i/>
                <w:szCs w:val="22"/>
              </w:rPr>
              <w:t>(please print)</w:t>
            </w:r>
          </w:p>
        </w:tc>
        <w:tc>
          <w:tcPr>
            <w:tcW w:w="360" w:type="dxa"/>
            <w:vAlign w:val="center"/>
          </w:tcPr>
          <w:p w14:paraId="4A1AEBC9" w14:textId="77777777" w:rsidR="006A6766" w:rsidRPr="00C111E5" w:rsidRDefault="006A6766" w:rsidP="00545465">
            <w:pPr>
              <w:keepNext/>
              <w:keepLines/>
              <w:rPr>
                <w:rFonts w:cs="Arial"/>
                <w:szCs w:val="22"/>
              </w:rPr>
            </w:pPr>
          </w:p>
        </w:tc>
        <w:tc>
          <w:tcPr>
            <w:tcW w:w="4535" w:type="dxa"/>
            <w:tcBorders>
              <w:top w:val="single" w:sz="4" w:space="0" w:color="auto"/>
              <w:left w:val="nil"/>
              <w:bottom w:val="nil"/>
              <w:right w:val="nil"/>
            </w:tcBorders>
            <w:vAlign w:val="center"/>
          </w:tcPr>
          <w:p w14:paraId="05D4620D" w14:textId="77777777" w:rsidR="006A6766" w:rsidRPr="00C111E5" w:rsidRDefault="006A6766" w:rsidP="00545465">
            <w:pPr>
              <w:keepNext/>
              <w:keepLines/>
              <w:rPr>
                <w:rFonts w:cs="Arial"/>
                <w:szCs w:val="22"/>
              </w:rPr>
            </w:pPr>
            <w:r w:rsidRPr="00C111E5">
              <w:rPr>
                <w:rFonts w:cs="Arial"/>
                <w:szCs w:val="22"/>
              </w:rPr>
              <w:t xml:space="preserve">Position of authorised representative </w:t>
            </w:r>
            <w:r w:rsidRPr="00C111E5">
              <w:rPr>
                <w:rFonts w:cs="Arial"/>
                <w:i/>
                <w:szCs w:val="22"/>
              </w:rPr>
              <w:t>(please print)</w:t>
            </w:r>
          </w:p>
        </w:tc>
      </w:tr>
    </w:tbl>
    <w:p w14:paraId="1CF735BE" w14:textId="77777777" w:rsidR="006A6766" w:rsidRPr="00C111E5" w:rsidRDefault="006A6766" w:rsidP="006A6766">
      <w:pPr>
        <w:spacing w:after="120"/>
        <w:rPr>
          <w:rFonts w:cs="Arial"/>
          <w:szCs w:val="22"/>
        </w:rPr>
      </w:pPr>
    </w:p>
    <w:p w14:paraId="52D56E79" w14:textId="77777777" w:rsidR="006A6766" w:rsidRPr="00C111E5" w:rsidRDefault="006A6766" w:rsidP="006A6766">
      <w:pPr>
        <w:rPr>
          <w:rFonts w:cs="Arial"/>
          <w:szCs w:val="22"/>
        </w:rPr>
      </w:pPr>
    </w:p>
    <w:p w14:paraId="4655EA5E" w14:textId="657CEDCC" w:rsidR="0067528E" w:rsidRDefault="006A6766" w:rsidP="00221F5F">
      <w:pPr>
        <w:pStyle w:val="ExecClause"/>
        <w:tabs>
          <w:tab w:val="clear" w:pos="3885"/>
          <w:tab w:val="clear" w:pos="5330"/>
          <w:tab w:val="clear" w:pos="9356"/>
          <w:tab w:val="left" w:pos="8364"/>
        </w:tabs>
        <w:spacing w:after="240"/>
        <w:rPr>
          <w:rFonts w:ascii="Arial" w:hAnsi="Arial" w:cs="Arial"/>
          <w:sz w:val="22"/>
          <w:szCs w:val="22"/>
        </w:rPr>
      </w:pPr>
      <w:r w:rsidRPr="00C111E5">
        <w:rPr>
          <w:rFonts w:ascii="Arial" w:hAnsi="Arial" w:cs="Arial"/>
          <w:sz w:val="22"/>
          <w:szCs w:val="22"/>
        </w:rPr>
        <w:t xml:space="preserve">By signing above, the named individual warrants in favour of HIPPY Australia that they are duly authorised to sign this agreement on behalf of the HIPPY </w:t>
      </w:r>
      <w:r w:rsidR="007219B0">
        <w:rPr>
          <w:rFonts w:ascii="Arial" w:hAnsi="Arial" w:cs="Arial"/>
          <w:sz w:val="22"/>
          <w:szCs w:val="22"/>
        </w:rPr>
        <w:t>Provider</w:t>
      </w:r>
      <w:r w:rsidR="007219B0" w:rsidRPr="00C111E5">
        <w:rPr>
          <w:rFonts w:ascii="Arial" w:hAnsi="Arial" w:cs="Arial"/>
          <w:sz w:val="22"/>
          <w:szCs w:val="22"/>
        </w:rPr>
        <w:t xml:space="preserve"> </w:t>
      </w:r>
      <w:r w:rsidRPr="00C111E5">
        <w:rPr>
          <w:rFonts w:ascii="Arial" w:hAnsi="Arial" w:cs="Arial"/>
          <w:sz w:val="22"/>
          <w:szCs w:val="22"/>
        </w:rPr>
        <w:t>and to bind the HIPPY Provider to this agreement.</w:t>
      </w:r>
      <w:r>
        <w:rPr>
          <w:rFonts w:ascii="Arial" w:hAnsi="Arial" w:cs="Arial"/>
          <w:sz w:val="22"/>
          <w:szCs w:val="22"/>
        </w:rPr>
        <w:t xml:space="preserve"> </w:t>
      </w:r>
      <w:bookmarkEnd w:id="328"/>
    </w:p>
    <w:p w14:paraId="04BB99EF" w14:textId="6207A880" w:rsidR="00221F5F" w:rsidRDefault="00342A1D" w:rsidP="00221F5F">
      <w:pPr>
        <w:pStyle w:val="ExecClause"/>
        <w:keepNext w:val="0"/>
        <w:tabs>
          <w:tab w:val="clear" w:pos="3885"/>
          <w:tab w:val="clear" w:pos="5330"/>
          <w:tab w:val="clear" w:pos="9356"/>
          <w:tab w:val="left" w:pos="8364"/>
        </w:tabs>
        <w:spacing w:after="480"/>
      </w:pPr>
      <w:r w:rsidRPr="0074040C">
        <w:rPr>
          <w:rFonts w:ascii="Arial" w:hAnsi="Arial" w:cs="Arial"/>
          <w:color w:val="000000"/>
          <w:sz w:val="22"/>
          <w:szCs w:val="22"/>
        </w:rPr>
        <w:t xml:space="preserve">The witness confirms that this </w:t>
      </w:r>
      <w:r w:rsidRPr="004B601C">
        <w:rPr>
          <w:rFonts w:ascii="Arial" w:hAnsi="Arial" w:cs="Arial"/>
          <w:color w:val="000000"/>
          <w:sz w:val="22"/>
          <w:szCs w:val="22"/>
        </w:rPr>
        <w:t xml:space="preserve">document was witnessed over audio-visual link in accordance with section 12 of the </w:t>
      </w:r>
      <w:r w:rsidRPr="004B601C">
        <w:rPr>
          <w:rFonts w:ascii="Arial" w:hAnsi="Arial" w:cs="Arial"/>
          <w:i/>
          <w:iCs/>
          <w:color w:val="000000"/>
          <w:sz w:val="22"/>
          <w:szCs w:val="22"/>
        </w:rPr>
        <w:t>Electronic Transactions (Victoria) Act 2000</w:t>
      </w:r>
      <w:r w:rsidRPr="004B601C">
        <w:rPr>
          <w:rFonts w:ascii="Arial" w:hAnsi="Arial" w:cs="Arial"/>
          <w:color w:val="000000"/>
          <w:sz w:val="22"/>
          <w:szCs w:val="22"/>
        </w:rPr>
        <w:t xml:space="preserve"> (Vic), and that all the requirements of that section have been met</w:t>
      </w:r>
      <w:r w:rsidR="00C97B9C">
        <w:rPr>
          <w:rFonts w:ascii="Arial" w:hAnsi="Arial" w:cs="Arial"/>
          <w:i/>
          <w:iCs/>
          <w:sz w:val="22"/>
          <w:szCs w:val="22"/>
        </w:rPr>
        <w:t>.</w:t>
      </w:r>
    </w:p>
    <w:sectPr w:rsidR="00221F5F" w:rsidSect="00B479C3">
      <w:footerReference w:type="default" r:id="rId41"/>
      <w:headerReference w:type="first" r:id="rId42"/>
      <w:footerReference w:type="first" r:id="rId43"/>
      <w:pgSz w:w="11906" w:h="16838" w:code="9"/>
      <w:pgMar w:top="1440" w:right="1134" w:bottom="1440" w:left="1440" w:header="709" w:footer="680" w:gutter="0"/>
      <w:paperSrc w:first="1000" w:other="100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6ABA" w14:textId="77777777" w:rsidR="007B58E6" w:rsidRDefault="007B58E6" w:rsidP="00E56178">
      <w:r>
        <w:separator/>
      </w:r>
    </w:p>
  </w:endnote>
  <w:endnote w:type="continuationSeparator" w:id="0">
    <w:p w14:paraId="724E9F96" w14:textId="77777777" w:rsidR="007B58E6" w:rsidRDefault="007B58E6" w:rsidP="00E56178">
      <w:r>
        <w:continuationSeparator/>
      </w:r>
    </w:p>
  </w:endnote>
  <w:endnote w:type="continuationNotice" w:id="1">
    <w:p w14:paraId="259B3A8E" w14:textId="77777777" w:rsidR="007B58E6" w:rsidRDefault="007B5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767B" w14:textId="6EC19CB6" w:rsidR="000347E7" w:rsidRDefault="000347E7" w:rsidP="00195671">
    <w:pPr>
      <w:pStyle w:val="Footer"/>
      <w:tabs>
        <w:tab w:val="clear" w:pos="4513"/>
        <w:tab w:val="clear" w:pos="9026"/>
        <w:tab w:val="right" w:pos="9214"/>
      </w:tabs>
      <w:rPr>
        <w:sz w:val="16"/>
        <w:szCs w:val="16"/>
      </w:rPr>
    </w:pPr>
    <w:r w:rsidRPr="00680E08">
      <w:rPr>
        <w:sz w:val="16"/>
        <w:szCs w:val="16"/>
      </w:rPr>
      <w:tab/>
      <w:t xml:space="preserve">Page </w:t>
    </w:r>
    <w:r w:rsidRPr="00680E08">
      <w:rPr>
        <w:sz w:val="16"/>
        <w:szCs w:val="16"/>
      </w:rPr>
      <w:fldChar w:fldCharType="begin"/>
    </w:r>
    <w:r w:rsidRPr="00680E08">
      <w:rPr>
        <w:sz w:val="16"/>
        <w:szCs w:val="16"/>
      </w:rPr>
      <w:instrText xml:space="preserve"> PAGE   \* MERGEFORMAT </w:instrText>
    </w:r>
    <w:r w:rsidRPr="00680E08">
      <w:rPr>
        <w:sz w:val="16"/>
        <w:szCs w:val="16"/>
      </w:rPr>
      <w:fldChar w:fldCharType="separate"/>
    </w:r>
    <w:r>
      <w:rPr>
        <w:noProof/>
        <w:sz w:val="16"/>
        <w:szCs w:val="16"/>
      </w:rPr>
      <w:t>iii</w:t>
    </w:r>
    <w:r w:rsidRPr="00680E08">
      <w:rPr>
        <w:sz w:val="16"/>
        <w:szCs w:val="16"/>
      </w:rPr>
      <w:fldChar w:fldCharType="end"/>
    </w:r>
  </w:p>
  <w:tbl>
    <w:tblPr>
      <w:tblStyle w:val="TableGrid"/>
      <w:tblpPr w:leftFromText="181" w:rightFromText="181" w:vertAnchor="text" w:horzAnchor="page" w:tblpXSpec="center" w:tblpY="1"/>
      <w:tblOverlap w:val="never"/>
      <w:tblW w:w="4000" w:type="pct"/>
      <w:tblCellMar>
        <w:bottom w:w="113" w:type="dxa"/>
      </w:tblCellMar>
      <w:tblLook w:val="04A0" w:firstRow="1" w:lastRow="0" w:firstColumn="1" w:lastColumn="0" w:noHBand="0" w:noVBand="1"/>
    </w:tblPr>
    <w:tblGrid>
      <w:gridCol w:w="3732"/>
      <w:gridCol w:w="3734"/>
    </w:tblGrid>
    <w:tr w:rsidR="00FA3BA5" w:rsidRPr="0049026F" w14:paraId="78E682C9" w14:textId="77777777" w:rsidTr="00C53637">
      <w:tc>
        <w:tcPr>
          <w:tcW w:w="3732" w:type="dxa"/>
        </w:tcPr>
        <w:p w14:paraId="1FE6EDA9" w14:textId="339751CF" w:rsidR="00FA3BA5" w:rsidRPr="0049026F" w:rsidRDefault="00737CB5" w:rsidP="00FA3BA5">
          <w:pPr>
            <w:pStyle w:val="Footer"/>
            <w:jc w:val="both"/>
            <w:rPr>
              <w:rFonts w:cs="Arial"/>
              <w:sz w:val="12"/>
              <w:szCs w:val="12"/>
            </w:rPr>
          </w:pPr>
          <w:r>
            <w:rPr>
              <w:rFonts w:cs="Arial"/>
              <w:sz w:val="14"/>
              <w:szCs w:val="16"/>
            </w:rPr>
            <w:fldChar w:fldCharType="begin"/>
          </w:r>
          <w:r>
            <w:rPr>
              <w:rFonts w:cs="Arial"/>
              <w:sz w:val="14"/>
              <w:szCs w:val="16"/>
            </w:rPr>
            <w:instrText xml:space="preserve"> DOCPROPERTY  iManDocNo </w:instrText>
          </w:r>
          <w:r>
            <w:rPr>
              <w:rFonts w:cs="Arial"/>
              <w:sz w:val="14"/>
              <w:szCs w:val="16"/>
            </w:rPr>
            <w:fldChar w:fldCharType="separate"/>
          </w:r>
          <w:r>
            <w:rPr>
              <w:rFonts w:cs="Arial"/>
              <w:sz w:val="14"/>
              <w:szCs w:val="16"/>
            </w:rPr>
            <w:t>20190933_6129508v1</w:t>
          </w:r>
          <w:r>
            <w:rPr>
              <w:rFonts w:cs="Arial"/>
              <w:sz w:val="14"/>
              <w:szCs w:val="16"/>
            </w:rPr>
            <w:fldChar w:fldCharType="end"/>
          </w:r>
        </w:p>
      </w:tc>
      <w:tc>
        <w:tcPr>
          <w:tcW w:w="3733" w:type="dxa"/>
        </w:tcPr>
        <w:p w14:paraId="79381E12" w14:textId="27DA7857" w:rsidR="00FA3BA5" w:rsidRPr="0049026F" w:rsidRDefault="00FA3BA5" w:rsidP="00FA3BA5">
          <w:pPr>
            <w:pStyle w:val="Footer"/>
            <w:tabs>
              <w:tab w:val="clear" w:pos="4513"/>
              <w:tab w:val="clear" w:pos="9026"/>
            </w:tabs>
            <w:jc w:val="center"/>
            <w:rPr>
              <w:color w:val="808080" w:themeColor="background1" w:themeShade="80"/>
              <w:sz w:val="12"/>
              <w:szCs w:val="12"/>
            </w:rPr>
          </w:pPr>
          <w:r w:rsidRPr="0049026F">
            <w:rPr>
              <w:color w:val="808080" w:themeColor="background1" w:themeShade="80"/>
              <w:sz w:val="12"/>
              <w:szCs w:val="12"/>
            </w:rPr>
            <w:fldChar w:fldCharType="begin"/>
          </w:r>
          <w:r w:rsidRPr="0049026F">
            <w:rPr>
              <w:color w:val="808080" w:themeColor="background1" w:themeShade="80"/>
              <w:sz w:val="12"/>
              <w:szCs w:val="12"/>
            </w:rPr>
            <w:instrText xml:space="preserve"> TITLE  \* Upper  \* MERGEFORMAT </w:instrText>
          </w:r>
          <w:r w:rsidRPr="0049026F">
            <w:rPr>
              <w:color w:val="808080" w:themeColor="background1" w:themeShade="80"/>
              <w:sz w:val="12"/>
              <w:szCs w:val="12"/>
            </w:rPr>
            <w:fldChar w:fldCharType="separate"/>
          </w:r>
          <w:r w:rsidR="00F86008">
            <w:rPr>
              <w:color w:val="808080" w:themeColor="background1" w:themeShade="80"/>
              <w:sz w:val="12"/>
              <w:szCs w:val="12"/>
            </w:rPr>
            <w:t>HIPPY_SFA_2025</w:t>
          </w:r>
          <w:r w:rsidRPr="0049026F">
            <w:rPr>
              <w:color w:val="808080" w:themeColor="background1" w:themeShade="80"/>
              <w:sz w:val="12"/>
              <w:szCs w:val="12"/>
            </w:rPr>
            <w:fldChar w:fldCharType="end"/>
          </w:r>
        </w:p>
      </w:tc>
    </w:tr>
  </w:tbl>
  <w:p w14:paraId="0E04DEFB" w14:textId="77777777" w:rsidR="000347E7" w:rsidRPr="00195671" w:rsidRDefault="000347E7" w:rsidP="00195671">
    <w:pPr>
      <w:pStyle w:val="Footer"/>
      <w:tabs>
        <w:tab w:val="clear" w:pos="4513"/>
        <w:tab w:val="clear" w:pos="9026"/>
        <w:tab w:val="right" w:pos="9214"/>
      </w:tabs>
      <w:rPr>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5F6B" w14:textId="02B3422B" w:rsidR="000347E7" w:rsidRPr="00AD2DA6" w:rsidRDefault="000347E7" w:rsidP="00AC74A7">
    <w:pPr>
      <w:pStyle w:val="Footer"/>
      <w:tabs>
        <w:tab w:val="clear" w:pos="4513"/>
        <w:tab w:val="clear" w:pos="9026"/>
        <w:tab w:val="right" w:pos="9071"/>
      </w:tabs>
      <w:rPr>
        <w:sz w:val="16"/>
        <w:szCs w:val="16"/>
      </w:rPr>
    </w:pPr>
    <w:r w:rsidRPr="00AD2DA6">
      <w:rPr>
        <w:rFonts w:cs="Arial"/>
        <w:sz w:val="16"/>
        <w:szCs w:val="16"/>
      </w:rPr>
      <w:fldChar w:fldCharType="begin"/>
    </w:r>
    <w:r w:rsidRPr="00AD2DA6">
      <w:rPr>
        <w:rFonts w:cs="Arial"/>
        <w:sz w:val="16"/>
        <w:szCs w:val="16"/>
      </w:rPr>
      <w:instrText xml:space="preserve"> DOCPROPERTY  iManDocNo </w:instrText>
    </w:r>
    <w:r w:rsidRPr="00AD2DA6">
      <w:rPr>
        <w:rFonts w:cs="Arial"/>
        <w:sz w:val="16"/>
        <w:szCs w:val="16"/>
      </w:rPr>
      <w:fldChar w:fldCharType="separate"/>
    </w:r>
    <w:r w:rsidR="00B479C3">
      <w:rPr>
        <w:rFonts w:cs="Arial"/>
        <w:sz w:val="16"/>
        <w:szCs w:val="16"/>
      </w:rPr>
      <w:t>20190933_6129508v1</w:t>
    </w:r>
    <w:r w:rsidRPr="00AD2DA6">
      <w:rPr>
        <w:rFonts w:cs="Arial"/>
        <w:sz w:val="16"/>
        <w:szCs w:val="16"/>
      </w:rPr>
      <w:fldChar w:fldCharType="end"/>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53</w:t>
    </w:r>
    <w:r w:rsidRPr="00AD2DA6">
      <w:rPr>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C88F" w14:textId="1D8C068B" w:rsidR="000347E7" w:rsidRPr="00AD2DA6" w:rsidRDefault="000347E7" w:rsidP="00AC74A7">
    <w:pPr>
      <w:pStyle w:val="Footer"/>
      <w:tabs>
        <w:tab w:val="clear" w:pos="4513"/>
        <w:tab w:val="clear" w:pos="9026"/>
        <w:tab w:val="right" w:pos="9071"/>
      </w:tabs>
      <w:rPr>
        <w:sz w:val="16"/>
        <w:szCs w:val="16"/>
      </w:rPr>
    </w:pPr>
    <w:r w:rsidRPr="00AD2DA6">
      <w:rPr>
        <w:rFonts w:cs="Arial"/>
        <w:sz w:val="16"/>
        <w:szCs w:val="16"/>
      </w:rPr>
      <w:fldChar w:fldCharType="begin"/>
    </w:r>
    <w:r w:rsidRPr="00AD2DA6">
      <w:rPr>
        <w:rFonts w:cs="Arial"/>
        <w:sz w:val="16"/>
        <w:szCs w:val="16"/>
      </w:rPr>
      <w:instrText xml:space="preserve"> DOCPROPERTY  iManDocNo </w:instrText>
    </w:r>
    <w:r w:rsidRPr="00AD2DA6">
      <w:rPr>
        <w:rFonts w:cs="Arial"/>
        <w:sz w:val="16"/>
        <w:szCs w:val="16"/>
      </w:rPr>
      <w:fldChar w:fldCharType="separate"/>
    </w:r>
    <w:r w:rsidR="00B479C3">
      <w:rPr>
        <w:rFonts w:cs="Arial"/>
        <w:sz w:val="16"/>
        <w:szCs w:val="16"/>
      </w:rPr>
      <w:t>20190933_6129508v1</w:t>
    </w:r>
    <w:r w:rsidRPr="00AD2DA6">
      <w:rPr>
        <w:rFonts w:cs="Arial"/>
        <w:sz w:val="16"/>
        <w:szCs w:val="16"/>
      </w:rPr>
      <w:fldChar w:fldCharType="end"/>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51</w:t>
    </w:r>
    <w:r w:rsidRPr="00AD2DA6">
      <w:rPr>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1587" w14:textId="7F137441" w:rsidR="000347E7" w:rsidRPr="00AD2DA6" w:rsidRDefault="000347E7" w:rsidP="00330E63">
    <w:pPr>
      <w:pStyle w:val="Footer"/>
      <w:tabs>
        <w:tab w:val="clear" w:pos="4513"/>
        <w:tab w:val="clear" w:pos="9026"/>
        <w:tab w:val="right" w:pos="9071"/>
      </w:tabs>
      <w:rPr>
        <w:sz w:val="16"/>
        <w:szCs w:val="16"/>
      </w:rPr>
    </w:pPr>
    <w:r w:rsidRPr="00AD2DA6">
      <w:rPr>
        <w:rFonts w:cs="Arial"/>
        <w:sz w:val="16"/>
        <w:szCs w:val="16"/>
      </w:rPr>
      <w:fldChar w:fldCharType="begin"/>
    </w:r>
    <w:r w:rsidRPr="00AD2DA6">
      <w:rPr>
        <w:rFonts w:cs="Arial"/>
        <w:sz w:val="16"/>
        <w:szCs w:val="16"/>
      </w:rPr>
      <w:instrText xml:space="preserve"> DOCPROPERTY  iManDocNo </w:instrText>
    </w:r>
    <w:r w:rsidRPr="00AD2DA6">
      <w:rPr>
        <w:rFonts w:cs="Arial"/>
        <w:sz w:val="16"/>
        <w:szCs w:val="16"/>
      </w:rPr>
      <w:fldChar w:fldCharType="separate"/>
    </w:r>
    <w:r w:rsidR="00B479C3">
      <w:rPr>
        <w:rFonts w:cs="Arial"/>
        <w:sz w:val="16"/>
        <w:szCs w:val="16"/>
      </w:rPr>
      <w:t>20190933_6129508v1</w:t>
    </w:r>
    <w:r w:rsidRPr="00AD2DA6">
      <w:rPr>
        <w:rFonts w:cs="Arial"/>
        <w:sz w:val="16"/>
        <w:szCs w:val="16"/>
      </w:rPr>
      <w:fldChar w:fldCharType="end"/>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55</w:t>
    </w:r>
    <w:r w:rsidRPr="00AD2DA6">
      <w:rPr>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1333" w14:textId="0AFC56EB" w:rsidR="000347E7" w:rsidRPr="00AD2DA6" w:rsidRDefault="000347E7" w:rsidP="00330E63">
    <w:pPr>
      <w:pStyle w:val="Footer"/>
      <w:tabs>
        <w:tab w:val="clear" w:pos="4513"/>
        <w:tab w:val="clear" w:pos="9026"/>
        <w:tab w:val="right" w:pos="9071"/>
      </w:tabs>
      <w:rPr>
        <w:sz w:val="16"/>
        <w:szCs w:val="16"/>
      </w:rPr>
    </w:pPr>
    <w:r w:rsidRPr="00AD2DA6">
      <w:rPr>
        <w:rFonts w:cs="Arial"/>
        <w:sz w:val="16"/>
        <w:szCs w:val="16"/>
      </w:rPr>
      <w:fldChar w:fldCharType="begin"/>
    </w:r>
    <w:r w:rsidRPr="00AD2DA6">
      <w:rPr>
        <w:rFonts w:cs="Arial"/>
        <w:sz w:val="16"/>
        <w:szCs w:val="16"/>
      </w:rPr>
      <w:instrText xml:space="preserve"> DOCPROPERTY  iManDocNo </w:instrText>
    </w:r>
    <w:r w:rsidRPr="00AD2DA6">
      <w:rPr>
        <w:rFonts w:cs="Arial"/>
        <w:sz w:val="16"/>
        <w:szCs w:val="16"/>
      </w:rPr>
      <w:fldChar w:fldCharType="separate"/>
    </w:r>
    <w:r w:rsidR="00B479C3">
      <w:rPr>
        <w:rFonts w:cs="Arial"/>
        <w:sz w:val="16"/>
        <w:szCs w:val="16"/>
      </w:rPr>
      <w:t>20190933_6129508v1</w:t>
    </w:r>
    <w:r w:rsidRPr="00AD2DA6">
      <w:rPr>
        <w:rFonts w:cs="Arial"/>
        <w:sz w:val="16"/>
        <w:szCs w:val="16"/>
      </w:rPr>
      <w:fldChar w:fldCharType="end"/>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54</w:t>
    </w:r>
    <w:r w:rsidRPr="00AD2DA6">
      <w:rPr>
        <w:sz w:val="16"/>
        <w:szCs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A49D" w14:textId="2EDD73C5" w:rsidR="000347E7" w:rsidRPr="00AD2DA6" w:rsidRDefault="000347E7" w:rsidP="00AD2DA6">
    <w:pPr>
      <w:pStyle w:val="Footer"/>
      <w:tabs>
        <w:tab w:val="clear" w:pos="4513"/>
        <w:tab w:val="clear" w:pos="9026"/>
        <w:tab w:val="right" w:pos="9214"/>
      </w:tabs>
      <w:rPr>
        <w:sz w:val="16"/>
        <w:szCs w:val="16"/>
      </w:rPr>
    </w:pPr>
    <w:r w:rsidRPr="00AD2DA6">
      <w:rPr>
        <w:rFonts w:cs="Arial"/>
        <w:sz w:val="16"/>
        <w:szCs w:val="16"/>
      </w:rPr>
      <w:fldChar w:fldCharType="begin"/>
    </w:r>
    <w:r w:rsidRPr="00AD2DA6">
      <w:rPr>
        <w:rFonts w:cs="Arial"/>
        <w:sz w:val="16"/>
        <w:szCs w:val="16"/>
      </w:rPr>
      <w:instrText xml:space="preserve"> DOCPROPERTY  iManDocNo </w:instrText>
    </w:r>
    <w:r w:rsidRPr="00AD2DA6">
      <w:rPr>
        <w:rFonts w:cs="Arial"/>
        <w:sz w:val="16"/>
        <w:szCs w:val="16"/>
      </w:rPr>
      <w:fldChar w:fldCharType="separate"/>
    </w:r>
    <w:r w:rsidR="00B479C3">
      <w:rPr>
        <w:rFonts w:cs="Arial"/>
        <w:sz w:val="16"/>
        <w:szCs w:val="16"/>
      </w:rPr>
      <w:t>20190933_6129508v1</w:t>
    </w:r>
    <w:r w:rsidRPr="00AD2DA6">
      <w:rPr>
        <w:rFonts w:cs="Arial"/>
        <w:sz w:val="16"/>
        <w:szCs w:val="16"/>
      </w:rPr>
      <w:fldChar w:fldCharType="end"/>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4</w:t>
    </w:r>
    <w:r w:rsidRPr="00AD2DA6">
      <w:rPr>
        <w:sz w:val="16"/>
        <w:szCs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73C5" w14:textId="3159DE99" w:rsidR="000347E7" w:rsidRPr="00AD2DA6" w:rsidRDefault="000347E7" w:rsidP="00AD2DA6">
    <w:pPr>
      <w:pStyle w:val="Footer"/>
      <w:tabs>
        <w:tab w:val="clear" w:pos="4513"/>
        <w:tab w:val="clear" w:pos="9026"/>
        <w:tab w:val="right" w:pos="9214"/>
      </w:tabs>
      <w:rPr>
        <w:sz w:val="16"/>
        <w:szCs w:val="16"/>
      </w:rPr>
    </w:pPr>
    <w:r w:rsidRPr="00AD2DA6">
      <w:rPr>
        <w:rFonts w:cs="Arial"/>
        <w:sz w:val="16"/>
        <w:szCs w:val="16"/>
      </w:rPr>
      <w:fldChar w:fldCharType="begin"/>
    </w:r>
    <w:r w:rsidRPr="00AD2DA6">
      <w:rPr>
        <w:rFonts w:cs="Arial"/>
        <w:sz w:val="16"/>
        <w:szCs w:val="16"/>
      </w:rPr>
      <w:instrText xml:space="preserve"> DOCPROPERTY  iManDocNo </w:instrText>
    </w:r>
    <w:r w:rsidRPr="00AD2DA6">
      <w:rPr>
        <w:rFonts w:cs="Arial"/>
        <w:sz w:val="16"/>
        <w:szCs w:val="16"/>
      </w:rPr>
      <w:fldChar w:fldCharType="separate"/>
    </w:r>
    <w:r w:rsidR="00B479C3">
      <w:rPr>
        <w:rFonts w:cs="Arial"/>
        <w:sz w:val="16"/>
        <w:szCs w:val="16"/>
      </w:rPr>
      <w:t>20190933_6129508v1</w:t>
    </w:r>
    <w:r w:rsidRPr="00AD2DA6">
      <w:rPr>
        <w:rFonts w:cs="Arial"/>
        <w:sz w:val="16"/>
        <w:szCs w:val="16"/>
      </w:rPr>
      <w:fldChar w:fldCharType="end"/>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56</w:t>
    </w:r>
    <w:r w:rsidRPr="00AD2DA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FE10" w14:textId="77777777" w:rsidR="002C3D8C" w:rsidRDefault="002C3D8C" w:rsidP="002C3D8C">
    <w:pPr>
      <w:pStyle w:val="Footer"/>
      <w:tabs>
        <w:tab w:val="clear" w:pos="4513"/>
        <w:tab w:val="clear" w:pos="9026"/>
        <w:tab w:val="right" w:pos="9214"/>
      </w:tabs>
      <w:rPr>
        <w:sz w:val="16"/>
        <w:szCs w:val="16"/>
      </w:rPr>
    </w:pPr>
    <w:r w:rsidRPr="00680E08">
      <w:rPr>
        <w:sz w:val="16"/>
        <w:szCs w:val="16"/>
      </w:rPr>
      <w:tab/>
      <w:t xml:space="preserve">Page </w:t>
    </w:r>
    <w:r w:rsidRPr="00680E08">
      <w:rPr>
        <w:sz w:val="16"/>
        <w:szCs w:val="16"/>
      </w:rPr>
      <w:fldChar w:fldCharType="begin"/>
    </w:r>
    <w:r w:rsidRPr="00680E08">
      <w:rPr>
        <w:sz w:val="16"/>
        <w:szCs w:val="16"/>
      </w:rPr>
      <w:instrText xml:space="preserve"> PAGE   \* MERGEFORMAT </w:instrText>
    </w:r>
    <w:r w:rsidRPr="00680E08">
      <w:rPr>
        <w:sz w:val="16"/>
        <w:szCs w:val="16"/>
      </w:rPr>
      <w:fldChar w:fldCharType="separate"/>
    </w:r>
    <w:r>
      <w:rPr>
        <w:sz w:val="16"/>
        <w:szCs w:val="16"/>
      </w:rPr>
      <w:t>ii</w:t>
    </w:r>
    <w:r w:rsidRPr="00680E08">
      <w:rPr>
        <w:sz w:val="16"/>
        <w:szCs w:val="16"/>
      </w:rPr>
      <w:fldChar w:fldCharType="end"/>
    </w:r>
  </w:p>
  <w:tbl>
    <w:tblPr>
      <w:tblStyle w:val="TableGrid"/>
      <w:tblpPr w:leftFromText="181" w:rightFromText="181" w:vertAnchor="text" w:horzAnchor="page" w:tblpXSpec="center" w:tblpY="1"/>
      <w:tblOverlap w:val="never"/>
      <w:tblW w:w="4000" w:type="pct"/>
      <w:tblCellMar>
        <w:bottom w:w="113" w:type="dxa"/>
      </w:tblCellMar>
      <w:tblLook w:val="04A0" w:firstRow="1" w:lastRow="0" w:firstColumn="1" w:lastColumn="0" w:noHBand="0" w:noVBand="1"/>
    </w:tblPr>
    <w:tblGrid>
      <w:gridCol w:w="3732"/>
      <w:gridCol w:w="3734"/>
    </w:tblGrid>
    <w:tr w:rsidR="002C3D8C" w:rsidRPr="0049026F" w14:paraId="6A2EB369" w14:textId="77777777" w:rsidTr="00C53637">
      <w:tc>
        <w:tcPr>
          <w:tcW w:w="3732" w:type="dxa"/>
        </w:tcPr>
        <w:p w14:paraId="4FC4A160" w14:textId="77777777" w:rsidR="002C3D8C" w:rsidRPr="0049026F" w:rsidRDefault="002C3D8C" w:rsidP="002C3D8C">
          <w:pPr>
            <w:pStyle w:val="Footer"/>
            <w:jc w:val="both"/>
            <w:rPr>
              <w:rFonts w:cs="Arial"/>
              <w:sz w:val="12"/>
              <w:szCs w:val="12"/>
            </w:rPr>
          </w:pPr>
          <w:r>
            <w:rPr>
              <w:rFonts w:cs="Arial"/>
              <w:sz w:val="14"/>
              <w:szCs w:val="16"/>
            </w:rPr>
            <w:fldChar w:fldCharType="begin"/>
          </w:r>
          <w:r>
            <w:rPr>
              <w:rFonts w:cs="Arial"/>
              <w:sz w:val="14"/>
              <w:szCs w:val="16"/>
            </w:rPr>
            <w:instrText xml:space="preserve"> DOCPROPERTY  iManDocNo </w:instrText>
          </w:r>
          <w:r>
            <w:rPr>
              <w:rFonts w:cs="Arial"/>
              <w:sz w:val="14"/>
              <w:szCs w:val="16"/>
            </w:rPr>
            <w:fldChar w:fldCharType="separate"/>
          </w:r>
          <w:r>
            <w:rPr>
              <w:rFonts w:cs="Arial"/>
              <w:sz w:val="14"/>
              <w:szCs w:val="16"/>
            </w:rPr>
            <w:t>20190933_6129508v1</w:t>
          </w:r>
          <w:r>
            <w:rPr>
              <w:rFonts w:cs="Arial"/>
              <w:sz w:val="14"/>
              <w:szCs w:val="16"/>
            </w:rPr>
            <w:fldChar w:fldCharType="end"/>
          </w:r>
        </w:p>
      </w:tc>
      <w:tc>
        <w:tcPr>
          <w:tcW w:w="3733" w:type="dxa"/>
        </w:tcPr>
        <w:p w14:paraId="456FB990" w14:textId="5FC9C840" w:rsidR="002C3D8C" w:rsidRPr="0049026F" w:rsidRDefault="002C3D8C" w:rsidP="002C3D8C">
          <w:pPr>
            <w:pStyle w:val="Footer"/>
            <w:tabs>
              <w:tab w:val="clear" w:pos="4513"/>
              <w:tab w:val="clear" w:pos="9026"/>
            </w:tabs>
            <w:jc w:val="center"/>
            <w:rPr>
              <w:color w:val="808080" w:themeColor="background1" w:themeShade="80"/>
              <w:sz w:val="12"/>
              <w:szCs w:val="12"/>
            </w:rPr>
          </w:pPr>
          <w:r w:rsidRPr="0049026F">
            <w:rPr>
              <w:color w:val="808080" w:themeColor="background1" w:themeShade="80"/>
              <w:sz w:val="12"/>
              <w:szCs w:val="12"/>
            </w:rPr>
            <w:fldChar w:fldCharType="begin"/>
          </w:r>
          <w:r w:rsidRPr="0049026F">
            <w:rPr>
              <w:color w:val="808080" w:themeColor="background1" w:themeShade="80"/>
              <w:sz w:val="12"/>
              <w:szCs w:val="12"/>
            </w:rPr>
            <w:instrText xml:space="preserve"> TITLE  \* Upper  \* MERGEFORMAT </w:instrText>
          </w:r>
          <w:r w:rsidRPr="0049026F">
            <w:rPr>
              <w:color w:val="808080" w:themeColor="background1" w:themeShade="80"/>
              <w:sz w:val="12"/>
              <w:szCs w:val="12"/>
            </w:rPr>
            <w:fldChar w:fldCharType="separate"/>
          </w:r>
          <w:r w:rsidRPr="0049026F">
            <w:rPr>
              <w:color w:val="808080" w:themeColor="background1" w:themeShade="80"/>
              <w:sz w:val="12"/>
              <w:szCs w:val="12"/>
            </w:rPr>
            <w:fldChar w:fldCharType="end"/>
          </w:r>
        </w:p>
      </w:tc>
    </w:tr>
  </w:tbl>
  <w:p w14:paraId="1CA5A4C7" w14:textId="77777777" w:rsidR="002C3D8C" w:rsidRPr="00195671" w:rsidRDefault="002C3D8C" w:rsidP="002C3D8C">
    <w:pPr>
      <w:pStyle w:val="Footer"/>
      <w:tabs>
        <w:tab w:val="clear" w:pos="4513"/>
        <w:tab w:val="clear" w:pos="9026"/>
        <w:tab w:val="right" w:pos="9214"/>
      </w:tabs>
      <w:rPr>
        <w:sz w:val="16"/>
        <w:szCs w:val="16"/>
      </w:rPr>
    </w:pPr>
  </w:p>
  <w:p w14:paraId="15822BAA" w14:textId="164D0171" w:rsidR="000347E7" w:rsidRPr="00AD2DA6" w:rsidRDefault="000347E7" w:rsidP="00AD2DA6">
    <w:pPr>
      <w:pStyle w:val="Footer"/>
      <w:tabs>
        <w:tab w:val="clear" w:pos="4513"/>
        <w:tab w:val="clear" w:pos="9026"/>
        <w:tab w:val="right" w:pos="9214"/>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C7FF" w14:textId="5B141E2F" w:rsidR="000347E7" w:rsidRPr="00AD2DA6" w:rsidRDefault="57CF451B" w:rsidP="00AD2DA6">
    <w:pPr>
      <w:pStyle w:val="Footer"/>
      <w:tabs>
        <w:tab w:val="clear" w:pos="4513"/>
        <w:tab w:val="clear" w:pos="9026"/>
        <w:tab w:val="right" w:pos="9214"/>
      </w:tabs>
      <w:rPr>
        <w:sz w:val="16"/>
        <w:szCs w:val="16"/>
      </w:rPr>
    </w:pPr>
    <w:r w:rsidRPr="57CF451B">
      <w:rPr>
        <w:sz w:val="16"/>
        <w:szCs w:val="16"/>
      </w:rPr>
      <w:t>HIPPY Sublicence and Funding Agreement 202</w:t>
    </w:r>
    <w:r w:rsidR="0037483E">
      <w:rPr>
        <w:sz w:val="16"/>
        <w:szCs w:val="16"/>
      </w:rPr>
      <w:t>6</w:t>
    </w:r>
    <w:r w:rsidR="005547D4">
      <w:tab/>
    </w:r>
    <w:r w:rsidRPr="57CF451B">
      <w:rPr>
        <w:sz w:val="16"/>
        <w:szCs w:val="16"/>
      </w:rPr>
      <w:t xml:space="preserve">Page </w:t>
    </w:r>
    <w:r w:rsidR="000347E7" w:rsidRPr="57CF451B">
      <w:rPr>
        <w:noProof/>
        <w:sz w:val="16"/>
        <w:szCs w:val="16"/>
      </w:rPr>
      <w:fldChar w:fldCharType="begin"/>
    </w:r>
    <w:r w:rsidR="000347E7" w:rsidRPr="57CF451B">
      <w:rPr>
        <w:sz w:val="16"/>
        <w:szCs w:val="16"/>
      </w:rPr>
      <w:instrText xml:space="preserve"> PAGE   \* MERGEFORMAT </w:instrText>
    </w:r>
    <w:r w:rsidR="000347E7" w:rsidRPr="57CF451B">
      <w:rPr>
        <w:sz w:val="16"/>
        <w:szCs w:val="16"/>
      </w:rPr>
      <w:fldChar w:fldCharType="separate"/>
    </w:r>
    <w:r w:rsidRPr="57CF451B">
      <w:rPr>
        <w:noProof/>
        <w:sz w:val="16"/>
        <w:szCs w:val="16"/>
      </w:rPr>
      <w:t>42</w:t>
    </w:r>
    <w:r w:rsidR="000347E7" w:rsidRPr="57CF451B">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BCCA" w14:textId="77777777" w:rsidR="0008333D" w:rsidRPr="0008333D" w:rsidRDefault="0008333D">
    <w:pPr>
      <w:rPr>
        <w:sz w:val="16"/>
        <w:szCs w:val="14"/>
      </w:rPr>
    </w:pPr>
  </w:p>
  <w:tbl>
    <w:tblPr>
      <w:tblStyle w:val="TableGrid"/>
      <w:tblpPr w:leftFromText="181" w:rightFromText="181" w:vertAnchor="text" w:horzAnchor="page" w:tblpXSpec="center" w:tblpY="1"/>
      <w:tblOverlap w:val="never"/>
      <w:tblW w:w="6000" w:type="pct"/>
      <w:tblCellMar>
        <w:bottom w:w="57" w:type="dxa"/>
      </w:tblCellMar>
      <w:tblLook w:val="04A0" w:firstRow="1" w:lastRow="0" w:firstColumn="1" w:lastColumn="0" w:noHBand="0" w:noVBand="1"/>
    </w:tblPr>
    <w:tblGrid>
      <w:gridCol w:w="3732"/>
      <w:gridCol w:w="3733"/>
      <w:gridCol w:w="3733"/>
    </w:tblGrid>
    <w:tr w:rsidR="007E4F9B" w:rsidRPr="0008333D" w14:paraId="341CBC86" w14:textId="77777777" w:rsidTr="0008333D">
      <w:tc>
        <w:tcPr>
          <w:tcW w:w="3732" w:type="dxa"/>
        </w:tcPr>
        <w:p w14:paraId="597BD07B" w14:textId="2DD6D03C" w:rsidR="007E4F9B" w:rsidRPr="006977E9" w:rsidRDefault="007E4F9B" w:rsidP="007E4F9B">
          <w:pPr>
            <w:pStyle w:val="Footer"/>
            <w:tabs>
              <w:tab w:val="clear" w:pos="4513"/>
              <w:tab w:val="clear" w:pos="9026"/>
            </w:tabs>
            <w:rPr>
              <w:sz w:val="16"/>
              <w:szCs w:val="16"/>
            </w:rPr>
          </w:pPr>
          <w:r w:rsidRPr="006977E9">
            <w:rPr>
              <w:sz w:val="16"/>
              <w:szCs w:val="16"/>
            </w:rPr>
            <w:t>HIPPY Sublicence and Funding Agreement</w:t>
          </w:r>
          <w:r>
            <w:rPr>
              <w:sz w:val="16"/>
              <w:szCs w:val="16"/>
            </w:rPr>
            <w:t xml:space="preserve"> 202</w:t>
          </w:r>
          <w:r w:rsidR="005804C2">
            <w:rPr>
              <w:sz w:val="16"/>
              <w:szCs w:val="16"/>
            </w:rPr>
            <w:t>6</w:t>
          </w:r>
        </w:p>
      </w:tc>
      <w:tc>
        <w:tcPr>
          <w:tcW w:w="3733" w:type="dxa"/>
        </w:tcPr>
        <w:p w14:paraId="7DF9F285" w14:textId="77777777" w:rsidR="007E4F9B" w:rsidRPr="006977E9" w:rsidRDefault="007E4F9B" w:rsidP="007E4F9B">
          <w:pPr>
            <w:pStyle w:val="Footer"/>
            <w:tabs>
              <w:tab w:val="clear" w:pos="4513"/>
              <w:tab w:val="clear" w:pos="9026"/>
            </w:tabs>
            <w:jc w:val="center"/>
            <w:rPr>
              <w:color w:val="808080" w:themeColor="background1" w:themeShade="80"/>
              <w:sz w:val="16"/>
              <w:szCs w:val="16"/>
            </w:rPr>
          </w:pPr>
        </w:p>
        <w:p w14:paraId="78D9D179" w14:textId="77777777" w:rsidR="007E4F9B" w:rsidRPr="006977E9" w:rsidRDefault="007E4F9B" w:rsidP="007E4F9B">
          <w:pPr>
            <w:pStyle w:val="Footer"/>
            <w:tabs>
              <w:tab w:val="clear" w:pos="4513"/>
              <w:tab w:val="clear" w:pos="9026"/>
            </w:tabs>
            <w:rPr>
              <w:color w:val="808080" w:themeColor="background1" w:themeShade="80"/>
              <w:sz w:val="16"/>
              <w:szCs w:val="16"/>
            </w:rPr>
          </w:pPr>
        </w:p>
      </w:tc>
      <w:tc>
        <w:tcPr>
          <w:tcW w:w="3733" w:type="dxa"/>
        </w:tcPr>
        <w:p w14:paraId="57460438" w14:textId="77777777" w:rsidR="007E4F9B" w:rsidRPr="0008333D" w:rsidRDefault="007E4F9B" w:rsidP="007E4F9B">
          <w:pPr>
            <w:pStyle w:val="Footer"/>
            <w:tabs>
              <w:tab w:val="clear" w:pos="4513"/>
              <w:tab w:val="clear" w:pos="9026"/>
            </w:tabs>
            <w:jc w:val="right"/>
            <w:rPr>
              <w:sz w:val="16"/>
              <w:szCs w:val="16"/>
            </w:rPr>
          </w:pPr>
          <w:r w:rsidRPr="0008333D">
            <w:rPr>
              <w:sz w:val="16"/>
              <w:szCs w:val="16"/>
            </w:rPr>
            <w:t xml:space="preserve">Page </w:t>
          </w:r>
          <w:r w:rsidRPr="0008333D">
            <w:rPr>
              <w:sz w:val="16"/>
              <w:szCs w:val="16"/>
            </w:rPr>
            <w:fldChar w:fldCharType="begin"/>
          </w:r>
          <w:r w:rsidRPr="0008333D">
            <w:rPr>
              <w:sz w:val="16"/>
              <w:szCs w:val="16"/>
            </w:rPr>
            <w:instrText xml:space="preserve"> PAGE   \* MERGEFORMAT </w:instrText>
          </w:r>
          <w:r w:rsidRPr="0008333D">
            <w:rPr>
              <w:sz w:val="16"/>
              <w:szCs w:val="16"/>
            </w:rPr>
            <w:fldChar w:fldCharType="separate"/>
          </w:r>
          <w:r w:rsidRPr="0008333D">
            <w:rPr>
              <w:sz w:val="16"/>
              <w:szCs w:val="16"/>
            </w:rPr>
            <w:t>2</w:t>
          </w:r>
          <w:r w:rsidRPr="0008333D">
            <w:rPr>
              <w:sz w:val="16"/>
              <w:szCs w:val="16"/>
            </w:rPr>
            <w:fldChar w:fldCharType="end"/>
          </w:r>
        </w:p>
      </w:tc>
    </w:tr>
    <w:tr w:rsidR="007E4F9B" w:rsidRPr="0049026F" w14:paraId="0F86C8FE" w14:textId="77777777" w:rsidTr="0008333D">
      <w:tc>
        <w:tcPr>
          <w:tcW w:w="3732" w:type="dxa"/>
        </w:tcPr>
        <w:p w14:paraId="4D7934E6" w14:textId="77777777" w:rsidR="007E4F9B" w:rsidRPr="0049026F" w:rsidRDefault="007E4F9B" w:rsidP="007E4F9B">
          <w:pPr>
            <w:pStyle w:val="Footer"/>
            <w:jc w:val="both"/>
            <w:rPr>
              <w:rFonts w:cs="Arial"/>
              <w:sz w:val="12"/>
              <w:szCs w:val="12"/>
            </w:rPr>
          </w:pPr>
          <w:r w:rsidRPr="006977E9">
            <w:rPr>
              <w:rFonts w:cs="Arial"/>
              <w:color w:val="808080" w:themeColor="background1" w:themeShade="80"/>
              <w:sz w:val="12"/>
              <w:szCs w:val="12"/>
            </w:rPr>
            <w:fldChar w:fldCharType="begin"/>
          </w:r>
          <w:r w:rsidRPr="006977E9">
            <w:rPr>
              <w:rFonts w:cs="Arial"/>
              <w:color w:val="808080" w:themeColor="background1" w:themeShade="80"/>
              <w:sz w:val="12"/>
              <w:szCs w:val="12"/>
            </w:rPr>
            <w:instrText xml:space="preserve"> DOCPROPERTY  iManDocNo </w:instrText>
          </w:r>
          <w:r w:rsidRPr="006977E9">
            <w:rPr>
              <w:rFonts w:cs="Arial"/>
              <w:color w:val="808080" w:themeColor="background1" w:themeShade="80"/>
              <w:sz w:val="12"/>
              <w:szCs w:val="12"/>
            </w:rPr>
            <w:fldChar w:fldCharType="separate"/>
          </w:r>
          <w:r w:rsidRPr="006977E9">
            <w:rPr>
              <w:rFonts w:cs="Arial"/>
              <w:color w:val="808080" w:themeColor="background1" w:themeShade="80"/>
              <w:sz w:val="12"/>
              <w:szCs w:val="12"/>
            </w:rPr>
            <w:t>20190933_6129323v1</w:t>
          </w:r>
          <w:r w:rsidRPr="006977E9">
            <w:rPr>
              <w:rFonts w:cs="Arial"/>
              <w:color w:val="808080" w:themeColor="background1" w:themeShade="80"/>
              <w:sz w:val="12"/>
              <w:szCs w:val="12"/>
            </w:rPr>
            <w:fldChar w:fldCharType="end"/>
          </w:r>
        </w:p>
      </w:tc>
      <w:tc>
        <w:tcPr>
          <w:tcW w:w="3733" w:type="dxa"/>
        </w:tcPr>
        <w:p w14:paraId="3DEF3BB0" w14:textId="24FF5B80" w:rsidR="007E4F9B" w:rsidRPr="0049026F" w:rsidRDefault="007E4F9B" w:rsidP="007E4F9B">
          <w:pPr>
            <w:pStyle w:val="Footer"/>
            <w:tabs>
              <w:tab w:val="clear" w:pos="4513"/>
              <w:tab w:val="clear" w:pos="9026"/>
            </w:tabs>
            <w:jc w:val="center"/>
            <w:rPr>
              <w:color w:val="808080" w:themeColor="background1" w:themeShade="80"/>
              <w:sz w:val="12"/>
              <w:szCs w:val="12"/>
            </w:rPr>
          </w:pPr>
          <w:r w:rsidRPr="0049026F">
            <w:rPr>
              <w:color w:val="808080" w:themeColor="background1" w:themeShade="80"/>
              <w:sz w:val="12"/>
              <w:szCs w:val="12"/>
            </w:rPr>
            <w:fldChar w:fldCharType="begin"/>
          </w:r>
          <w:r w:rsidRPr="0049026F">
            <w:rPr>
              <w:color w:val="808080" w:themeColor="background1" w:themeShade="80"/>
              <w:sz w:val="12"/>
              <w:szCs w:val="12"/>
            </w:rPr>
            <w:instrText xml:space="preserve"> TITLE  \* Upper  \* MERGEFORMAT </w:instrText>
          </w:r>
          <w:r w:rsidRPr="0049026F">
            <w:rPr>
              <w:color w:val="808080" w:themeColor="background1" w:themeShade="80"/>
              <w:sz w:val="12"/>
              <w:szCs w:val="12"/>
            </w:rPr>
            <w:fldChar w:fldCharType="separate"/>
          </w:r>
          <w:r w:rsidRPr="0049026F">
            <w:rPr>
              <w:color w:val="808080" w:themeColor="background1" w:themeShade="80"/>
              <w:sz w:val="12"/>
              <w:szCs w:val="12"/>
            </w:rPr>
            <w:fldChar w:fldCharType="end"/>
          </w:r>
        </w:p>
      </w:tc>
      <w:tc>
        <w:tcPr>
          <w:tcW w:w="3733" w:type="dxa"/>
        </w:tcPr>
        <w:p w14:paraId="1DD1AA81" w14:textId="77777777" w:rsidR="007E4F9B" w:rsidRPr="0049026F" w:rsidRDefault="007E4F9B" w:rsidP="007E4F9B">
          <w:pPr>
            <w:pStyle w:val="Footer"/>
            <w:tabs>
              <w:tab w:val="clear" w:pos="4513"/>
              <w:tab w:val="clear" w:pos="9026"/>
            </w:tabs>
            <w:jc w:val="right"/>
            <w:rPr>
              <w:sz w:val="12"/>
              <w:szCs w:val="12"/>
            </w:rPr>
          </w:pPr>
        </w:p>
      </w:tc>
    </w:tr>
  </w:tbl>
  <w:p w14:paraId="3F1E415D" w14:textId="70F6757F" w:rsidR="000347E7" w:rsidRPr="007E4F9B" w:rsidRDefault="000347E7" w:rsidP="007E4F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310A" w14:textId="5D3BDC7A" w:rsidR="000347E7" w:rsidRPr="007378EE" w:rsidRDefault="000347E7" w:rsidP="00AD2DA6">
    <w:pPr>
      <w:pStyle w:val="Footer"/>
      <w:tabs>
        <w:tab w:val="clear" w:pos="4513"/>
        <w:tab w:val="clear" w:pos="9026"/>
        <w:tab w:val="right" w:pos="9214"/>
      </w:tabs>
      <w:rPr>
        <w:rFonts w:cs="Arial"/>
        <w:sz w:val="16"/>
        <w:szCs w:val="16"/>
      </w:rPr>
    </w:pPr>
    <w:r w:rsidRPr="00AD2DA6">
      <w:rPr>
        <w:rFonts w:cs="Arial"/>
        <w:sz w:val="16"/>
        <w:szCs w:val="16"/>
      </w:rPr>
      <w:fldChar w:fldCharType="begin"/>
    </w:r>
    <w:r w:rsidRPr="00AD2DA6">
      <w:rPr>
        <w:rFonts w:cs="Arial"/>
        <w:sz w:val="16"/>
        <w:szCs w:val="16"/>
      </w:rPr>
      <w:instrText xml:space="preserve"> DOCPROPERTY  iManDocNo </w:instrText>
    </w:r>
    <w:r w:rsidRPr="00AD2DA6">
      <w:rPr>
        <w:rFonts w:cs="Arial"/>
        <w:sz w:val="16"/>
        <w:szCs w:val="16"/>
      </w:rPr>
      <w:fldChar w:fldCharType="separate"/>
    </w:r>
    <w:r w:rsidR="00B479C3">
      <w:rPr>
        <w:rFonts w:cs="Arial"/>
        <w:sz w:val="16"/>
        <w:szCs w:val="16"/>
      </w:rPr>
      <w:t>20190933_6129508v1</w:t>
    </w:r>
    <w:r w:rsidRPr="00AD2DA6">
      <w:rPr>
        <w:rFonts w:cs="Arial"/>
        <w:sz w:val="16"/>
        <w:szCs w:val="16"/>
      </w:rPr>
      <w:fldChar w:fldCharType="end"/>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43</w:t>
    </w:r>
    <w:r w:rsidRPr="00AD2DA6">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CD83" w14:textId="2007B37B" w:rsidR="000347E7" w:rsidRPr="00AD2DA6" w:rsidRDefault="000347E7" w:rsidP="001E6FDF">
    <w:pPr>
      <w:pStyle w:val="Footer"/>
      <w:tabs>
        <w:tab w:val="clear" w:pos="4513"/>
        <w:tab w:val="clear" w:pos="9026"/>
        <w:tab w:val="right" w:pos="9071"/>
      </w:tabs>
      <w:rPr>
        <w:sz w:val="16"/>
        <w:szCs w:val="16"/>
      </w:rPr>
    </w:pPr>
    <w:r w:rsidRPr="00AD2DA6">
      <w:rPr>
        <w:rFonts w:cs="Arial"/>
        <w:sz w:val="16"/>
        <w:szCs w:val="16"/>
      </w:rPr>
      <w:fldChar w:fldCharType="begin"/>
    </w:r>
    <w:r w:rsidRPr="00AD2DA6">
      <w:rPr>
        <w:rFonts w:cs="Arial"/>
        <w:sz w:val="16"/>
        <w:szCs w:val="16"/>
      </w:rPr>
      <w:instrText xml:space="preserve"> DOCPROPERTY  iManDocNo </w:instrText>
    </w:r>
    <w:r w:rsidRPr="00AD2DA6">
      <w:rPr>
        <w:rFonts w:cs="Arial"/>
        <w:sz w:val="16"/>
        <w:szCs w:val="16"/>
      </w:rPr>
      <w:fldChar w:fldCharType="separate"/>
    </w:r>
    <w:r w:rsidR="00B479C3">
      <w:rPr>
        <w:rFonts w:cs="Arial"/>
        <w:sz w:val="16"/>
        <w:szCs w:val="16"/>
      </w:rPr>
      <w:t>20190933_6129508v1</w:t>
    </w:r>
    <w:r w:rsidRPr="00AD2DA6">
      <w:rPr>
        <w:rFonts w:cs="Arial"/>
        <w:sz w:val="16"/>
        <w:szCs w:val="16"/>
      </w:rPr>
      <w:fldChar w:fldCharType="end"/>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48</w:t>
    </w:r>
    <w:r w:rsidRPr="00AD2DA6">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5494" w14:textId="7068AA5D" w:rsidR="000347E7" w:rsidRPr="007378EE" w:rsidRDefault="000347E7" w:rsidP="001E6FDF">
    <w:pPr>
      <w:pStyle w:val="Footer"/>
      <w:tabs>
        <w:tab w:val="clear" w:pos="4513"/>
        <w:tab w:val="clear" w:pos="9026"/>
        <w:tab w:val="right" w:pos="9071"/>
      </w:tabs>
      <w:rPr>
        <w:rFonts w:cs="Arial"/>
        <w:sz w:val="16"/>
        <w:szCs w:val="16"/>
      </w:rPr>
    </w:pPr>
    <w:r>
      <w:rPr>
        <w:rFonts w:cs="Arial"/>
        <w:sz w:val="16"/>
        <w:szCs w:val="16"/>
      </w:rPr>
      <w:t>HIPPY Sublicence and Funding Agreement 2022-2023</w:t>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44</w:t>
    </w:r>
    <w:r w:rsidRPr="00AD2DA6">
      <w:rP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230E" w14:textId="5E39E0E2" w:rsidR="000347E7" w:rsidRPr="00AD2DA6" w:rsidRDefault="000347E7" w:rsidP="00E714C9">
    <w:pPr>
      <w:pStyle w:val="Footer"/>
      <w:tabs>
        <w:tab w:val="clear" w:pos="4513"/>
        <w:tab w:val="clear" w:pos="9026"/>
        <w:tab w:val="right" w:pos="9071"/>
      </w:tabs>
      <w:rPr>
        <w:sz w:val="16"/>
        <w:szCs w:val="16"/>
      </w:rPr>
    </w:pPr>
    <w:r w:rsidRPr="00AD2DA6">
      <w:rPr>
        <w:rFonts w:cs="Arial"/>
        <w:sz w:val="16"/>
        <w:szCs w:val="16"/>
      </w:rPr>
      <w:fldChar w:fldCharType="begin"/>
    </w:r>
    <w:r w:rsidRPr="00AD2DA6">
      <w:rPr>
        <w:rFonts w:cs="Arial"/>
        <w:sz w:val="16"/>
        <w:szCs w:val="16"/>
      </w:rPr>
      <w:instrText xml:space="preserve"> DOCPROPERTY  iManDocNo </w:instrText>
    </w:r>
    <w:r w:rsidRPr="00AD2DA6">
      <w:rPr>
        <w:rFonts w:cs="Arial"/>
        <w:sz w:val="16"/>
        <w:szCs w:val="16"/>
      </w:rPr>
      <w:fldChar w:fldCharType="separate"/>
    </w:r>
    <w:r w:rsidR="00B479C3">
      <w:rPr>
        <w:rFonts w:cs="Arial"/>
        <w:sz w:val="16"/>
        <w:szCs w:val="16"/>
      </w:rPr>
      <w:t>20190933_6129508v1</w:t>
    </w:r>
    <w:r w:rsidRPr="00AD2DA6">
      <w:rPr>
        <w:rFonts w:cs="Arial"/>
        <w:sz w:val="16"/>
        <w:szCs w:val="16"/>
      </w:rPr>
      <w:fldChar w:fldCharType="end"/>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4</w:t>
    </w:r>
    <w:r w:rsidRPr="00AD2DA6">
      <w:rPr>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2C40" w14:textId="0D09B3A5" w:rsidR="000347E7" w:rsidRPr="00AD2DA6" w:rsidRDefault="000347E7" w:rsidP="00E714C9">
    <w:pPr>
      <w:pStyle w:val="Footer"/>
      <w:tabs>
        <w:tab w:val="clear" w:pos="4513"/>
        <w:tab w:val="clear" w:pos="9026"/>
        <w:tab w:val="right" w:pos="9071"/>
      </w:tabs>
      <w:rPr>
        <w:sz w:val="16"/>
        <w:szCs w:val="16"/>
      </w:rPr>
    </w:pPr>
    <w:r>
      <w:rPr>
        <w:rFonts w:cs="Arial"/>
        <w:sz w:val="16"/>
        <w:szCs w:val="16"/>
      </w:rPr>
      <w:t>HIPPY Sublicence and Funding Agreement 2022-2023</w:t>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50</w:t>
    </w:r>
    <w:r w:rsidRPr="00AD2DA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405D9" w14:textId="77777777" w:rsidR="007B58E6" w:rsidRPr="00AD2DA6" w:rsidRDefault="007B58E6" w:rsidP="00AD2DA6">
      <w:pPr>
        <w:pStyle w:val="Footer"/>
        <w:tabs>
          <w:tab w:val="clear" w:pos="4513"/>
          <w:tab w:val="clear" w:pos="9026"/>
          <w:tab w:val="right" w:pos="9214"/>
        </w:tabs>
        <w:rPr>
          <w:sz w:val="16"/>
          <w:szCs w:val="16"/>
        </w:rPr>
      </w:pPr>
      <w:r w:rsidRPr="00AD2DA6">
        <w:rPr>
          <w:rFonts w:cs="Arial"/>
          <w:sz w:val="16"/>
          <w:szCs w:val="16"/>
        </w:rPr>
        <w:fldChar w:fldCharType="begin"/>
      </w:r>
      <w:r w:rsidRPr="00AD2DA6">
        <w:rPr>
          <w:rFonts w:cs="Arial"/>
          <w:sz w:val="16"/>
          <w:szCs w:val="16"/>
        </w:rPr>
        <w:instrText xml:space="preserve"> DOCPROPERTY  iManDocNo </w:instrText>
      </w:r>
      <w:r w:rsidRPr="00AD2DA6">
        <w:rPr>
          <w:rFonts w:cs="Arial"/>
          <w:sz w:val="16"/>
          <w:szCs w:val="16"/>
        </w:rPr>
        <w:fldChar w:fldCharType="separate"/>
      </w:r>
      <w:r>
        <w:rPr>
          <w:rFonts w:cs="Arial"/>
          <w:sz w:val="16"/>
          <w:szCs w:val="16"/>
        </w:rPr>
        <w:t>20190933_6129508v1</w:t>
      </w:r>
      <w:r w:rsidRPr="00AD2DA6">
        <w:rPr>
          <w:rFonts w:cs="Arial"/>
          <w:sz w:val="16"/>
          <w:szCs w:val="16"/>
        </w:rPr>
        <w:fldChar w:fldCharType="end"/>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5</w:t>
      </w:r>
      <w:r w:rsidRPr="00AD2DA6">
        <w:rPr>
          <w:sz w:val="16"/>
          <w:szCs w:val="16"/>
        </w:rPr>
        <w:fldChar w:fldCharType="end"/>
      </w:r>
    </w:p>
    <w:p w14:paraId="2A011F43" w14:textId="77777777" w:rsidR="007B58E6" w:rsidRDefault="007B58E6">
      <w:pPr>
        <w:pStyle w:val="Footer"/>
      </w:pPr>
    </w:p>
    <w:p w14:paraId="0819277B" w14:textId="77777777" w:rsidR="007B58E6" w:rsidRDefault="007B58E6"/>
    <w:p w14:paraId="480C60DE" w14:textId="77777777" w:rsidR="007B58E6" w:rsidRPr="00AD2DA6" w:rsidRDefault="007B58E6" w:rsidP="00AD2DA6">
      <w:pPr>
        <w:pStyle w:val="Footer"/>
        <w:tabs>
          <w:tab w:val="clear" w:pos="4513"/>
          <w:tab w:val="clear" w:pos="9026"/>
          <w:tab w:val="right" w:pos="9214"/>
        </w:tabs>
        <w:rPr>
          <w:sz w:val="16"/>
          <w:szCs w:val="16"/>
        </w:rPr>
      </w:pPr>
      <w:r w:rsidRPr="00AD2DA6">
        <w:rPr>
          <w:rFonts w:cs="Arial"/>
          <w:sz w:val="16"/>
          <w:szCs w:val="16"/>
        </w:rPr>
        <w:fldChar w:fldCharType="begin"/>
      </w:r>
      <w:r w:rsidRPr="00AD2DA6">
        <w:rPr>
          <w:rFonts w:cs="Arial"/>
          <w:sz w:val="16"/>
          <w:szCs w:val="16"/>
        </w:rPr>
        <w:instrText xml:space="preserve"> DOCPROPERTY  iManDocNo </w:instrText>
      </w:r>
      <w:r w:rsidRPr="00AD2DA6">
        <w:rPr>
          <w:rFonts w:cs="Arial"/>
          <w:sz w:val="16"/>
          <w:szCs w:val="16"/>
        </w:rPr>
        <w:fldChar w:fldCharType="separate"/>
      </w:r>
      <w:r>
        <w:rPr>
          <w:rFonts w:cs="Arial"/>
          <w:sz w:val="16"/>
          <w:szCs w:val="16"/>
        </w:rPr>
        <w:t>20190933_6129508v1</w:t>
      </w:r>
      <w:r w:rsidRPr="00AD2DA6">
        <w:rPr>
          <w:rFonts w:cs="Arial"/>
          <w:sz w:val="16"/>
          <w:szCs w:val="16"/>
        </w:rPr>
        <w:fldChar w:fldCharType="end"/>
      </w:r>
      <w:r w:rsidRPr="00AD2DA6">
        <w:rPr>
          <w:sz w:val="16"/>
          <w:szCs w:val="16"/>
        </w:rPr>
        <w:tab/>
        <w:t xml:space="preserve">Page </w:t>
      </w:r>
      <w:r w:rsidRPr="00AD2DA6">
        <w:rPr>
          <w:sz w:val="16"/>
          <w:szCs w:val="16"/>
        </w:rPr>
        <w:fldChar w:fldCharType="begin"/>
      </w:r>
      <w:r w:rsidRPr="00AD2DA6">
        <w:rPr>
          <w:sz w:val="16"/>
          <w:szCs w:val="16"/>
        </w:rPr>
        <w:instrText xml:space="preserve"> PAGE   \* MERGEFORMAT </w:instrText>
      </w:r>
      <w:r w:rsidRPr="00AD2DA6">
        <w:rPr>
          <w:sz w:val="16"/>
          <w:szCs w:val="16"/>
        </w:rPr>
        <w:fldChar w:fldCharType="separate"/>
      </w:r>
      <w:r>
        <w:rPr>
          <w:noProof/>
          <w:sz w:val="16"/>
          <w:szCs w:val="16"/>
        </w:rPr>
        <w:t>4</w:t>
      </w:r>
      <w:r w:rsidRPr="00AD2DA6">
        <w:rPr>
          <w:sz w:val="16"/>
          <w:szCs w:val="16"/>
        </w:rPr>
        <w:fldChar w:fldCharType="end"/>
      </w:r>
    </w:p>
    <w:p w14:paraId="1DECED8E" w14:textId="77777777" w:rsidR="007B58E6" w:rsidRDefault="007B58E6">
      <w:pPr>
        <w:pStyle w:val="Footer"/>
      </w:pPr>
    </w:p>
    <w:p w14:paraId="25623050" w14:textId="77777777" w:rsidR="007B58E6" w:rsidRDefault="007B58E6"/>
    <w:p w14:paraId="42E42ABB" w14:textId="77777777" w:rsidR="007B58E6" w:rsidRDefault="007B58E6" w:rsidP="00E56178">
      <w:r>
        <w:separator/>
      </w:r>
    </w:p>
  </w:footnote>
  <w:footnote w:type="continuationSeparator" w:id="0">
    <w:p w14:paraId="55563C5B" w14:textId="77777777" w:rsidR="007B58E6" w:rsidRDefault="007B58E6" w:rsidP="00E56178">
      <w:r>
        <w:continuationSeparator/>
      </w:r>
    </w:p>
  </w:footnote>
  <w:footnote w:type="continuationNotice" w:id="1">
    <w:p w14:paraId="515CCF8B" w14:textId="77777777" w:rsidR="007B58E6" w:rsidRDefault="007B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1E68" w14:textId="7946D780" w:rsidR="00E828D2" w:rsidRDefault="00E828D2">
    <w:pPr>
      <w:pStyle w:val="Header"/>
    </w:pPr>
    <w:r>
      <w:rPr>
        <w:noProof/>
      </w:rPr>
      <mc:AlternateContent>
        <mc:Choice Requires="wps">
          <w:drawing>
            <wp:anchor distT="0" distB="0" distL="0" distR="0" simplePos="0" relativeHeight="251658240" behindDoc="0" locked="0" layoutInCell="1" allowOverlap="1" wp14:anchorId="2DC645E2" wp14:editId="3C070C6B">
              <wp:simplePos x="635" y="635"/>
              <wp:positionH relativeFrom="page">
                <wp:align>left</wp:align>
              </wp:positionH>
              <wp:positionV relativeFrom="page">
                <wp:align>top</wp:align>
              </wp:positionV>
              <wp:extent cx="863600" cy="381000"/>
              <wp:effectExtent l="0" t="0" r="12700" b="0"/>
              <wp:wrapNone/>
              <wp:docPr id="684972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2BC951C7" w14:textId="6552FED5"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C645E2" id="_x0000_t202" coordsize="21600,21600" o:spt="202" path="m,l,21600r21600,l21600,xe">
              <v:stroke joinstyle="miter"/>
              <v:path gradientshapeok="t" o:connecttype="rect"/>
            </v:shapetype>
            <v:shape id="Text Box 2" o:spid="_x0000_s1026" type="#_x0000_t202" alt="OFFICIAL" style="position:absolute;left:0;text-align:left;margin-left:0;margin-top:0;width:68pt;height:30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" filled="f" stroked="f">
              <v:textbox style="mso-fit-shape-to-text:t" inset="20pt,15pt,0,0">
                <w:txbxContent>
                  <w:p w14:paraId="2BC951C7" w14:textId="6552FED5"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207F" w14:textId="4518584F" w:rsidR="000347E7" w:rsidRPr="00666DCF" w:rsidRDefault="00E828D2" w:rsidP="00666DCF">
    <w:pPr>
      <w:pStyle w:val="Header"/>
      <w:rPr>
        <w:rFonts w:cs="Arial"/>
      </w:rPr>
    </w:pPr>
    <w:r>
      <w:rPr>
        <w:bCs/>
        <w:noProof/>
        <w:lang w:val="en-US"/>
      </w:rPr>
      <mc:AlternateContent>
        <mc:Choice Requires="wps">
          <w:drawing>
            <wp:anchor distT="0" distB="0" distL="0" distR="0" simplePos="0" relativeHeight="251658247" behindDoc="0" locked="0" layoutInCell="1" allowOverlap="1" wp14:anchorId="2F0814D6" wp14:editId="04905F2D">
              <wp:simplePos x="635" y="635"/>
              <wp:positionH relativeFrom="page">
                <wp:align>left</wp:align>
              </wp:positionH>
              <wp:positionV relativeFrom="page">
                <wp:align>top</wp:align>
              </wp:positionV>
              <wp:extent cx="863600" cy="381000"/>
              <wp:effectExtent l="0" t="0" r="12700" b="0"/>
              <wp:wrapNone/>
              <wp:docPr id="132277264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4DF7BB5B" w14:textId="33DB7125"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0814D6" id="_x0000_t202" coordsize="21600,21600" o:spt="202" path="m,l,21600r21600,l21600,xe">
              <v:stroke joinstyle="miter"/>
              <v:path gradientshapeok="t" o:connecttype="rect"/>
            </v:shapetype>
            <v:shape id="Text Box 9" o:spid="_x0000_s1034" type="#_x0000_t202" alt="OFFICIAL" style="position:absolute;left:0;text-align:left;margin-left:0;margin-top:0;width:68pt;height:30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" filled="f" stroked="f">
              <v:textbox style="mso-fit-shape-to-text:t" inset="20pt,15pt,0,0">
                <w:txbxContent>
                  <w:p w14:paraId="4DF7BB5B" w14:textId="33DB7125"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r w:rsidR="000347E7">
      <w:rPr>
        <w:bCs/>
        <w:noProof/>
        <w:lang w:val="en-US"/>
      </w:rPr>
      <w:fldChar w:fldCharType="begin"/>
    </w:r>
    <w:r w:rsidR="000347E7">
      <w:rPr>
        <w:bCs/>
        <w:noProof/>
        <w:lang w:val="en-US"/>
      </w:rPr>
      <w:instrText xml:space="preserve"> STYLEREF DocName\* MERGEFORMAT </w:instrText>
    </w:r>
    <w:r w:rsidR="000347E7">
      <w:rPr>
        <w:bCs/>
        <w:noProof/>
        <w:lang w:val="en-US"/>
      </w:rPr>
      <w:fldChar w:fldCharType="separate"/>
    </w:r>
    <w:r w:rsidR="00835F7A" w:rsidRPr="00835F7A">
      <w:rPr>
        <w:b/>
        <w:noProof/>
        <w:lang w:val="en-US"/>
      </w:rPr>
      <w:t xml:space="preserve">HIPPY Sublicence and Funding </w:t>
    </w:r>
    <w:r w:rsidR="00835F7A">
      <w:rPr>
        <w:bCs/>
        <w:noProof/>
        <w:lang w:val="en-US"/>
      </w:rPr>
      <w:t>Agreement</w:t>
    </w:r>
    <w:r w:rsidR="000347E7">
      <w:rPr>
        <w:bCs/>
        <w:noProof/>
        <w:lang w:val="en-US"/>
      </w:rPr>
      <w:fldChar w:fldCharType="end"/>
    </w:r>
  </w:p>
  <w:p w14:paraId="62F275E9" w14:textId="77777777" w:rsidR="000347E7" w:rsidRDefault="000347E7" w:rsidP="008D7B9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AF04" w14:textId="67F557FE" w:rsidR="000347E7" w:rsidRDefault="00E828D2" w:rsidP="00354EBD">
    <w:r>
      <w:rPr>
        <w:noProof/>
      </w:rPr>
      <mc:AlternateContent>
        <mc:Choice Requires="wps">
          <w:drawing>
            <wp:anchor distT="0" distB="0" distL="0" distR="0" simplePos="0" relativeHeight="251658250" behindDoc="0" locked="0" layoutInCell="1" allowOverlap="1" wp14:anchorId="4A3D973F" wp14:editId="0D72BC37">
              <wp:simplePos x="635" y="635"/>
              <wp:positionH relativeFrom="page">
                <wp:align>left</wp:align>
              </wp:positionH>
              <wp:positionV relativeFrom="page">
                <wp:align>top</wp:align>
              </wp:positionV>
              <wp:extent cx="863600" cy="381000"/>
              <wp:effectExtent l="0" t="0" r="12700" b="0"/>
              <wp:wrapNone/>
              <wp:docPr id="155576345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0A6A4E3D" w14:textId="2B483DAC"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3D973F" id="_x0000_t202" coordsize="21600,21600" o:spt="202" path="m,l,21600r21600,l21600,xe">
              <v:stroke joinstyle="miter"/>
              <v:path gradientshapeok="t" o:connecttype="rect"/>
            </v:shapetype>
            <v:shape id="Text Box 12" o:spid="_x0000_s1035" type="#_x0000_t202" alt="OFFICIAL" style="position:absolute;margin-left:0;margin-top:0;width:68pt;height:30pt;z-index:25165825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DUCjL8EQIA&#10;ACEEAAAOAAAAAAAAAAAAAAAAAC4CAABkcnMvZTJvRG9jLnhtbFBLAQItABQABgAIAAAAIQD0iyo0&#10;2gAAAAQBAAAPAAAAAAAAAAAAAAAAAGsEAABkcnMvZG93bnJldi54bWxQSwUGAAAAAAQABADzAAAA&#10;cgUAAAAA&#10;" filled="f" stroked="f">
              <v:textbox style="mso-fit-shape-to-text:t" inset="20pt,15pt,0,0">
                <w:txbxContent>
                  <w:p w14:paraId="0A6A4E3D" w14:textId="2B483DAC"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0442" w14:textId="1B7D228A" w:rsidR="000347E7" w:rsidRPr="00666DCF" w:rsidRDefault="00E828D2" w:rsidP="00666DCF">
    <w:pPr>
      <w:pStyle w:val="Header"/>
      <w:rPr>
        <w:rFonts w:cs="Arial"/>
      </w:rPr>
    </w:pPr>
    <w:r>
      <w:rPr>
        <w:bCs/>
        <w:noProof/>
        <w:lang w:val="en-US"/>
      </w:rPr>
      <mc:AlternateContent>
        <mc:Choice Requires="wps">
          <w:drawing>
            <wp:anchor distT="0" distB="0" distL="0" distR="0" simplePos="0" relativeHeight="251658249" behindDoc="0" locked="0" layoutInCell="1" allowOverlap="1" wp14:anchorId="73929E1A" wp14:editId="122E098A">
              <wp:simplePos x="635" y="635"/>
              <wp:positionH relativeFrom="page">
                <wp:align>left</wp:align>
              </wp:positionH>
              <wp:positionV relativeFrom="page">
                <wp:align>top</wp:align>
              </wp:positionV>
              <wp:extent cx="863600" cy="381000"/>
              <wp:effectExtent l="0" t="0" r="12700" b="0"/>
              <wp:wrapNone/>
              <wp:docPr id="190286136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0AFCC692" w14:textId="1E5A885D"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929E1A" id="_x0000_t202" coordsize="21600,21600" o:spt="202" path="m,l,21600r21600,l21600,xe">
              <v:stroke joinstyle="miter"/>
              <v:path gradientshapeok="t" o:connecttype="rect"/>
            </v:shapetype>
            <v:shape id="Text Box 11" o:spid="_x0000_s1036" type="#_x0000_t202" alt="OFFICIAL" style="position:absolute;left:0;text-align:left;margin-left:0;margin-top:0;width:68pt;height:30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" filled="f" stroked="f">
              <v:textbox style="mso-fit-shape-to-text:t" inset="20pt,15pt,0,0">
                <w:txbxContent>
                  <w:p w14:paraId="0AFCC692" w14:textId="1E5A885D"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r w:rsidR="000347E7">
      <w:rPr>
        <w:bCs/>
        <w:noProof/>
        <w:lang w:val="en-US"/>
      </w:rPr>
      <w:fldChar w:fldCharType="begin"/>
    </w:r>
    <w:r w:rsidR="000347E7">
      <w:rPr>
        <w:bCs/>
        <w:noProof/>
        <w:lang w:val="en-US"/>
      </w:rPr>
      <w:instrText xml:space="preserve"> STYLEREF DocName\* MERGEFORMAT </w:instrText>
    </w:r>
    <w:r w:rsidR="000347E7">
      <w:rPr>
        <w:bCs/>
        <w:noProof/>
        <w:lang w:val="en-US"/>
      </w:rPr>
      <w:fldChar w:fldCharType="separate"/>
    </w:r>
    <w:r w:rsidR="00835F7A" w:rsidRPr="00835F7A">
      <w:rPr>
        <w:b/>
        <w:noProof/>
        <w:lang w:val="en-US"/>
      </w:rPr>
      <w:t xml:space="preserve">HIPPY Sublicence and Funding </w:t>
    </w:r>
    <w:r w:rsidR="00835F7A">
      <w:rPr>
        <w:bCs/>
        <w:noProof/>
        <w:lang w:val="en-US"/>
      </w:rPr>
      <w:t>Agreement</w:t>
    </w:r>
    <w:r w:rsidR="000347E7">
      <w:rPr>
        <w:bCs/>
        <w:noProof/>
        <w:lang w:val="en-US"/>
      </w:rPr>
      <w:fldChar w:fldCharType="end"/>
    </w:r>
  </w:p>
  <w:p w14:paraId="20DE132C" w14:textId="77777777" w:rsidR="000347E7" w:rsidRDefault="000347E7" w:rsidP="008D7B9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0B4D" w14:textId="67FFCECD" w:rsidR="000347E7" w:rsidRDefault="00E828D2" w:rsidP="00354EBD">
    <w:r>
      <w:rPr>
        <w:noProof/>
      </w:rPr>
      <mc:AlternateContent>
        <mc:Choice Requires="wps">
          <w:drawing>
            <wp:anchor distT="0" distB="0" distL="0" distR="0" simplePos="0" relativeHeight="251658252" behindDoc="0" locked="0" layoutInCell="1" allowOverlap="1" wp14:anchorId="5BAD8ED3" wp14:editId="1C14E343">
              <wp:simplePos x="635" y="635"/>
              <wp:positionH relativeFrom="page">
                <wp:align>left</wp:align>
              </wp:positionH>
              <wp:positionV relativeFrom="page">
                <wp:align>top</wp:align>
              </wp:positionV>
              <wp:extent cx="863600" cy="381000"/>
              <wp:effectExtent l="0" t="0" r="12700" b="0"/>
              <wp:wrapNone/>
              <wp:docPr id="149316785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31A8C9D2" w14:textId="335341ED"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AD8ED3" id="_x0000_t202" coordsize="21600,21600" o:spt="202" path="m,l,21600r21600,l21600,xe">
              <v:stroke joinstyle="miter"/>
              <v:path gradientshapeok="t" o:connecttype="rect"/>
            </v:shapetype>
            <v:shape id="Text Box 14" o:spid="_x0000_s1037" type="#_x0000_t202" alt="OFFICIAL" style="position:absolute;margin-left:0;margin-top:0;width:68pt;height:30pt;z-index:2516582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" filled="f" stroked="f">
              <v:textbox style="mso-fit-shape-to-text:t" inset="20pt,15pt,0,0">
                <w:txbxContent>
                  <w:p w14:paraId="31A8C9D2" w14:textId="335341ED"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2779" w14:textId="489A45AF" w:rsidR="000347E7" w:rsidRPr="00666DCF" w:rsidRDefault="00E828D2" w:rsidP="00666DCF">
    <w:pPr>
      <w:pStyle w:val="Header"/>
      <w:rPr>
        <w:rFonts w:cs="Arial"/>
      </w:rPr>
    </w:pPr>
    <w:r>
      <w:rPr>
        <w:bCs/>
        <w:noProof/>
        <w:lang w:val="en-US"/>
      </w:rPr>
      <mc:AlternateContent>
        <mc:Choice Requires="wps">
          <w:drawing>
            <wp:anchor distT="0" distB="0" distL="0" distR="0" simplePos="0" relativeHeight="251658251" behindDoc="0" locked="0" layoutInCell="1" allowOverlap="1" wp14:anchorId="58F22EBC" wp14:editId="20735301">
              <wp:simplePos x="635" y="635"/>
              <wp:positionH relativeFrom="page">
                <wp:align>left</wp:align>
              </wp:positionH>
              <wp:positionV relativeFrom="page">
                <wp:align>top</wp:align>
              </wp:positionV>
              <wp:extent cx="863600" cy="381000"/>
              <wp:effectExtent l="0" t="0" r="12700" b="0"/>
              <wp:wrapNone/>
              <wp:docPr id="90250997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588BC652" w14:textId="054418AD"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F22EBC" id="_x0000_t202" coordsize="21600,21600" o:spt="202" path="m,l,21600r21600,l21600,xe">
              <v:stroke joinstyle="miter"/>
              <v:path gradientshapeok="t" o:connecttype="rect"/>
            </v:shapetype>
            <v:shape id="Text Box 13" o:spid="_x0000_s1038" type="#_x0000_t202" alt="OFFICIAL" style="position:absolute;left:0;text-align:left;margin-left:0;margin-top:0;width:68pt;height:30pt;z-index:25165825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BNiT5sEQIA&#10;ACIEAAAOAAAAAAAAAAAAAAAAAC4CAABkcnMvZTJvRG9jLnhtbFBLAQItABQABgAIAAAAIQD0iyo0&#10;2gAAAAQBAAAPAAAAAAAAAAAAAAAAAGsEAABkcnMvZG93bnJldi54bWxQSwUGAAAAAAQABADzAAAA&#10;cgUAAAAA&#10;" filled="f" stroked="f">
              <v:textbox style="mso-fit-shape-to-text:t" inset="20pt,15pt,0,0">
                <w:txbxContent>
                  <w:p w14:paraId="588BC652" w14:textId="054418AD"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r w:rsidR="000347E7">
      <w:rPr>
        <w:bCs/>
        <w:noProof/>
        <w:lang w:val="en-US"/>
      </w:rPr>
      <w:fldChar w:fldCharType="begin"/>
    </w:r>
    <w:r w:rsidR="000347E7">
      <w:rPr>
        <w:bCs/>
        <w:noProof/>
        <w:lang w:val="en-US"/>
      </w:rPr>
      <w:instrText xml:space="preserve"> STYLEREF DocName\* MERGEFORMAT </w:instrText>
    </w:r>
    <w:r w:rsidR="000347E7">
      <w:rPr>
        <w:bCs/>
        <w:noProof/>
        <w:lang w:val="en-US"/>
      </w:rPr>
      <w:fldChar w:fldCharType="separate"/>
    </w:r>
    <w:r w:rsidR="00835F7A" w:rsidRPr="00835F7A">
      <w:rPr>
        <w:b/>
        <w:noProof/>
        <w:lang w:val="en-US"/>
      </w:rPr>
      <w:t xml:space="preserve">HIPPY Sublicence and Funding </w:t>
    </w:r>
    <w:r w:rsidR="00835F7A">
      <w:rPr>
        <w:bCs/>
        <w:noProof/>
        <w:lang w:val="en-US"/>
      </w:rPr>
      <w:t>Agreement</w:t>
    </w:r>
    <w:r w:rsidR="000347E7">
      <w:rPr>
        <w:bCs/>
        <w:noProof/>
        <w:lang w:val="en-US"/>
      </w:rPr>
      <w:fldChar w:fldCharType="end"/>
    </w:r>
  </w:p>
  <w:p w14:paraId="15FA0A54" w14:textId="77777777" w:rsidR="000347E7" w:rsidRDefault="000347E7" w:rsidP="008D7B9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3275" w14:textId="768E2955" w:rsidR="000347E7" w:rsidRDefault="00E828D2" w:rsidP="00354EBD">
    <w:r>
      <w:rPr>
        <w:noProof/>
      </w:rPr>
      <mc:AlternateContent>
        <mc:Choice Requires="wps">
          <w:drawing>
            <wp:anchor distT="0" distB="0" distL="0" distR="0" simplePos="0" relativeHeight="251658254" behindDoc="0" locked="0" layoutInCell="1" allowOverlap="1" wp14:anchorId="46D487C9" wp14:editId="4BD0CFF0">
              <wp:simplePos x="635" y="635"/>
              <wp:positionH relativeFrom="page">
                <wp:align>left</wp:align>
              </wp:positionH>
              <wp:positionV relativeFrom="page">
                <wp:align>top</wp:align>
              </wp:positionV>
              <wp:extent cx="863600" cy="381000"/>
              <wp:effectExtent l="0" t="0" r="12700" b="0"/>
              <wp:wrapNone/>
              <wp:docPr id="98770313"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11593D2B" w14:textId="278C48C7"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487C9" id="_x0000_t202" coordsize="21600,21600" o:spt="202" path="m,l,21600r21600,l21600,xe">
              <v:stroke joinstyle="miter"/>
              <v:path gradientshapeok="t" o:connecttype="rect"/>
            </v:shapetype>
            <v:shape id="Text Box 16" o:spid="_x0000_s1039" type="#_x0000_t202" alt="OFFICIAL" style="position:absolute;margin-left:0;margin-top:0;width:68pt;height:30pt;z-index:25165825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C9Br/kEQIA&#10;ACIEAAAOAAAAAAAAAAAAAAAAAC4CAABkcnMvZTJvRG9jLnhtbFBLAQItABQABgAIAAAAIQD0iyo0&#10;2gAAAAQBAAAPAAAAAAAAAAAAAAAAAGsEAABkcnMvZG93bnJldi54bWxQSwUGAAAAAAQABADzAAAA&#10;cgUAAAAA&#10;" filled="f" stroked="f">
              <v:textbox style="mso-fit-shape-to-text:t" inset="20pt,15pt,0,0">
                <w:txbxContent>
                  <w:p w14:paraId="11593D2B" w14:textId="278C48C7"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C063" w14:textId="2EDB6F0E" w:rsidR="000347E7" w:rsidRPr="00666DCF" w:rsidRDefault="00E828D2" w:rsidP="00666DCF">
    <w:pPr>
      <w:pStyle w:val="Header"/>
      <w:rPr>
        <w:rFonts w:cs="Arial"/>
      </w:rPr>
    </w:pPr>
    <w:r>
      <w:rPr>
        <w:bCs/>
        <w:noProof/>
        <w:lang w:val="en-US"/>
      </w:rPr>
      <mc:AlternateContent>
        <mc:Choice Requires="wps">
          <w:drawing>
            <wp:anchor distT="0" distB="0" distL="0" distR="0" simplePos="0" relativeHeight="251658253" behindDoc="0" locked="0" layoutInCell="1" allowOverlap="1" wp14:anchorId="483EA237" wp14:editId="05BB6D40">
              <wp:simplePos x="635" y="635"/>
              <wp:positionH relativeFrom="page">
                <wp:align>left</wp:align>
              </wp:positionH>
              <wp:positionV relativeFrom="page">
                <wp:align>top</wp:align>
              </wp:positionV>
              <wp:extent cx="863600" cy="381000"/>
              <wp:effectExtent l="0" t="0" r="12700" b="0"/>
              <wp:wrapNone/>
              <wp:docPr id="205292899"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26D558E0" w14:textId="61BF5F64"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3EA237" id="_x0000_t202" coordsize="21600,21600" o:spt="202" path="m,l,21600r21600,l21600,xe">
              <v:stroke joinstyle="miter"/>
              <v:path gradientshapeok="t" o:connecttype="rect"/>
            </v:shapetype>
            <v:shape id="Text Box 15" o:spid="_x0000_s1040" type="#_x0000_t202" alt="OFFICIAL" style="position:absolute;left:0;text-align:left;margin-left:0;margin-top:0;width:68pt;height:30pt;z-index:25165825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DvpdnpEQIA&#10;ACIEAAAOAAAAAAAAAAAAAAAAAC4CAABkcnMvZTJvRG9jLnhtbFBLAQItABQABgAIAAAAIQD0iyo0&#10;2gAAAAQBAAAPAAAAAAAAAAAAAAAAAGsEAABkcnMvZG93bnJldi54bWxQSwUGAAAAAAQABADzAAAA&#10;cgUAAAAA&#10;" filled="f" stroked="f">
              <v:textbox style="mso-fit-shape-to-text:t" inset="20pt,15pt,0,0">
                <w:txbxContent>
                  <w:p w14:paraId="26D558E0" w14:textId="61BF5F64"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r w:rsidR="000347E7">
      <w:rPr>
        <w:bCs/>
        <w:noProof/>
        <w:lang w:val="en-US"/>
      </w:rPr>
      <w:fldChar w:fldCharType="begin"/>
    </w:r>
    <w:r w:rsidR="000347E7">
      <w:rPr>
        <w:bCs/>
        <w:noProof/>
        <w:lang w:val="en-US"/>
      </w:rPr>
      <w:instrText xml:space="preserve"> STYLEREF DocName\* MERGEFORMAT </w:instrText>
    </w:r>
    <w:r w:rsidR="000347E7">
      <w:rPr>
        <w:bCs/>
        <w:noProof/>
        <w:lang w:val="en-US"/>
      </w:rPr>
      <w:fldChar w:fldCharType="separate"/>
    </w:r>
    <w:r w:rsidR="00835F7A" w:rsidRPr="00835F7A">
      <w:rPr>
        <w:b/>
        <w:noProof/>
        <w:lang w:val="en-US"/>
      </w:rPr>
      <w:t xml:space="preserve">HIPPY Sublicence and Funding </w:t>
    </w:r>
    <w:r w:rsidR="00835F7A">
      <w:rPr>
        <w:bCs/>
        <w:noProof/>
        <w:lang w:val="en-US"/>
      </w:rPr>
      <w:t>Agreement</w:t>
    </w:r>
    <w:r w:rsidR="000347E7">
      <w:rPr>
        <w:bCs/>
        <w:noProof/>
        <w:lang w:val="en-US"/>
      </w:rPr>
      <w:fldChar w:fldCharType="end"/>
    </w:r>
  </w:p>
  <w:p w14:paraId="462B5B7D" w14:textId="77777777" w:rsidR="000347E7" w:rsidRDefault="000347E7" w:rsidP="008D7B9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FD67" w14:textId="7C6A7506" w:rsidR="000347E7" w:rsidRPr="00666DCF" w:rsidRDefault="00E828D2" w:rsidP="00E42854">
    <w:pPr>
      <w:pStyle w:val="Header"/>
      <w:rPr>
        <w:rFonts w:cs="Arial"/>
      </w:rPr>
    </w:pPr>
    <w:r>
      <w:rPr>
        <w:bCs/>
        <w:noProof/>
        <w:lang w:val="en-US"/>
      </w:rPr>
      <mc:AlternateContent>
        <mc:Choice Requires="wps">
          <w:drawing>
            <wp:anchor distT="0" distB="0" distL="0" distR="0" simplePos="0" relativeHeight="251658255" behindDoc="0" locked="0" layoutInCell="1" allowOverlap="1" wp14:anchorId="2E5064E9" wp14:editId="58DC9921">
              <wp:simplePos x="635" y="635"/>
              <wp:positionH relativeFrom="page">
                <wp:align>left</wp:align>
              </wp:positionH>
              <wp:positionV relativeFrom="page">
                <wp:align>top</wp:align>
              </wp:positionV>
              <wp:extent cx="863600" cy="381000"/>
              <wp:effectExtent l="0" t="0" r="12700" b="0"/>
              <wp:wrapNone/>
              <wp:docPr id="179839793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20B356EB" w14:textId="1B1A3E81"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5064E9" id="_x0000_t202" coordsize="21600,21600" o:spt="202" path="m,l,21600r21600,l21600,xe">
              <v:stroke joinstyle="miter"/>
              <v:path gradientshapeok="t" o:connecttype="rect"/>
            </v:shapetype>
            <v:shape id="Text Box 17" o:spid="_x0000_s1041" type="#_x0000_t202" alt="OFFICIAL" style="position:absolute;left:0;text-align:left;margin-left:0;margin-top:0;width:68pt;height:30pt;z-index:25165825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AfKlhhEQIA&#10;ACIEAAAOAAAAAAAAAAAAAAAAAC4CAABkcnMvZTJvRG9jLnhtbFBLAQItABQABgAIAAAAIQD0iyo0&#10;2gAAAAQBAAAPAAAAAAAAAAAAAAAAAGsEAABkcnMvZG93bnJldi54bWxQSwUGAAAAAAQABADzAAAA&#10;cgUAAAAA&#10;" filled="f" stroked="f">
              <v:textbox style="mso-fit-shape-to-text:t" inset="20pt,15pt,0,0">
                <w:txbxContent>
                  <w:p w14:paraId="20B356EB" w14:textId="1B1A3E81"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r w:rsidR="000347E7">
      <w:rPr>
        <w:bCs/>
        <w:noProof/>
        <w:lang w:val="en-US"/>
      </w:rPr>
      <w:fldChar w:fldCharType="begin"/>
    </w:r>
    <w:r w:rsidR="000347E7">
      <w:rPr>
        <w:bCs/>
        <w:noProof/>
        <w:lang w:val="en-US"/>
      </w:rPr>
      <w:instrText xml:space="preserve"> STYLEREF DocName\* MERGEFORMAT </w:instrText>
    </w:r>
    <w:r w:rsidR="000347E7">
      <w:rPr>
        <w:bCs/>
        <w:noProof/>
        <w:lang w:val="en-US"/>
      </w:rPr>
      <w:fldChar w:fldCharType="separate"/>
    </w:r>
    <w:r w:rsidR="00835F7A" w:rsidRPr="00835F7A">
      <w:rPr>
        <w:b/>
        <w:noProof/>
        <w:lang w:val="en-US"/>
      </w:rPr>
      <w:t xml:space="preserve">HIPPY Sublicence and Funding </w:t>
    </w:r>
    <w:r w:rsidR="00835F7A">
      <w:rPr>
        <w:bCs/>
        <w:noProof/>
        <w:lang w:val="en-US"/>
      </w:rPr>
      <w:t>Agreement</w:t>
    </w:r>
    <w:r w:rsidR="000347E7">
      <w:rPr>
        <w:bCs/>
        <w:noProof/>
        <w:lang w:val="en-US"/>
      </w:rPr>
      <w:fldChar w:fldCharType="end"/>
    </w:r>
  </w:p>
  <w:p w14:paraId="43E1C382" w14:textId="77777777" w:rsidR="000347E7" w:rsidRDefault="000347E7" w:rsidP="008D7B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35342264" w14:paraId="4AEC543C" w14:textId="77777777" w:rsidTr="35342264">
      <w:trPr>
        <w:trHeight w:val="300"/>
      </w:trPr>
      <w:tc>
        <w:tcPr>
          <w:tcW w:w="3110" w:type="dxa"/>
        </w:tcPr>
        <w:p w14:paraId="0B2F3E99" w14:textId="05D35219" w:rsidR="35342264" w:rsidRDefault="00E828D2" w:rsidP="35342264">
          <w:pPr>
            <w:pStyle w:val="Header"/>
            <w:ind w:left="-115"/>
            <w:jc w:val="left"/>
          </w:pPr>
          <w:r>
            <w:rPr>
              <w:noProof/>
            </w:rPr>
            <mc:AlternateContent>
              <mc:Choice Requires="wps">
                <w:drawing>
                  <wp:anchor distT="0" distB="0" distL="0" distR="0" simplePos="0" relativeHeight="251658241" behindDoc="0" locked="0" layoutInCell="1" allowOverlap="1" wp14:anchorId="17013704" wp14:editId="1C9CB251">
                    <wp:simplePos x="635" y="635"/>
                    <wp:positionH relativeFrom="page">
                      <wp:align>left</wp:align>
                    </wp:positionH>
                    <wp:positionV relativeFrom="page">
                      <wp:align>top</wp:align>
                    </wp:positionV>
                    <wp:extent cx="863600" cy="381000"/>
                    <wp:effectExtent l="0" t="0" r="12700" b="0"/>
                    <wp:wrapNone/>
                    <wp:docPr id="12611961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6A50F363" w14:textId="3E960723"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013704" id="_x0000_t202" coordsize="21600,21600" o:spt="202" path="m,l,21600r21600,l21600,xe">
                    <v:stroke joinstyle="miter"/>
                    <v:path gradientshapeok="t" o:connecttype="rect"/>
                  </v:shapetype>
                  <v:shape id="Text Box 3" o:spid="_x0000_s1027" type="#_x0000_t202" alt="OFFICIAL" style="position:absolute;left:0;text-align:left;margin-left:0;margin-top:0;width:68pt;height:30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" filled="f" stroked="f">
                    <v:textbox style="mso-fit-shape-to-text:t" inset="20pt,15pt,0,0">
                      <w:txbxContent>
                        <w:p w14:paraId="6A50F363" w14:textId="3E960723"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p>
      </w:tc>
      <w:tc>
        <w:tcPr>
          <w:tcW w:w="3110" w:type="dxa"/>
        </w:tcPr>
        <w:p w14:paraId="4E6DFBF9" w14:textId="6A66E784" w:rsidR="35342264" w:rsidRDefault="35342264" w:rsidP="35342264">
          <w:pPr>
            <w:pStyle w:val="Header"/>
            <w:jc w:val="center"/>
          </w:pPr>
        </w:p>
      </w:tc>
      <w:tc>
        <w:tcPr>
          <w:tcW w:w="3110" w:type="dxa"/>
        </w:tcPr>
        <w:p w14:paraId="39BEBF1C" w14:textId="1C691BF8" w:rsidR="35342264" w:rsidRDefault="35342264" w:rsidP="35342264">
          <w:pPr>
            <w:pStyle w:val="Header"/>
            <w:ind w:right="-115"/>
          </w:pPr>
        </w:p>
      </w:tc>
    </w:tr>
  </w:tbl>
  <w:p w14:paraId="5460C914" w14:textId="497C04BE" w:rsidR="00560FE6" w:rsidRDefault="00560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0AB8" w14:textId="2B58AC32" w:rsidR="00560FE6" w:rsidRDefault="00560F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35342264" w14:paraId="75E0587C" w14:textId="77777777" w:rsidTr="35342264">
      <w:trPr>
        <w:trHeight w:val="300"/>
      </w:trPr>
      <w:tc>
        <w:tcPr>
          <w:tcW w:w="3110" w:type="dxa"/>
        </w:tcPr>
        <w:p w14:paraId="09B13EC2" w14:textId="10F5A84B" w:rsidR="35342264" w:rsidRDefault="00E828D2" w:rsidP="35342264">
          <w:pPr>
            <w:pStyle w:val="Header"/>
            <w:ind w:left="-115"/>
            <w:jc w:val="left"/>
          </w:pPr>
          <w:r>
            <w:rPr>
              <w:noProof/>
            </w:rPr>
            <mc:AlternateContent>
              <mc:Choice Requires="wps">
                <w:drawing>
                  <wp:anchor distT="0" distB="0" distL="0" distR="0" simplePos="0" relativeHeight="251658243" behindDoc="0" locked="0" layoutInCell="1" allowOverlap="1" wp14:anchorId="3B45F460" wp14:editId="3F5DEBB3">
                    <wp:simplePos x="635" y="635"/>
                    <wp:positionH relativeFrom="page">
                      <wp:align>left</wp:align>
                    </wp:positionH>
                    <wp:positionV relativeFrom="page">
                      <wp:align>top</wp:align>
                    </wp:positionV>
                    <wp:extent cx="863600" cy="381000"/>
                    <wp:effectExtent l="0" t="0" r="12700" b="0"/>
                    <wp:wrapNone/>
                    <wp:docPr id="169439278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160C7375" w14:textId="76B60154"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45F460" id="_x0000_t202" coordsize="21600,21600" o:spt="202" path="m,l,21600r21600,l21600,xe">
                    <v:stroke joinstyle="miter"/>
                    <v:path gradientshapeok="t" o:connecttype="rect"/>
                  </v:shapetype>
                  <v:shape id="Text Box 5" o:spid="_x0000_s1028" type="#_x0000_t202" alt="OFFICIAL" style="position:absolute;left:0;text-align:left;margin-left:0;margin-top:0;width:68pt;height:30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CD9ushEQIA&#10;ACEEAAAOAAAAAAAAAAAAAAAAAC4CAABkcnMvZTJvRG9jLnhtbFBLAQItABQABgAIAAAAIQD0iyo0&#10;2gAAAAQBAAAPAAAAAAAAAAAAAAAAAGsEAABkcnMvZG93bnJldi54bWxQSwUGAAAAAAQABADzAAAA&#10;cgUAAAAA&#10;" filled="f" stroked="f">
                    <v:textbox style="mso-fit-shape-to-text:t" inset="20pt,15pt,0,0">
                      <w:txbxContent>
                        <w:p w14:paraId="160C7375" w14:textId="76B60154"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p>
      </w:tc>
      <w:tc>
        <w:tcPr>
          <w:tcW w:w="3110" w:type="dxa"/>
        </w:tcPr>
        <w:p w14:paraId="1DA2F4A9" w14:textId="3ED7E9E2" w:rsidR="35342264" w:rsidRDefault="35342264" w:rsidP="35342264">
          <w:pPr>
            <w:pStyle w:val="Header"/>
            <w:jc w:val="center"/>
          </w:pPr>
        </w:p>
      </w:tc>
      <w:tc>
        <w:tcPr>
          <w:tcW w:w="3110" w:type="dxa"/>
        </w:tcPr>
        <w:p w14:paraId="0AF69E27" w14:textId="54A2BFF2" w:rsidR="35342264" w:rsidRDefault="35342264" w:rsidP="35342264">
          <w:pPr>
            <w:pStyle w:val="Header"/>
            <w:ind w:right="-115"/>
          </w:pPr>
        </w:p>
      </w:tc>
    </w:tr>
  </w:tbl>
  <w:p w14:paraId="337FB5A0" w14:textId="64F76BFF" w:rsidR="00560FE6" w:rsidRDefault="00560F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2CAC" w14:textId="38F6A27D" w:rsidR="000347E7" w:rsidRPr="00D26095" w:rsidRDefault="00E828D2" w:rsidP="00666DCF">
    <w:pPr>
      <w:pStyle w:val="Header"/>
    </w:pPr>
    <w:r>
      <w:rPr>
        <w:noProof/>
      </w:rPr>
      <mc:AlternateContent>
        <mc:Choice Requires="wps">
          <w:drawing>
            <wp:anchor distT="0" distB="0" distL="0" distR="0" simplePos="0" relativeHeight="251658242" behindDoc="0" locked="0" layoutInCell="1" allowOverlap="1" wp14:anchorId="44C71552" wp14:editId="646846E6">
              <wp:simplePos x="635" y="635"/>
              <wp:positionH relativeFrom="page">
                <wp:align>left</wp:align>
              </wp:positionH>
              <wp:positionV relativeFrom="page">
                <wp:align>top</wp:align>
              </wp:positionV>
              <wp:extent cx="863600" cy="381000"/>
              <wp:effectExtent l="0" t="0" r="12700" b="0"/>
              <wp:wrapNone/>
              <wp:docPr id="9963464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13C03F8B" w14:textId="51527BE8"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C71552" id="_x0000_t202" coordsize="21600,21600" o:spt="202" path="m,l,21600r21600,l21600,xe">
              <v:stroke joinstyle="miter"/>
              <v:path gradientshapeok="t" o:connecttype="rect"/>
            </v:shapetype>
            <v:shape id="Text Box 4" o:spid="_x0000_s1029" type="#_x0000_t202" alt="OFFICIAL" style="position:absolute;left:0;text-align:left;margin-left:0;margin-top:0;width:68pt;height:30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" filled="f" stroked="f">
              <v:textbox style="mso-fit-shape-to-text:t" inset="20pt,15pt,0,0">
                <w:txbxContent>
                  <w:p w14:paraId="13C03F8B" w14:textId="51527BE8"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r w:rsidR="000347E7" w:rsidRPr="00D26095">
      <w:rPr>
        <w:noProof/>
      </w:rPr>
      <w:fldChar w:fldCharType="begin"/>
    </w:r>
    <w:r w:rsidR="000347E7" w:rsidRPr="00D26095">
      <w:rPr>
        <w:noProof/>
      </w:rPr>
      <w:instrText xml:space="preserve"> STYLEREF DocName\* MERGEFORMAT </w:instrText>
    </w:r>
    <w:r w:rsidR="000347E7" w:rsidRPr="00D26095">
      <w:rPr>
        <w:noProof/>
      </w:rPr>
      <w:fldChar w:fldCharType="separate"/>
    </w:r>
    <w:r w:rsidR="00835F7A" w:rsidRPr="00835F7A">
      <w:rPr>
        <w:noProof/>
        <w:lang w:val="en-US"/>
      </w:rPr>
      <w:t>HIPPY Sublicence and Funding</w:t>
    </w:r>
    <w:r w:rsidR="00835F7A">
      <w:rPr>
        <w:noProof/>
      </w:rPr>
      <w:t xml:space="preserve"> Agreement</w:t>
    </w:r>
    <w:r w:rsidR="000347E7" w:rsidRPr="00D26095">
      <w:rPr>
        <w:noProof/>
      </w:rPr>
      <w:fldChar w:fldCharType="end"/>
    </w:r>
  </w:p>
  <w:p w14:paraId="70F36C11" w14:textId="77777777" w:rsidR="000347E7" w:rsidRDefault="000347E7" w:rsidP="00A95AA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1AF7" w14:textId="467E40AB" w:rsidR="000347E7" w:rsidRDefault="00E828D2" w:rsidP="00354EBD">
    <w:r>
      <w:rPr>
        <w:noProof/>
      </w:rPr>
      <mc:AlternateContent>
        <mc:Choice Requires="wps">
          <w:drawing>
            <wp:anchor distT="0" distB="0" distL="0" distR="0" simplePos="0" relativeHeight="251658245" behindDoc="0" locked="0" layoutInCell="1" allowOverlap="1" wp14:anchorId="7483C532" wp14:editId="2D45639B">
              <wp:simplePos x="635" y="635"/>
              <wp:positionH relativeFrom="page">
                <wp:align>left</wp:align>
              </wp:positionH>
              <wp:positionV relativeFrom="page">
                <wp:align>top</wp:align>
              </wp:positionV>
              <wp:extent cx="863600" cy="381000"/>
              <wp:effectExtent l="0" t="0" r="12700" b="0"/>
              <wp:wrapNone/>
              <wp:docPr id="205545280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42810BE5" w14:textId="6BB22BC0"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83C532" id="_x0000_t202" coordsize="21600,21600" o:spt="202" path="m,l,21600r21600,l21600,xe">
              <v:stroke joinstyle="miter"/>
              <v:path gradientshapeok="t" o:connecttype="rect"/>
            </v:shapetype>
            <v:shape id="Text Box 7" o:spid="_x0000_s1030" type="#_x0000_t202" alt="OFFICIAL" style="position:absolute;margin-left:0;margin-top:0;width:68pt;height:30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Ah2gykEQIA&#10;ACEEAAAOAAAAAAAAAAAAAAAAAC4CAABkcnMvZTJvRG9jLnhtbFBLAQItABQABgAIAAAAIQD0iyo0&#10;2gAAAAQBAAAPAAAAAAAAAAAAAAAAAGsEAABkcnMvZG93bnJldi54bWxQSwUGAAAAAAQABADzAAAA&#10;cgUAAAAA&#10;" filled="f" stroked="f">
              <v:textbox style="mso-fit-shape-to-text:t" inset="20pt,15pt,0,0">
                <w:txbxContent>
                  <w:p w14:paraId="42810BE5" w14:textId="6BB22BC0"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9FEA" w14:textId="7405C4C0" w:rsidR="000347E7" w:rsidRPr="00D26095" w:rsidRDefault="00E828D2" w:rsidP="00666DCF">
    <w:pPr>
      <w:pStyle w:val="Header"/>
      <w:rPr>
        <w:bCs/>
      </w:rPr>
    </w:pPr>
    <w:r>
      <w:rPr>
        <w:bCs/>
        <w:noProof/>
        <w:lang w:val="en-US"/>
      </w:rPr>
      <mc:AlternateContent>
        <mc:Choice Requires="wps">
          <w:drawing>
            <wp:anchor distT="0" distB="0" distL="0" distR="0" simplePos="0" relativeHeight="251658244" behindDoc="0" locked="0" layoutInCell="1" allowOverlap="1" wp14:anchorId="192D3880" wp14:editId="502EA8D1">
              <wp:simplePos x="635" y="635"/>
              <wp:positionH relativeFrom="page">
                <wp:align>left</wp:align>
              </wp:positionH>
              <wp:positionV relativeFrom="page">
                <wp:align>top</wp:align>
              </wp:positionV>
              <wp:extent cx="863600" cy="381000"/>
              <wp:effectExtent l="0" t="0" r="12700" b="0"/>
              <wp:wrapNone/>
              <wp:docPr id="75978148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7EF104C2" w14:textId="7F508C98"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2D3880" id="_x0000_t202" coordsize="21600,21600" o:spt="202" path="m,l,21600r21600,l21600,xe">
              <v:stroke joinstyle="miter"/>
              <v:path gradientshapeok="t" o:connecttype="rect"/>
            </v:shapetype>
            <v:shape id="Text Box 6" o:spid="_x0000_s1031" type="#_x0000_t202" alt="OFFICIAL" style="position:absolute;left:0;text-align:left;margin-left:0;margin-top:0;width:68pt;height:30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DRVY0sEQIA&#10;ACEEAAAOAAAAAAAAAAAAAAAAAC4CAABkcnMvZTJvRG9jLnhtbFBLAQItABQABgAIAAAAIQD0iyo0&#10;2gAAAAQBAAAPAAAAAAAAAAAAAAAAAGsEAABkcnMvZG93bnJldi54bWxQSwUGAAAAAAQABADzAAAA&#10;cgUAAAAA&#10;" filled="f" stroked="f">
              <v:textbox style="mso-fit-shape-to-text:t" inset="20pt,15pt,0,0">
                <w:txbxContent>
                  <w:p w14:paraId="7EF104C2" w14:textId="7F508C98"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r w:rsidR="000347E7" w:rsidRPr="00D26095">
      <w:rPr>
        <w:bCs/>
        <w:noProof/>
        <w:lang w:val="en-US"/>
      </w:rPr>
      <w:fldChar w:fldCharType="begin"/>
    </w:r>
    <w:r w:rsidR="000347E7" w:rsidRPr="00D26095">
      <w:rPr>
        <w:bCs/>
        <w:noProof/>
        <w:lang w:val="en-US"/>
      </w:rPr>
      <w:instrText xml:space="preserve"> STYLEREF DocName\* MERGEFORMAT </w:instrText>
    </w:r>
    <w:r w:rsidR="000347E7" w:rsidRPr="00D26095">
      <w:rPr>
        <w:bCs/>
        <w:noProof/>
        <w:lang w:val="en-US"/>
      </w:rPr>
      <w:fldChar w:fldCharType="separate"/>
    </w:r>
    <w:r w:rsidR="00835F7A">
      <w:rPr>
        <w:bCs/>
        <w:noProof/>
        <w:lang w:val="en-US"/>
      </w:rPr>
      <w:t>HIPPY Sublicence and Funding Agreement</w:t>
    </w:r>
    <w:r w:rsidR="000347E7" w:rsidRPr="00D26095">
      <w:rPr>
        <w:bCs/>
        <w:noProof/>
        <w:lang w:val="en-US"/>
      </w:rPr>
      <w:fldChar w:fldCharType="end"/>
    </w:r>
  </w:p>
  <w:p w14:paraId="3ACF8CE1" w14:textId="77777777" w:rsidR="000347E7" w:rsidRDefault="000347E7" w:rsidP="00A95AA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6180" w14:textId="20604936" w:rsidR="000347E7" w:rsidRPr="00666DCF" w:rsidRDefault="00E828D2" w:rsidP="00666DCF">
    <w:pPr>
      <w:pStyle w:val="Header"/>
      <w:rPr>
        <w:rFonts w:cs="Arial"/>
      </w:rPr>
    </w:pPr>
    <w:r>
      <w:rPr>
        <w:bCs/>
        <w:noProof/>
        <w:lang w:val="en-US"/>
      </w:rPr>
      <mc:AlternateContent>
        <mc:Choice Requires="wps">
          <w:drawing>
            <wp:anchor distT="0" distB="0" distL="0" distR="0" simplePos="0" relativeHeight="251658246" behindDoc="0" locked="0" layoutInCell="1" allowOverlap="1" wp14:anchorId="476B9A9B" wp14:editId="33D97DCF">
              <wp:simplePos x="635" y="635"/>
              <wp:positionH relativeFrom="page">
                <wp:align>left</wp:align>
              </wp:positionH>
              <wp:positionV relativeFrom="page">
                <wp:align>top</wp:align>
              </wp:positionV>
              <wp:extent cx="863600" cy="381000"/>
              <wp:effectExtent l="0" t="0" r="12700" b="0"/>
              <wp:wrapNone/>
              <wp:docPr id="169367901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6B9B4E17" w14:textId="400FA92A"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6B9A9B" id="_x0000_t202" coordsize="21600,21600" o:spt="202" path="m,l,21600r21600,l21600,xe">
              <v:stroke joinstyle="miter"/>
              <v:path gradientshapeok="t" o:connecttype="rect"/>
            </v:shapetype>
            <v:shape id="Text Box 8" o:spid="_x0000_s1032" type="#_x0000_t202" alt="OFFICIAL" style="position:absolute;left:0;text-align:left;margin-left:0;margin-top:0;width:68pt;height:30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CAw35uEQIA&#10;ACEEAAAOAAAAAAAAAAAAAAAAAC4CAABkcnMvZTJvRG9jLnhtbFBLAQItABQABgAIAAAAIQD0iyo0&#10;2gAAAAQBAAAPAAAAAAAAAAAAAAAAAGsEAABkcnMvZG93bnJldi54bWxQSwUGAAAAAAQABADzAAAA&#10;cgUAAAAA&#10;" filled="f" stroked="f">
              <v:textbox style="mso-fit-shape-to-text:t" inset="20pt,15pt,0,0">
                <w:txbxContent>
                  <w:p w14:paraId="6B9B4E17" w14:textId="400FA92A"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r w:rsidR="000347E7">
      <w:rPr>
        <w:bCs/>
        <w:noProof/>
        <w:lang w:val="en-US"/>
      </w:rPr>
      <w:fldChar w:fldCharType="begin"/>
    </w:r>
    <w:r w:rsidR="000347E7">
      <w:rPr>
        <w:bCs/>
        <w:noProof/>
        <w:lang w:val="en-US"/>
      </w:rPr>
      <w:instrText xml:space="preserve"> STYLEREF DocName\* MERGEFORMAT </w:instrText>
    </w:r>
    <w:r w:rsidR="000347E7">
      <w:rPr>
        <w:bCs/>
        <w:noProof/>
        <w:lang w:val="en-US"/>
      </w:rPr>
      <w:fldChar w:fldCharType="separate"/>
    </w:r>
    <w:r w:rsidR="00835F7A" w:rsidRPr="00835F7A">
      <w:rPr>
        <w:b/>
        <w:noProof/>
        <w:lang w:val="en-US"/>
      </w:rPr>
      <w:t xml:space="preserve">HIPPY Sublicence and Funding </w:t>
    </w:r>
    <w:r w:rsidR="00835F7A">
      <w:rPr>
        <w:bCs/>
        <w:noProof/>
        <w:lang w:val="en-US"/>
      </w:rPr>
      <w:t>Agreement</w:t>
    </w:r>
    <w:r w:rsidR="000347E7">
      <w:rPr>
        <w:bCs/>
        <w:noProof/>
        <w:lang w:val="en-US"/>
      </w:rPr>
      <w:fldChar w:fldCharType="end"/>
    </w:r>
  </w:p>
  <w:p w14:paraId="26064411" w14:textId="77777777" w:rsidR="000347E7" w:rsidRDefault="000347E7" w:rsidP="008D7B9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359D" w14:textId="6331F549" w:rsidR="000347E7" w:rsidRDefault="00E828D2" w:rsidP="00354EBD">
    <w:r>
      <w:rPr>
        <w:noProof/>
      </w:rPr>
      <mc:AlternateContent>
        <mc:Choice Requires="wps">
          <w:drawing>
            <wp:anchor distT="0" distB="0" distL="0" distR="0" simplePos="0" relativeHeight="251658248" behindDoc="0" locked="0" layoutInCell="1" allowOverlap="1" wp14:anchorId="0E9BD34E" wp14:editId="5BCE9443">
              <wp:simplePos x="635" y="635"/>
              <wp:positionH relativeFrom="page">
                <wp:align>left</wp:align>
              </wp:positionH>
              <wp:positionV relativeFrom="page">
                <wp:align>top</wp:align>
              </wp:positionV>
              <wp:extent cx="863600" cy="381000"/>
              <wp:effectExtent l="0" t="0" r="12700" b="0"/>
              <wp:wrapNone/>
              <wp:docPr id="178381137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208549E4" w14:textId="347085ED"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9BD34E" id="_x0000_t202" coordsize="21600,21600" o:spt="202" path="m,l,21600r21600,l21600,xe">
              <v:stroke joinstyle="miter"/>
              <v:path gradientshapeok="t" o:connecttype="rect"/>
            </v:shapetype>
            <v:shape id="Text Box 10" o:spid="_x0000_s1033" type="#_x0000_t202" alt="OFFICIAL" style="position:absolute;margin-left:0;margin-top:0;width:68pt;height:30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BwTP/mEQIA&#10;ACEEAAAOAAAAAAAAAAAAAAAAAC4CAABkcnMvZTJvRG9jLnhtbFBLAQItABQABgAIAAAAIQD0iyo0&#10;2gAAAAQBAAAPAAAAAAAAAAAAAAAAAGsEAABkcnMvZG93bnJldi54bWxQSwUGAAAAAAQABADzAAAA&#10;cgUAAAAA&#10;" filled="f" stroked="f">
              <v:textbox style="mso-fit-shape-to-text:t" inset="20pt,15pt,0,0">
                <w:txbxContent>
                  <w:p w14:paraId="208549E4" w14:textId="347085ED" w:rsidR="00E828D2" w:rsidRPr="00E828D2" w:rsidRDefault="00E828D2" w:rsidP="00E828D2">
                    <w:pPr>
                      <w:rPr>
                        <w:rFonts w:ascii="Aptos" w:eastAsia="Aptos" w:hAnsi="Aptos" w:cs="Aptos"/>
                        <w:noProof/>
                        <w:color w:val="FF0000"/>
                        <w:sz w:val="24"/>
                        <w:szCs w:val="24"/>
                      </w:rPr>
                    </w:pPr>
                    <w:r w:rsidRPr="00E828D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128678"/>
    <w:lvl w:ilvl="0">
      <w:start w:val="1"/>
      <w:numFmt w:val="decimal"/>
      <w:pStyle w:val="ListNumber5"/>
      <w:lvlText w:val="%1."/>
      <w:lvlJc w:val="left"/>
      <w:pPr>
        <w:tabs>
          <w:tab w:val="num" w:pos="2409"/>
        </w:tabs>
        <w:ind w:left="2409" w:hanging="360"/>
      </w:pPr>
    </w:lvl>
  </w:abstractNum>
  <w:abstractNum w:abstractNumId="1" w15:restartNumberingAfterBreak="0">
    <w:nsid w:val="FFFFFF7D"/>
    <w:multiLevelType w:val="singleLevel"/>
    <w:tmpl w:val="8E4ED2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96BF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2682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616C5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B2E6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2C67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0E3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6CFB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5E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62171"/>
    <w:multiLevelType w:val="multilevel"/>
    <w:tmpl w:val="3D647B60"/>
    <w:styleLink w:val="RCLList"/>
    <w:lvl w:ilvl="0">
      <w:start w:val="1"/>
      <w:numFmt w:val="decimal"/>
      <w:pStyle w:val="RCL1"/>
      <w:lvlText w:val="%1"/>
      <w:lvlJc w:val="left"/>
      <w:pPr>
        <w:ind w:left="720" w:hanging="720"/>
      </w:pPr>
      <w:rPr>
        <w:rFonts w:ascii="Arial" w:hAnsi="Arial" w:hint="default"/>
        <w:b/>
        <w:sz w:val="28"/>
      </w:rPr>
    </w:lvl>
    <w:lvl w:ilvl="1">
      <w:start w:val="1"/>
      <w:numFmt w:val="decimal"/>
      <w:pStyle w:val="RCL2"/>
      <w:lvlText w:val="%1.%2"/>
      <w:lvlJc w:val="left"/>
      <w:pPr>
        <w:tabs>
          <w:tab w:val="num" w:pos="720"/>
        </w:tabs>
        <w:ind w:left="720" w:hanging="720"/>
      </w:pPr>
    </w:lvl>
    <w:lvl w:ilvl="2">
      <w:start w:val="1"/>
      <w:numFmt w:val="lowerLetter"/>
      <w:pStyle w:val="RCL3"/>
      <w:lvlText w:val="(%3)"/>
      <w:lvlJc w:val="left"/>
      <w:pPr>
        <w:tabs>
          <w:tab w:val="num" w:pos="1440"/>
        </w:tabs>
        <w:ind w:left="1440" w:hanging="720"/>
      </w:pPr>
    </w:lvl>
    <w:lvl w:ilvl="3">
      <w:start w:val="1"/>
      <w:numFmt w:val="lowerRoman"/>
      <w:pStyle w:val="RCL4"/>
      <w:lvlText w:val="(%4)"/>
      <w:lvlJc w:val="left"/>
      <w:pPr>
        <w:tabs>
          <w:tab w:val="num" w:pos="2138"/>
        </w:tabs>
        <w:ind w:left="2160" w:hanging="720"/>
      </w:pPr>
    </w:lvl>
    <w:lvl w:ilvl="4">
      <w:start w:val="1"/>
      <w:numFmt w:val="lowerRoman"/>
      <w:pStyle w:val="RCL5"/>
      <w:lvlText w:val="(%4)"/>
      <w:lvlJc w:val="left"/>
      <w:pPr>
        <w:tabs>
          <w:tab w:val="num" w:pos="2880"/>
        </w:tabs>
        <w:ind w:left="2160" w:hanging="720"/>
      </w:pPr>
    </w:lvl>
    <w:lvl w:ilvl="5">
      <w:start w:val="1"/>
      <w:numFmt w:val="decimal"/>
      <w:pStyle w:val="RCL6"/>
      <w:lvlText w:val="(%6)"/>
      <w:lvlJc w:val="left"/>
      <w:pPr>
        <w:tabs>
          <w:tab w:val="num" w:pos="3600"/>
        </w:tabs>
        <w:ind w:left="3600" w:hanging="720"/>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11" w15:restartNumberingAfterBreak="0">
    <w:nsid w:val="07561AC9"/>
    <w:multiLevelType w:val="multilevel"/>
    <w:tmpl w:val="A3F0973A"/>
    <w:lvl w:ilvl="0">
      <w:start w:val="1"/>
      <w:numFmt w:val="none"/>
      <w:pStyle w:val="Definition"/>
      <w:suff w:val="nothing"/>
      <w:lvlText w:val=""/>
      <w:lvlJc w:val="left"/>
      <w:pPr>
        <w:ind w:left="782" w:firstLine="0"/>
      </w:pPr>
      <w:rPr>
        <w:rFonts w:hint="default"/>
      </w:rPr>
    </w:lvl>
    <w:lvl w:ilvl="1">
      <w:start w:val="1"/>
      <w:numFmt w:val="lowerLetter"/>
      <w:pStyle w:val="Defa"/>
      <w:lvlText w:val="(%2)"/>
      <w:lvlJc w:val="left"/>
      <w:pPr>
        <w:ind w:left="1406" w:hanging="624"/>
      </w:pPr>
      <w:rPr>
        <w:rFonts w:hint="default"/>
      </w:rPr>
    </w:lvl>
    <w:lvl w:ilvl="2">
      <w:start w:val="1"/>
      <w:numFmt w:val="lowerRoman"/>
      <w:pStyle w:val="Defi"/>
      <w:lvlText w:val="(%3)"/>
      <w:lvlJc w:val="left"/>
      <w:pPr>
        <w:ind w:left="2030" w:hanging="624"/>
      </w:pPr>
      <w:rPr>
        <w:rFonts w:hint="default"/>
      </w:rPr>
    </w:lvl>
    <w:lvl w:ilvl="3">
      <w:start w:val="1"/>
      <w:numFmt w:val="upperLetter"/>
      <w:pStyle w:val="DefA0"/>
      <w:lvlText w:val="(%4)"/>
      <w:lvlJc w:val="left"/>
      <w:pPr>
        <w:ind w:left="2653" w:hanging="62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1">
    <w:nsid w:val="0AAB652F"/>
    <w:multiLevelType w:val="multilevel"/>
    <w:tmpl w:val="D6784614"/>
    <w:lvl w:ilvl="0">
      <w:start w:val="1"/>
      <w:numFmt w:val="decimal"/>
      <w:lvlText w:val="%1"/>
      <w:lvlJc w:val="left"/>
      <w:pPr>
        <w:ind w:left="720" w:hanging="720"/>
      </w:pPr>
      <w:rPr>
        <w:rFonts w:ascii="Arial" w:hAnsi="Arial" w:hint="default"/>
        <w:b/>
        <w:sz w:val="22"/>
        <w:szCs w:val="22"/>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ascii="Arial" w:eastAsia="Times New Roman" w:hAnsi="Arial" w:cs="Times New Roman"/>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720"/>
        </w:tabs>
        <w:ind w:left="720" w:hanging="72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11867DE3"/>
    <w:multiLevelType w:val="hybridMultilevel"/>
    <w:tmpl w:val="68E0CA0A"/>
    <w:lvl w:ilvl="0" w:tplc="7704773E">
      <w:start w:val="1"/>
      <w:numFmt w:val="upperLetter"/>
      <w:pStyle w:val="AttachTitle"/>
      <w:lvlText w:val="Attachment %1"/>
      <w:lvlJc w:val="left"/>
      <w:pPr>
        <w:ind w:left="720" w:hanging="360"/>
      </w:pPr>
      <w:rPr>
        <w:rFonts w:ascii="Arial" w:hAnsi="Arial" w:hint="default"/>
        <w:caps w:val="0"/>
        <w:strike w:val="0"/>
        <w:dstrike w:val="0"/>
        <w:vanish w:val="0"/>
        <w:color w:val="auto"/>
        <w:sz w:val="32"/>
        <w:u w:val="none"/>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1">
    <w:nsid w:val="16DF12D3"/>
    <w:multiLevelType w:val="hybridMultilevel"/>
    <w:tmpl w:val="B302DDE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5" w15:restartNumberingAfterBreak="0">
    <w:nsid w:val="1A1D0583"/>
    <w:multiLevelType w:val="multilevel"/>
    <w:tmpl w:val="48F690AC"/>
    <w:lvl w:ilvl="0">
      <w:start w:val="1"/>
      <w:numFmt w:val="decimal"/>
      <w:pStyle w:val="List1"/>
      <w:lvlText w:val="%1"/>
      <w:lvlJc w:val="left"/>
      <w:pPr>
        <w:ind w:left="720" w:hanging="720"/>
      </w:pPr>
      <w:rPr>
        <w:rFonts w:ascii="Arial" w:hAnsi="Arial" w:hint="default"/>
        <w:caps w:val="0"/>
        <w:strike w:val="0"/>
        <w:dstrike w:val="0"/>
        <w:vanish w:val="0"/>
        <w:color w:val="000000"/>
        <w:sz w:val="20"/>
        <w:vertAlign w:val="baseline"/>
      </w:rPr>
    </w:lvl>
    <w:lvl w:ilvl="1">
      <w:start w:val="1"/>
      <w:numFmt w:val="lowerLetter"/>
      <w:pStyle w:val="List2"/>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1">
    <w:nsid w:val="2191736D"/>
    <w:multiLevelType w:val="multilevel"/>
    <w:tmpl w:val="D6784614"/>
    <w:lvl w:ilvl="0">
      <w:start w:val="1"/>
      <w:numFmt w:val="decimal"/>
      <w:lvlText w:val="%1"/>
      <w:lvlJc w:val="left"/>
      <w:pPr>
        <w:ind w:left="720" w:hanging="720"/>
      </w:pPr>
      <w:rPr>
        <w:rFonts w:ascii="Arial" w:hAnsi="Arial" w:hint="default"/>
        <w:b/>
        <w:sz w:val="22"/>
        <w:szCs w:val="22"/>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ascii="Arial" w:eastAsia="Times New Roman" w:hAnsi="Arial" w:cs="Times New Roman"/>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720"/>
        </w:tabs>
        <w:ind w:left="720" w:hanging="72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269548C1"/>
    <w:multiLevelType w:val="multilevel"/>
    <w:tmpl w:val="0FE8A1C6"/>
    <w:styleLink w:val="RCLSchList"/>
    <w:lvl w:ilvl="0">
      <w:start w:val="1"/>
      <w:numFmt w:val="decimal"/>
      <w:pStyle w:val="SchedH1"/>
      <w:lvlText w:val="%1"/>
      <w:lvlJc w:val="left"/>
      <w:pPr>
        <w:tabs>
          <w:tab w:val="num" w:pos="720"/>
        </w:tabs>
        <w:ind w:left="720" w:hanging="720"/>
      </w:pPr>
      <w:rPr>
        <w:rFonts w:hint="default"/>
      </w:rPr>
    </w:lvl>
    <w:lvl w:ilvl="1">
      <w:start w:val="1"/>
      <w:numFmt w:val="decimal"/>
      <w:pStyle w:val="SchedH2"/>
      <w:lvlText w:val="%1.%2"/>
      <w:lvlJc w:val="left"/>
      <w:pPr>
        <w:tabs>
          <w:tab w:val="num" w:pos="720"/>
        </w:tabs>
        <w:ind w:left="720" w:hanging="720"/>
      </w:pPr>
      <w:rPr>
        <w:rFonts w:hint="default"/>
      </w:rPr>
    </w:lvl>
    <w:lvl w:ilvl="2">
      <w:start w:val="1"/>
      <w:numFmt w:val="lowerLetter"/>
      <w:pStyle w:val="SchedH3"/>
      <w:lvlText w:val="(%3)"/>
      <w:lvlJc w:val="left"/>
      <w:pPr>
        <w:tabs>
          <w:tab w:val="num" w:pos="1440"/>
        </w:tabs>
        <w:ind w:left="1440" w:hanging="720"/>
      </w:pPr>
      <w:rPr>
        <w:rFonts w:hint="default"/>
      </w:rPr>
    </w:lvl>
    <w:lvl w:ilvl="3">
      <w:start w:val="1"/>
      <w:numFmt w:val="lowerRoman"/>
      <w:pStyle w:val="SchedH4"/>
      <w:lvlText w:val="(%4)"/>
      <w:lvlJc w:val="left"/>
      <w:pPr>
        <w:tabs>
          <w:tab w:val="num" w:pos="2160"/>
        </w:tabs>
        <w:ind w:left="2160" w:hanging="720"/>
      </w:pPr>
      <w:rPr>
        <w:rFonts w:hint="default"/>
      </w:rPr>
    </w:lvl>
    <w:lvl w:ilvl="4">
      <w:start w:val="1"/>
      <w:numFmt w:val="upperLetter"/>
      <w:pStyle w:val="SchedH5"/>
      <w:lvlText w:val="(%5)"/>
      <w:lvlJc w:val="left"/>
      <w:pPr>
        <w:tabs>
          <w:tab w:val="num" w:pos="2880"/>
        </w:tabs>
        <w:ind w:left="2880" w:hanging="720"/>
      </w:pPr>
      <w:rPr>
        <w:rFonts w:hint="default"/>
      </w:rPr>
    </w:lvl>
    <w:lvl w:ilvl="5">
      <w:start w:val="1"/>
      <w:numFmt w:val="decimal"/>
      <w:pStyle w:val="SchedH6"/>
      <w:lvlText w:val="(%6)"/>
      <w:lvlJc w:val="left"/>
      <w:pPr>
        <w:tabs>
          <w:tab w:val="num" w:pos="3600"/>
        </w:tabs>
        <w:ind w:left="3600" w:hanging="720"/>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280D3F68"/>
    <w:multiLevelType w:val="hybridMultilevel"/>
    <w:tmpl w:val="4FC0CFA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9" w15:restartNumberingAfterBreak="0">
    <w:nsid w:val="28F74CB6"/>
    <w:multiLevelType w:val="hybridMultilevel"/>
    <w:tmpl w:val="783C1580"/>
    <w:lvl w:ilvl="0" w:tplc="3BB4E518">
      <w:start w:val="1"/>
      <w:numFmt w:val="bullet"/>
      <w:lvlText w:val="-"/>
      <w:lvlJc w:val="left"/>
      <w:pPr>
        <w:ind w:left="2520" w:hanging="360"/>
      </w:pPr>
      <w:rPr>
        <w:rFonts w:ascii="Arial" w:eastAsia="Times New Roman" w:hAnsi="Aria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0" w15:restartNumberingAfterBreak="0">
    <w:nsid w:val="35483E13"/>
    <w:multiLevelType w:val="multilevel"/>
    <w:tmpl w:val="3D647B60"/>
    <w:numStyleLink w:val="RCLList"/>
  </w:abstractNum>
  <w:abstractNum w:abstractNumId="21" w15:restartNumberingAfterBreak="0">
    <w:nsid w:val="3571AA5A"/>
    <w:multiLevelType w:val="hybridMultilevel"/>
    <w:tmpl w:val="FFFFFFFF"/>
    <w:lvl w:ilvl="0" w:tplc="89D2C436">
      <w:start w:val="1"/>
      <w:numFmt w:val="bullet"/>
      <w:lvlText w:val=""/>
      <w:lvlJc w:val="left"/>
      <w:pPr>
        <w:ind w:left="720" w:hanging="360"/>
      </w:pPr>
      <w:rPr>
        <w:rFonts w:ascii="Symbol" w:hAnsi="Symbol" w:hint="default"/>
      </w:rPr>
    </w:lvl>
    <w:lvl w:ilvl="1" w:tplc="D03897CA">
      <w:start w:val="1"/>
      <w:numFmt w:val="bullet"/>
      <w:lvlText w:val="o"/>
      <w:lvlJc w:val="left"/>
      <w:pPr>
        <w:ind w:left="1440" w:hanging="360"/>
      </w:pPr>
      <w:rPr>
        <w:rFonts w:ascii="Courier New" w:hAnsi="Courier New" w:hint="default"/>
      </w:rPr>
    </w:lvl>
    <w:lvl w:ilvl="2" w:tplc="A172FA12">
      <w:start w:val="1"/>
      <w:numFmt w:val="bullet"/>
      <w:lvlText w:val=""/>
      <w:lvlJc w:val="left"/>
      <w:pPr>
        <w:ind w:left="2160" w:hanging="360"/>
      </w:pPr>
      <w:rPr>
        <w:rFonts w:ascii="Wingdings" w:hAnsi="Wingdings" w:hint="default"/>
      </w:rPr>
    </w:lvl>
    <w:lvl w:ilvl="3" w:tplc="50147FE4">
      <w:start w:val="1"/>
      <w:numFmt w:val="bullet"/>
      <w:lvlText w:val=""/>
      <w:lvlJc w:val="left"/>
      <w:pPr>
        <w:ind w:left="2880" w:hanging="360"/>
      </w:pPr>
      <w:rPr>
        <w:rFonts w:ascii="Symbol" w:hAnsi="Symbol" w:hint="default"/>
      </w:rPr>
    </w:lvl>
    <w:lvl w:ilvl="4" w:tplc="B0B0E02E">
      <w:start w:val="1"/>
      <w:numFmt w:val="bullet"/>
      <w:lvlText w:val="o"/>
      <w:lvlJc w:val="left"/>
      <w:pPr>
        <w:ind w:left="3600" w:hanging="360"/>
      </w:pPr>
      <w:rPr>
        <w:rFonts w:ascii="Courier New" w:hAnsi="Courier New" w:hint="default"/>
      </w:rPr>
    </w:lvl>
    <w:lvl w:ilvl="5" w:tplc="C636929C">
      <w:start w:val="1"/>
      <w:numFmt w:val="bullet"/>
      <w:lvlText w:val=""/>
      <w:lvlJc w:val="left"/>
      <w:pPr>
        <w:ind w:left="4320" w:hanging="360"/>
      </w:pPr>
      <w:rPr>
        <w:rFonts w:ascii="Wingdings" w:hAnsi="Wingdings" w:hint="default"/>
      </w:rPr>
    </w:lvl>
    <w:lvl w:ilvl="6" w:tplc="10328AE4">
      <w:start w:val="1"/>
      <w:numFmt w:val="bullet"/>
      <w:lvlText w:val=""/>
      <w:lvlJc w:val="left"/>
      <w:pPr>
        <w:ind w:left="5040" w:hanging="360"/>
      </w:pPr>
      <w:rPr>
        <w:rFonts w:ascii="Symbol" w:hAnsi="Symbol" w:hint="default"/>
      </w:rPr>
    </w:lvl>
    <w:lvl w:ilvl="7" w:tplc="F1AAC166">
      <w:start w:val="1"/>
      <w:numFmt w:val="bullet"/>
      <w:lvlText w:val="o"/>
      <w:lvlJc w:val="left"/>
      <w:pPr>
        <w:ind w:left="5760" w:hanging="360"/>
      </w:pPr>
      <w:rPr>
        <w:rFonts w:ascii="Courier New" w:hAnsi="Courier New" w:hint="default"/>
      </w:rPr>
    </w:lvl>
    <w:lvl w:ilvl="8" w:tplc="FBF0F1B8">
      <w:start w:val="1"/>
      <w:numFmt w:val="bullet"/>
      <w:lvlText w:val=""/>
      <w:lvlJc w:val="left"/>
      <w:pPr>
        <w:ind w:left="6480" w:hanging="360"/>
      </w:pPr>
      <w:rPr>
        <w:rFonts w:ascii="Wingdings" w:hAnsi="Wingdings" w:hint="default"/>
      </w:rPr>
    </w:lvl>
  </w:abstractNum>
  <w:abstractNum w:abstractNumId="22" w15:restartNumberingAfterBreak="0">
    <w:nsid w:val="3828227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1">
    <w:nsid w:val="46D942D3"/>
    <w:multiLevelType w:val="singleLevel"/>
    <w:tmpl w:val="0C090001"/>
    <w:styleLink w:val="RCLList1"/>
    <w:lvl w:ilvl="0">
      <w:start w:val="1"/>
      <w:numFmt w:val="bullet"/>
      <w:lvlText w:val=""/>
      <w:lvlJc w:val="left"/>
      <w:pPr>
        <w:ind w:left="720" w:hanging="360"/>
      </w:pPr>
      <w:rPr>
        <w:rFonts w:ascii="Symbol" w:hAnsi="Symbol" w:hint="default"/>
      </w:rPr>
    </w:lvl>
  </w:abstractNum>
  <w:abstractNum w:abstractNumId="24" w15:restartNumberingAfterBreak="0">
    <w:nsid w:val="475C667B"/>
    <w:multiLevelType w:val="multilevel"/>
    <w:tmpl w:val="DB8E8F58"/>
    <w:lvl w:ilvl="0">
      <w:start w:val="1"/>
      <w:numFmt w:val="decimal"/>
      <w:lvlText w:val="%1"/>
      <w:lvlJc w:val="left"/>
      <w:pPr>
        <w:ind w:left="720" w:hanging="720"/>
      </w:pPr>
      <w:rPr>
        <w:rFonts w:ascii="Arial" w:hAnsi="Arial" w:hint="default"/>
        <w:b/>
        <w:sz w:val="28"/>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38"/>
        </w:tabs>
        <w:ind w:left="2160" w:hanging="720"/>
      </w:pPr>
    </w:lvl>
    <w:lvl w:ilvl="4">
      <w:start w:val="1"/>
      <w:numFmt w:val="upperLetter"/>
      <w:lvlText w:val="%5."/>
      <w:lvlJc w:val="left"/>
      <w:pPr>
        <w:ind w:left="1800" w:hanging="360"/>
      </w:pPr>
    </w:lvl>
    <w:lvl w:ilvl="5">
      <w:start w:val="1"/>
      <w:numFmt w:val="upperLetter"/>
      <w:lvlText w:val="(%6)"/>
      <w:lvlJc w:val="left"/>
      <w:pPr>
        <w:ind w:left="3240" w:hanging="360"/>
      </w:pPr>
      <w:rPr>
        <w:rFonts w:hint="default"/>
      </w:r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25" w15:restartNumberingAfterBreak="0">
    <w:nsid w:val="4A7816B7"/>
    <w:multiLevelType w:val="hybridMultilevel"/>
    <w:tmpl w:val="789C95FC"/>
    <w:lvl w:ilvl="0" w:tplc="166C714A">
      <w:start w:val="1"/>
      <w:numFmt w:val="bullet"/>
      <w:lvlText w:val=""/>
      <w:lvlJc w:val="left"/>
      <w:pPr>
        <w:ind w:left="21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7CA2C522">
      <w:start w:val="1"/>
      <w:numFmt w:val="bullet"/>
      <w:pStyle w:val="Bullet2"/>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7B3BAA"/>
    <w:multiLevelType w:val="hybridMultilevel"/>
    <w:tmpl w:val="A73C110A"/>
    <w:lvl w:ilvl="0" w:tplc="18C6DA06">
      <w:start w:val="1"/>
      <w:numFmt w:val="bullet"/>
      <w:pStyle w:val="Bullet1"/>
      <w:lvlText w:val=""/>
      <w:lvlJc w:val="left"/>
      <w:pPr>
        <w:ind w:left="720" w:hanging="360"/>
      </w:pPr>
      <w:rPr>
        <w:rFonts w:ascii="Symbol" w:hAnsi="Symbol" w:hint="default"/>
      </w:rPr>
    </w:lvl>
    <w:lvl w:ilvl="1" w:tplc="166C714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65097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0C9009C"/>
    <w:multiLevelType w:val="hybridMultilevel"/>
    <w:tmpl w:val="5F14E6DA"/>
    <w:lvl w:ilvl="0" w:tplc="FFFFFFFF">
      <w:start w:val="1"/>
      <w:numFmt w:val="upperLetter"/>
      <w:pStyle w:val="Recitals"/>
      <w:lvlText w:val="%1."/>
      <w:lvlJc w:val="left"/>
      <w:pPr>
        <w:tabs>
          <w:tab w:val="num" w:pos="1287"/>
        </w:tabs>
        <w:ind w:left="1287" w:hanging="567"/>
      </w:pPr>
      <w:rPr>
        <w:rFonts w:ascii="Arial" w:hAnsi="Arial" w:hint="default"/>
        <w:b w:val="0"/>
        <w:i w:val="0"/>
        <w:sz w:val="22"/>
        <w:szCs w:val="22"/>
      </w:rPr>
    </w:lvl>
    <w:lvl w:ilvl="1" w:tplc="FBEC4B2C">
      <w:start w:val="1"/>
      <w:numFmt w:val="decimal"/>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521C545A"/>
    <w:multiLevelType w:val="multilevel"/>
    <w:tmpl w:val="CAC0B938"/>
    <w:lvl w:ilvl="0">
      <w:numFmt w:val="none"/>
      <w:pStyle w:val="Item"/>
      <w:lvlText w:val=""/>
      <w:lvlJc w:val="left"/>
      <w:pPr>
        <w:tabs>
          <w:tab w:val="num" w:pos="360"/>
        </w:tabs>
      </w:pPr>
    </w:lvl>
    <w:lvl w:ilvl="1">
      <w:numFmt w:val="decimal"/>
      <w:pStyle w:val="Item11"/>
      <w:lvlText w:val=""/>
      <w:lvlJc w:val="left"/>
    </w:lvl>
    <w:lvl w:ilvl="2">
      <w:numFmt w:val="decimal"/>
      <w:pStyle w:val="Itema"/>
      <w:lvlText w:val=""/>
      <w:lvlJc w:val="left"/>
    </w:lvl>
    <w:lvl w:ilvl="3">
      <w:numFmt w:val="decimal"/>
      <w:pStyle w:val="Itemi"/>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1">
    <w:nsid w:val="57843BA3"/>
    <w:multiLevelType w:val="hybridMultilevel"/>
    <w:tmpl w:val="3D7E80B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F674C64"/>
    <w:multiLevelType w:val="multilevel"/>
    <w:tmpl w:val="0C09001F"/>
    <w:styleLink w:val="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A572C4"/>
    <w:multiLevelType w:val="hybridMultilevel"/>
    <w:tmpl w:val="C1F697F0"/>
    <w:lvl w:ilvl="0" w:tplc="58CE5752">
      <w:numFmt w:val="decimal"/>
      <w:pStyle w:val="BackgroundNum"/>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33" w15:restartNumberingAfterBreak="0">
    <w:nsid w:val="77BF48F0"/>
    <w:multiLevelType w:val="hybridMultilevel"/>
    <w:tmpl w:val="FFFFFFFF"/>
    <w:lvl w:ilvl="0" w:tplc="8B42E2C2">
      <w:start w:val="1"/>
      <w:numFmt w:val="bullet"/>
      <w:lvlText w:val=""/>
      <w:lvlJc w:val="left"/>
      <w:pPr>
        <w:ind w:left="720" w:hanging="360"/>
      </w:pPr>
      <w:rPr>
        <w:rFonts w:ascii="Symbol" w:hAnsi="Symbol" w:hint="default"/>
      </w:rPr>
    </w:lvl>
    <w:lvl w:ilvl="1" w:tplc="EBEEBEFE">
      <w:start w:val="1"/>
      <w:numFmt w:val="bullet"/>
      <w:lvlText w:val="o"/>
      <w:lvlJc w:val="left"/>
      <w:pPr>
        <w:ind w:left="1440" w:hanging="360"/>
      </w:pPr>
      <w:rPr>
        <w:rFonts w:ascii="Courier New" w:hAnsi="Courier New" w:hint="default"/>
      </w:rPr>
    </w:lvl>
    <w:lvl w:ilvl="2" w:tplc="CACEEE90">
      <w:start w:val="1"/>
      <w:numFmt w:val="bullet"/>
      <w:lvlText w:val=""/>
      <w:lvlJc w:val="left"/>
      <w:pPr>
        <w:ind w:left="2160" w:hanging="360"/>
      </w:pPr>
      <w:rPr>
        <w:rFonts w:ascii="Wingdings" w:hAnsi="Wingdings" w:hint="default"/>
      </w:rPr>
    </w:lvl>
    <w:lvl w:ilvl="3" w:tplc="97D66296">
      <w:start w:val="1"/>
      <w:numFmt w:val="bullet"/>
      <w:lvlText w:val=""/>
      <w:lvlJc w:val="left"/>
      <w:pPr>
        <w:ind w:left="2880" w:hanging="360"/>
      </w:pPr>
      <w:rPr>
        <w:rFonts w:ascii="Symbol" w:hAnsi="Symbol" w:hint="default"/>
      </w:rPr>
    </w:lvl>
    <w:lvl w:ilvl="4" w:tplc="9A8089F6">
      <w:start w:val="1"/>
      <w:numFmt w:val="bullet"/>
      <w:lvlText w:val="o"/>
      <w:lvlJc w:val="left"/>
      <w:pPr>
        <w:ind w:left="3600" w:hanging="360"/>
      </w:pPr>
      <w:rPr>
        <w:rFonts w:ascii="Courier New" w:hAnsi="Courier New" w:hint="default"/>
      </w:rPr>
    </w:lvl>
    <w:lvl w:ilvl="5" w:tplc="19DC6570">
      <w:start w:val="1"/>
      <w:numFmt w:val="bullet"/>
      <w:lvlText w:val=""/>
      <w:lvlJc w:val="left"/>
      <w:pPr>
        <w:ind w:left="4320" w:hanging="360"/>
      </w:pPr>
      <w:rPr>
        <w:rFonts w:ascii="Wingdings" w:hAnsi="Wingdings" w:hint="default"/>
      </w:rPr>
    </w:lvl>
    <w:lvl w:ilvl="6" w:tplc="F38284B8">
      <w:start w:val="1"/>
      <w:numFmt w:val="bullet"/>
      <w:lvlText w:val=""/>
      <w:lvlJc w:val="left"/>
      <w:pPr>
        <w:ind w:left="5040" w:hanging="360"/>
      </w:pPr>
      <w:rPr>
        <w:rFonts w:ascii="Symbol" w:hAnsi="Symbol" w:hint="default"/>
      </w:rPr>
    </w:lvl>
    <w:lvl w:ilvl="7" w:tplc="022A5B98">
      <w:start w:val="1"/>
      <w:numFmt w:val="bullet"/>
      <w:lvlText w:val="o"/>
      <w:lvlJc w:val="left"/>
      <w:pPr>
        <w:ind w:left="5760" w:hanging="360"/>
      </w:pPr>
      <w:rPr>
        <w:rFonts w:ascii="Courier New" w:hAnsi="Courier New" w:hint="default"/>
      </w:rPr>
    </w:lvl>
    <w:lvl w:ilvl="8" w:tplc="37FC31F0">
      <w:start w:val="1"/>
      <w:numFmt w:val="bullet"/>
      <w:lvlText w:val=""/>
      <w:lvlJc w:val="left"/>
      <w:pPr>
        <w:ind w:left="6480" w:hanging="360"/>
      </w:pPr>
      <w:rPr>
        <w:rFonts w:ascii="Wingdings" w:hAnsi="Wingdings" w:hint="default"/>
      </w:rPr>
    </w:lvl>
  </w:abstractNum>
  <w:abstractNum w:abstractNumId="34" w15:restartNumberingAfterBreak="0">
    <w:nsid w:val="784E202B"/>
    <w:multiLevelType w:val="hybridMultilevel"/>
    <w:tmpl w:val="3CACE9BC"/>
    <w:lvl w:ilvl="0" w:tplc="6DB09B7C">
      <w:numFmt w:val="decimal"/>
      <w:pStyle w:val="SchedTitle"/>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35" w15:restartNumberingAfterBreak="0">
    <w:nsid w:val="7D174A90"/>
    <w:multiLevelType w:val="hybridMultilevel"/>
    <w:tmpl w:val="FFFFFFFF"/>
    <w:lvl w:ilvl="0" w:tplc="D9B80B40">
      <w:start w:val="1"/>
      <w:numFmt w:val="bullet"/>
      <w:lvlText w:val=""/>
      <w:lvlJc w:val="left"/>
      <w:pPr>
        <w:ind w:left="720" w:hanging="360"/>
      </w:pPr>
      <w:rPr>
        <w:rFonts w:ascii="Symbol" w:hAnsi="Symbol" w:hint="default"/>
      </w:rPr>
    </w:lvl>
    <w:lvl w:ilvl="1" w:tplc="0A8A8B1E">
      <w:start w:val="1"/>
      <w:numFmt w:val="bullet"/>
      <w:lvlText w:val="o"/>
      <w:lvlJc w:val="left"/>
      <w:pPr>
        <w:ind w:left="1440" w:hanging="360"/>
      </w:pPr>
      <w:rPr>
        <w:rFonts w:ascii="Courier New" w:hAnsi="Courier New" w:hint="default"/>
      </w:rPr>
    </w:lvl>
    <w:lvl w:ilvl="2" w:tplc="9A0C3CF8">
      <w:start w:val="1"/>
      <w:numFmt w:val="bullet"/>
      <w:lvlText w:val=""/>
      <w:lvlJc w:val="left"/>
      <w:pPr>
        <w:ind w:left="2160" w:hanging="360"/>
      </w:pPr>
      <w:rPr>
        <w:rFonts w:ascii="Wingdings" w:hAnsi="Wingdings" w:hint="default"/>
      </w:rPr>
    </w:lvl>
    <w:lvl w:ilvl="3" w:tplc="54EC59BE">
      <w:start w:val="1"/>
      <w:numFmt w:val="bullet"/>
      <w:lvlText w:val=""/>
      <w:lvlJc w:val="left"/>
      <w:pPr>
        <w:ind w:left="2880" w:hanging="360"/>
      </w:pPr>
      <w:rPr>
        <w:rFonts w:ascii="Symbol" w:hAnsi="Symbol" w:hint="default"/>
      </w:rPr>
    </w:lvl>
    <w:lvl w:ilvl="4" w:tplc="3EF0E68E">
      <w:start w:val="1"/>
      <w:numFmt w:val="bullet"/>
      <w:lvlText w:val="o"/>
      <w:lvlJc w:val="left"/>
      <w:pPr>
        <w:ind w:left="3600" w:hanging="360"/>
      </w:pPr>
      <w:rPr>
        <w:rFonts w:ascii="Courier New" w:hAnsi="Courier New" w:hint="default"/>
      </w:rPr>
    </w:lvl>
    <w:lvl w:ilvl="5" w:tplc="6532C49E">
      <w:start w:val="1"/>
      <w:numFmt w:val="bullet"/>
      <w:lvlText w:val=""/>
      <w:lvlJc w:val="left"/>
      <w:pPr>
        <w:ind w:left="4320" w:hanging="360"/>
      </w:pPr>
      <w:rPr>
        <w:rFonts w:ascii="Wingdings" w:hAnsi="Wingdings" w:hint="default"/>
      </w:rPr>
    </w:lvl>
    <w:lvl w:ilvl="6" w:tplc="89C8684C">
      <w:start w:val="1"/>
      <w:numFmt w:val="bullet"/>
      <w:lvlText w:val=""/>
      <w:lvlJc w:val="left"/>
      <w:pPr>
        <w:ind w:left="5040" w:hanging="360"/>
      </w:pPr>
      <w:rPr>
        <w:rFonts w:ascii="Symbol" w:hAnsi="Symbol" w:hint="default"/>
      </w:rPr>
    </w:lvl>
    <w:lvl w:ilvl="7" w:tplc="AEF0BF9A">
      <w:start w:val="1"/>
      <w:numFmt w:val="bullet"/>
      <w:lvlText w:val="o"/>
      <w:lvlJc w:val="left"/>
      <w:pPr>
        <w:ind w:left="5760" w:hanging="360"/>
      </w:pPr>
      <w:rPr>
        <w:rFonts w:ascii="Courier New" w:hAnsi="Courier New" w:hint="default"/>
      </w:rPr>
    </w:lvl>
    <w:lvl w:ilvl="8" w:tplc="2F44CC1A">
      <w:start w:val="1"/>
      <w:numFmt w:val="bullet"/>
      <w:lvlText w:val=""/>
      <w:lvlJc w:val="left"/>
      <w:pPr>
        <w:ind w:left="6480" w:hanging="360"/>
      </w:pPr>
      <w:rPr>
        <w:rFonts w:ascii="Wingdings" w:hAnsi="Wingdings" w:hint="default"/>
      </w:rPr>
    </w:lvl>
  </w:abstractNum>
  <w:abstractNum w:abstractNumId="36" w15:restartNumberingAfterBreak="1">
    <w:nsid w:val="7EC06753"/>
    <w:multiLevelType w:val="hybridMultilevel"/>
    <w:tmpl w:val="726C377E"/>
    <w:lvl w:ilvl="0" w:tplc="0C090001">
      <w:start w:val="1"/>
      <w:numFmt w:val="bullet"/>
      <w:lvlText w:val=""/>
      <w:lvlJc w:val="left"/>
      <w:rPr>
        <w:rFonts w:ascii="Symbol" w:hAnsi="Symbol" w:hint="default"/>
      </w:rPr>
    </w:lvl>
    <w:lvl w:ilvl="1" w:tplc="FFFFFFFF">
      <w:numFmt w:val="decimal"/>
      <w:lvlText w:val=""/>
      <w:lvlJc w:val="left"/>
    </w:lvl>
    <w:lvl w:ilvl="2" w:tplc="FFFFFFFF">
      <w:numFmt w:val="none"/>
      <w:lvlText w:val=""/>
      <w:lvlJc w:val="left"/>
      <w:pPr>
        <w:tabs>
          <w:tab w:val="num" w:pos="360"/>
        </w:tabs>
      </w:pPr>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17765086">
    <w:abstractNumId w:val="9"/>
  </w:num>
  <w:num w:numId="2" w16cid:durableId="1603536935">
    <w:abstractNumId w:val="8"/>
  </w:num>
  <w:num w:numId="3" w16cid:durableId="38435104">
    <w:abstractNumId w:val="7"/>
  </w:num>
  <w:num w:numId="4" w16cid:durableId="1758864921">
    <w:abstractNumId w:val="6"/>
  </w:num>
  <w:num w:numId="5" w16cid:durableId="712581697">
    <w:abstractNumId w:val="5"/>
  </w:num>
  <w:num w:numId="6" w16cid:durableId="220941651">
    <w:abstractNumId w:val="4"/>
  </w:num>
  <w:num w:numId="7" w16cid:durableId="62726885">
    <w:abstractNumId w:val="3"/>
  </w:num>
  <w:num w:numId="8" w16cid:durableId="1096365235">
    <w:abstractNumId w:val="2"/>
  </w:num>
  <w:num w:numId="9" w16cid:durableId="1508788318">
    <w:abstractNumId w:val="1"/>
  </w:num>
  <w:num w:numId="10" w16cid:durableId="489832536">
    <w:abstractNumId w:val="0"/>
  </w:num>
  <w:num w:numId="11" w16cid:durableId="1094665169">
    <w:abstractNumId w:val="15"/>
  </w:num>
  <w:num w:numId="12" w16cid:durableId="1876846180">
    <w:abstractNumId w:val="32"/>
  </w:num>
  <w:num w:numId="13" w16cid:durableId="1722947953">
    <w:abstractNumId w:val="26"/>
  </w:num>
  <w:num w:numId="14" w16cid:durableId="451478308">
    <w:abstractNumId w:val="25"/>
  </w:num>
  <w:num w:numId="15" w16cid:durableId="229657326">
    <w:abstractNumId w:val="29"/>
  </w:num>
  <w:num w:numId="16" w16cid:durableId="911474967">
    <w:abstractNumId w:val="34"/>
  </w:num>
  <w:num w:numId="17" w16cid:durableId="1830100651">
    <w:abstractNumId w:val="13"/>
  </w:num>
  <w:num w:numId="18" w16cid:durableId="1181892789">
    <w:abstractNumId w:val="20"/>
    <w:lvlOverride w:ilvl="0">
      <w:lvl w:ilvl="0">
        <w:start w:val="1"/>
        <w:numFmt w:val="decimal"/>
        <w:pStyle w:val="RCL1"/>
        <w:lvlText w:val="%1"/>
        <w:lvlJc w:val="left"/>
        <w:pPr>
          <w:ind w:left="720" w:hanging="720"/>
        </w:pPr>
        <w:rPr>
          <w:rFonts w:ascii="Arial" w:hAnsi="Arial" w:hint="default"/>
          <w:b/>
          <w:sz w:val="28"/>
        </w:rPr>
      </w:lvl>
    </w:lvlOverride>
    <w:lvlOverride w:ilvl="1">
      <w:lvl w:ilvl="1">
        <w:start w:val="1"/>
        <w:numFmt w:val="decimal"/>
        <w:pStyle w:val="RCL2"/>
        <w:lvlText w:val="%1.%2"/>
        <w:lvlJc w:val="left"/>
        <w:pPr>
          <w:tabs>
            <w:tab w:val="num" w:pos="720"/>
          </w:tabs>
          <w:ind w:left="720" w:hanging="720"/>
        </w:pPr>
      </w:lvl>
    </w:lvlOverride>
    <w:lvlOverride w:ilvl="2">
      <w:lvl w:ilvl="2">
        <w:start w:val="1"/>
        <w:numFmt w:val="lowerLetter"/>
        <w:pStyle w:val="RCL3"/>
        <w:lvlText w:val="(%3)"/>
        <w:lvlJc w:val="left"/>
        <w:pPr>
          <w:tabs>
            <w:tab w:val="num" w:pos="1440"/>
          </w:tabs>
          <w:ind w:left="1440" w:hanging="720"/>
        </w:pPr>
      </w:lvl>
    </w:lvlOverride>
    <w:lvlOverride w:ilvl="3">
      <w:lvl w:ilvl="3">
        <w:start w:val="1"/>
        <w:numFmt w:val="lowerRoman"/>
        <w:pStyle w:val="RCL4"/>
        <w:lvlText w:val="(%4)"/>
        <w:lvlJc w:val="left"/>
        <w:pPr>
          <w:tabs>
            <w:tab w:val="num" w:pos="2138"/>
          </w:tabs>
          <w:ind w:left="2160" w:hanging="720"/>
        </w:pPr>
      </w:lvl>
    </w:lvlOverride>
    <w:lvlOverride w:ilvl="4">
      <w:lvl w:ilvl="4">
        <w:start w:val="1"/>
        <w:numFmt w:val="lowerRoman"/>
        <w:pStyle w:val="RCL5"/>
        <w:lvlText w:val="(%4)"/>
        <w:lvlJc w:val="left"/>
        <w:pPr>
          <w:tabs>
            <w:tab w:val="num" w:pos="2880"/>
          </w:tabs>
          <w:ind w:left="2160" w:hanging="720"/>
        </w:pPr>
      </w:lvl>
    </w:lvlOverride>
    <w:lvlOverride w:ilvl="5">
      <w:lvl w:ilvl="5">
        <w:start w:val="1"/>
        <w:numFmt w:val="decimal"/>
        <w:pStyle w:val="RCL6"/>
        <w:lvlText w:val="(%6)"/>
        <w:lvlJc w:val="left"/>
        <w:pPr>
          <w:tabs>
            <w:tab w:val="num" w:pos="3600"/>
          </w:tabs>
          <w:ind w:left="3600" w:hanging="720"/>
        </w:pPr>
      </w:lvl>
    </w:lvlOverride>
    <w:lvlOverride w:ilvl="6">
      <w:lvl w:ilvl="6">
        <w:start w:val="1"/>
        <w:numFmt w:val="decimal"/>
        <w:lvlText w:val="%7."/>
        <w:lvlJc w:val="left"/>
        <w:pPr>
          <w:ind w:left="2499" w:hanging="357"/>
        </w:pPr>
      </w:lvl>
    </w:lvlOverride>
    <w:lvlOverride w:ilvl="7">
      <w:lvl w:ilvl="7">
        <w:start w:val="1"/>
        <w:numFmt w:val="lowerLetter"/>
        <w:lvlText w:val="%8."/>
        <w:lvlJc w:val="left"/>
        <w:pPr>
          <w:ind w:left="2856" w:hanging="357"/>
        </w:pPr>
      </w:lvl>
    </w:lvlOverride>
    <w:lvlOverride w:ilvl="8">
      <w:lvl w:ilvl="8">
        <w:start w:val="1"/>
        <w:numFmt w:val="lowerRoman"/>
        <w:lvlText w:val="%9."/>
        <w:lvlJc w:val="left"/>
        <w:pPr>
          <w:ind w:left="3213" w:hanging="357"/>
        </w:pPr>
      </w:lvl>
    </w:lvlOverride>
  </w:num>
  <w:num w:numId="19" w16cid:durableId="1011764290">
    <w:abstractNumId w:val="23"/>
  </w:num>
  <w:num w:numId="20" w16cid:durableId="70978083">
    <w:abstractNumId w:val="16"/>
  </w:num>
  <w:num w:numId="21" w16cid:durableId="551117310">
    <w:abstractNumId w:val="14"/>
  </w:num>
  <w:num w:numId="22" w16cid:durableId="1266621606">
    <w:abstractNumId w:val="18"/>
  </w:num>
  <w:num w:numId="23" w16cid:durableId="1290816744">
    <w:abstractNumId w:val="31"/>
  </w:num>
  <w:num w:numId="24" w16cid:durableId="1998533420">
    <w:abstractNumId w:val="27"/>
  </w:num>
  <w:num w:numId="25" w16cid:durableId="1519659834">
    <w:abstractNumId w:val="22"/>
  </w:num>
  <w:num w:numId="26" w16cid:durableId="8923498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49774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5755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8891379">
    <w:abstractNumId w:val="17"/>
  </w:num>
  <w:num w:numId="30" w16cid:durableId="1072385570">
    <w:abstractNumId w:val="10"/>
  </w:num>
  <w:num w:numId="31" w16cid:durableId="204298010">
    <w:abstractNumId w:val="30"/>
  </w:num>
  <w:num w:numId="32" w16cid:durableId="769161088">
    <w:abstractNumId w:val="36"/>
  </w:num>
  <w:num w:numId="33" w16cid:durableId="325135321">
    <w:abstractNumId w:val="12"/>
  </w:num>
  <w:num w:numId="34" w16cid:durableId="1883133091">
    <w:abstractNumId w:val="11"/>
    <w:lvlOverride w:ilvl="0">
      <w:lvl w:ilvl="0">
        <w:start w:val="1"/>
        <w:numFmt w:val="none"/>
        <w:pStyle w:val="Definition"/>
        <w:suff w:val="nothing"/>
        <w:lvlText w:val=""/>
        <w:lvlJc w:val="left"/>
        <w:pPr>
          <w:ind w:left="782" w:firstLine="0"/>
        </w:pPr>
        <w:rPr>
          <w:rFonts w:hint="default"/>
        </w:rPr>
      </w:lvl>
    </w:lvlOverride>
    <w:lvlOverride w:ilvl="1">
      <w:lvl w:ilvl="1">
        <w:start w:val="1"/>
        <w:numFmt w:val="lowerLetter"/>
        <w:pStyle w:val="Defa"/>
        <w:lvlText w:val="(%2)"/>
        <w:lvlJc w:val="left"/>
        <w:pPr>
          <w:ind w:left="1406" w:hanging="624"/>
        </w:pPr>
        <w:rPr>
          <w:rFonts w:hint="default"/>
        </w:rPr>
      </w:lvl>
    </w:lvlOverride>
    <w:lvlOverride w:ilvl="2">
      <w:lvl w:ilvl="2">
        <w:start w:val="1"/>
        <w:numFmt w:val="lowerRoman"/>
        <w:pStyle w:val="Defi"/>
        <w:lvlText w:val="(%3)"/>
        <w:lvlJc w:val="left"/>
        <w:pPr>
          <w:ind w:left="2030" w:hanging="62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upperLetter"/>
        <w:pStyle w:val="DefA0"/>
        <w:lvlText w:val="(%4)"/>
        <w:lvlJc w:val="left"/>
        <w:pPr>
          <w:ind w:left="2653" w:hanging="623"/>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5" w16cid:durableId="432242518">
    <w:abstractNumId w:val="20"/>
    <w:lvlOverride w:ilvl="0">
      <w:lvl w:ilvl="0">
        <w:numFmt w:val="decimal"/>
        <w:pStyle w:val="RCL1"/>
        <w:lvlText w:val="%1"/>
        <w:lvlJc w:val="left"/>
        <w:pPr>
          <w:ind w:left="720" w:hanging="720"/>
        </w:pPr>
        <w:rPr>
          <w:rFonts w:ascii="Arial" w:hAnsi="Arial" w:hint="default"/>
          <w:b/>
          <w:sz w:val="28"/>
        </w:rPr>
      </w:lvl>
    </w:lvlOverride>
    <w:lvlOverride w:ilvl="1">
      <w:lvl w:ilvl="1">
        <w:numFmt w:val="decimal"/>
        <w:pStyle w:val="RCL2"/>
        <w:lvlText w:val="%1.%2"/>
        <w:lvlJc w:val="left"/>
        <w:pPr>
          <w:tabs>
            <w:tab w:val="num" w:pos="720"/>
          </w:tabs>
          <w:ind w:left="720" w:hanging="720"/>
        </w:pPr>
        <w:rPr>
          <w:rFonts w:hint="default"/>
        </w:rPr>
      </w:lvl>
    </w:lvlOverride>
    <w:lvlOverride w:ilvl="2">
      <w:lvl w:ilvl="2">
        <w:numFmt w:val="lowerLetter"/>
        <w:pStyle w:val="RCL3"/>
        <w:lvlText w:val="(%3)"/>
        <w:lvlJc w:val="left"/>
        <w:pPr>
          <w:tabs>
            <w:tab w:val="num" w:pos="1440"/>
          </w:tabs>
          <w:ind w:left="1440" w:hanging="720"/>
        </w:pPr>
        <w:rPr>
          <w:rFonts w:hint="default"/>
        </w:rPr>
      </w:lvl>
    </w:lvlOverride>
    <w:lvlOverride w:ilvl="3">
      <w:lvl w:ilvl="3">
        <w:numFmt w:val="lowerRoman"/>
        <w:pStyle w:val="RCL4"/>
        <w:lvlText w:val="(%4)"/>
        <w:lvlJc w:val="left"/>
        <w:pPr>
          <w:tabs>
            <w:tab w:val="num" w:pos="2160"/>
          </w:tabs>
          <w:ind w:left="2160" w:hanging="720"/>
        </w:pPr>
        <w:rPr>
          <w:rFonts w:hint="default"/>
        </w:rPr>
      </w:lvl>
    </w:lvlOverride>
    <w:lvlOverride w:ilvl="4">
      <w:lvl w:ilvl="4">
        <w:numFmt w:val="upperLetter"/>
        <w:pStyle w:val="RCL5"/>
        <w:lvlText w:val="(%5)"/>
        <w:lvlJc w:val="left"/>
        <w:pPr>
          <w:tabs>
            <w:tab w:val="num" w:pos="2880"/>
          </w:tabs>
          <w:ind w:left="2880" w:hanging="720"/>
        </w:pPr>
        <w:rPr>
          <w:rFonts w:hint="default"/>
        </w:rPr>
      </w:lvl>
    </w:lvlOverride>
    <w:lvlOverride w:ilvl="5">
      <w:lvl w:ilvl="5">
        <w:numFmt w:val="decimal"/>
        <w:pStyle w:val="RCL6"/>
        <w:lvlText w:val="(%6)"/>
        <w:lvlJc w:val="left"/>
        <w:pPr>
          <w:tabs>
            <w:tab w:val="num" w:pos="3600"/>
          </w:tabs>
          <w:ind w:left="3600" w:hanging="720"/>
        </w:pPr>
        <w:rPr>
          <w:rFonts w:hint="default"/>
        </w:rPr>
      </w:lvl>
    </w:lvlOverride>
    <w:lvlOverride w:ilvl="6">
      <w:lvl w:ilvl="6">
        <w:numFmt w:val="decimal"/>
        <w:lvlText w:val="%7."/>
        <w:lvlJc w:val="left"/>
        <w:pPr>
          <w:ind w:left="2499" w:hanging="357"/>
        </w:pPr>
        <w:rPr>
          <w:rFonts w:hint="default"/>
        </w:rPr>
      </w:lvl>
    </w:lvlOverride>
    <w:lvlOverride w:ilvl="7">
      <w:lvl w:ilvl="7">
        <w:numFmt w:val="lowerLetter"/>
        <w:lvlText w:val="%8."/>
        <w:lvlJc w:val="left"/>
        <w:pPr>
          <w:ind w:left="2856" w:hanging="357"/>
        </w:pPr>
        <w:rPr>
          <w:rFonts w:hint="default"/>
        </w:rPr>
      </w:lvl>
    </w:lvlOverride>
    <w:lvlOverride w:ilvl="8">
      <w:lvl w:ilvl="8">
        <w:numFmt w:val="lowerRoman"/>
        <w:lvlText w:val="%9."/>
        <w:lvlJc w:val="left"/>
        <w:pPr>
          <w:ind w:left="3213" w:hanging="357"/>
        </w:pPr>
        <w:rPr>
          <w:rFonts w:hint="default"/>
        </w:rPr>
      </w:lvl>
    </w:lvlOverride>
  </w:num>
  <w:num w:numId="36" w16cid:durableId="1911111407">
    <w:abstractNumId w:val="20"/>
    <w:lvlOverride w:ilvl="0">
      <w:lvl w:ilvl="0">
        <w:numFmt w:val="decimal"/>
        <w:pStyle w:val="RCL1"/>
        <w:lvlText w:val="%1"/>
        <w:lvlJc w:val="left"/>
        <w:pPr>
          <w:ind w:left="720" w:hanging="720"/>
        </w:pPr>
        <w:rPr>
          <w:rFonts w:ascii="Arial" w:hAnsi="Arial" w:hint="default"/>
          <w:b/>
          <w:sz w:val="28"/>
        </w:rPr>
      </w:lvl>
    </w:lvlOverride>
    <w:lvlOverride w:ilvl="1">
      <w:lvl w:ilvl="1">
        <w:numFmt w:val="decimal"/>
        <w:pStyle w:val="RCL2"/>
        <w:lvlText w:val="%1.%2"/>
        <w:lvlJc w:val="left"/>
        <w:pPr>
          <w:tabs>
            <w:tab w:val="num" w:pos="720"/>
          </w:tabs>
          <w:ind w:left="720" w:hanging="720"/>
        </w:pPr>
        <w:rPr>
          <w:rFonts w:hint="default"/>
        </w:rPr>
      </w:lvl>
    </w:lvlOverride>
    <w:lvlOverride w:ilvl="2">
      <w:lvl w:ilvl="2">
        <w:numFmt w:val="lowerLetter"/>
        <w:pStyle w:val="RCL3"/>
        <w:lvlText w:val="(%3)"/>
        <w:lvlJc w:val="left"/>
        <w:pPr>
          <w:tabs>
            <w:tab w:val="num" w:pos="1440"/>
          </w:tabs>
          <w:ind w:left="1440" w:hanging="720"/>
        </w:pPr>
        <w:rPr>
          <w:rFonts w:hint="default"/>
        </w:rPr>
      </w:lvl>
    </w:lvlOverride>
    <w:lvlOverride w:ilvl="3">
      <w:lvl w:ilvl="3">
        <w:numFmt w:val="lowerRoman"/>
        <w:pStyle w:val="RCL4"/>
        <w:lvlText w:val="(%4)"/>
        <w:lvlJc w:val="left"/>
        <w:pPr>
          <w:tabs>
            <w:tab w:val="num" w:pos="2160"/>
          </w:tabs>
          <w:ind w:left="2160" w:hanging="720"/>
        </w:pPr>
        <w:rPr>
          <w:rFonts w:hint="default"/>
        </w:rPr>
      </w:lvl>
    </w:lvlOverride>
    <w:lvlOverride w:ilvl="4">
      <w:lvl w:ilvl="4">
        <w:numFmt w:val="lowerLetter"/>
        <w:pStyle w:val="RCL5"/>
        <w:lvlText w:val="(%5)"/>
        <w:lvlJc w:val="left"/>
        <w:pPr>
          <w:tabs>
            <w:tab w:val="num" w:pos="2989"/>
          </w:tabs>
          <w:ind w:left="2989" w:hanging="720"/>
        </w:pPr>
        <w:rPr>
          <w:rFonts w:ascii="Arial" w:hAnsi="Arial" w:hint="default"/>
        </w:rPr>
      </w:lvl>
    </w:lvlOverride>
    <w:lvlOverride w:ilvl="5">
      <w:lvl w:ilvl="5">
        <w:numFmt w:val="decimal"/>
        <w:pStyle w:val="RCL6"/>
        <w:lvlText w:val="(%6)"/>
        <w:lvlJc w:val="left"/>
        <w:pPr>
          <w:tabs>
            <w:tab w:val="num" w:pos="3600"/>
          </w:tabs>
          <w:ind w:left="3600" w:hanging="720"/>
        </w:pPr>
        <w:rPr>
          <w:rFonts w:hint="default"/>
        </w:rPr>
      </w:lvl>
    </w:lvlOverride>
    <w:lvlOverride w:ilvl="6">
      <w:lvl w:ilvl="6">
        <w:numFmt w:val="decimal"/>
        <w:lvlText w:val="%7."/>
        <w:lvlJc w:val="left"/>
        <w:pPr>
          <w:ind w:left="2499" w:hanging="357"/>
        </w:pPr>
        <w:rPr>
          <w:rFonts w:hint="default"/>
        </w:rPr>
      </w:lvl>
    </w:lvlOverride>
    <w:lvlOverride w:ilvl="7">
      <w:lvl w:ilvl="7">
        <w:numFmt w:val="lowerLetter"/>
        <w:lvlText w:val="%8."/>
        <w:lvlJc w:val="left"/>
        <w:pPr>
          <w:ind w:left="2856" w:hanging="357"/>
        </w:pPr>
        <w:rPr>
          <w:rFonts w:hint="default"/>
        </w:rPr>
      </w:lvl>
    </w:lvlOverride>
    <w:lvlOverride w:ilvl="8">
      <w:lvl w:ilvl="8">
        <w:numFmt w:val="lowerRoman"/>
        <w:lvlText w:val="%9."/>
        <w:lvlJc w:val="left"/>
        <w:pPr>
          <w:ind w:left="3213" w:hanging="357"/>
        </w:pPr>
        <w:rPr>
          <w:rFonts w:hint="default"/>
        </w:rPr>
      </w:lvl>
    </w:lvlOverride>
  </w:num>
  <w:num w:numId="37" w16cid:durableId="1761834011">
    <w:abstractNumId w:val="19"/>
  </w:num>
  <w:num w:numId="38" w16cid:durableId="1494373132">
    <w:abstractNumId w:val="20"/>
  </w:num>
  <w:num w:numId="39" w16cid:durableId="162478925">
    <w:abstractNumId w:val="20"/>
    <w:lvlOverride w:ilvl="0">
      <w:lvl w:ilvl="0">
        <w:start w:val="1"/>
        <w:numFmt w:val="decimal"/>
        <w:pStyle w:val="RCL1"/>
        <w:lvlText w:val="%1"/>
        <w:lvlJc w:val="left"/>
        <w:pPr>
          <w:ind w:left="720" w:hanging="720"/>
        </w:pPr>
        <w:rPr>
          <w:rFonts w:ascii="Arial" w:hAnsi="Arial" w:hint="default"/>
          <w:b/>
          <w:sz w:val="28"/>
        </w:rPr>
      </w:lvl>
    </w:lvlOverride>
    <w:lvlOverride w:ilvl="1">
      <w:lvl w:ilvl="1">
        <w:start w:val="1"/>
        <w:numFmt w:val="decimal"/>
        <w:pStyle w:val="RCL2"/>
        <w:lvlText w:val="%1.%2"/>
        <w:lvlJc w:val="left"/>
        <w:pPr>
          <w:tabs>
            <w:tab w:val="num" w:pos="720"/>
          </w:tabs>
          <w:ind w:left="720" w:hanging="720"/>
        </w:pPr>
        <w:rPr>
          <w:rFonts w:hint="default"/>
        </w:rPr>
      </w:lvl>
    </w:lvlOverride>
    <w:lvlOverride w:ilvl="2">
      <w:lvl w:ilvl="2">
        <w:numFmt w:val="lowerLetter"/>
        <w:pStyle w:val="RCL3"/>
        <w:lvlText w:val="(%3)"/>
        <w:lvlJc w:val="left"/>
        <w:pPr>
          <w:tabs>
            <w:tab w:val="num" w:pos="1440"/>
          </w:tabs>
          <w:ind w:left="1440" w:hanging="720"/>
        </w:pPr>
        <w:rPr>
          <w:rFonts w:hint="default"/>
        </w:rPr>
      </w:lvl>
    </w:lvlOverride>
    <w:lvlOverride w:ilvl="3">
      <w:lvl w:ilvl="3">
        <w:start w:val="1"/>
        <w:numFmt w:val="lowerRoman"/>
        <w:pStyle w:val="RCL4"/>
        <w:lvlText w:val="(%4)"/>
        <w:lvlJc w:val="left"/>
        <w:pPr>
          <w:tabs>
            <w:tab w:val="num" w:pos="2160"/>
          </w:tabs>
          <w:ind w:left="2160" w:hanging="720"/>
        </w:pPr>
        <w:rPr>
          <w:rFonts w:hint="default"/>
          <w:b w:val="0"/>
          <w:bCs/>
          <w:strike w:val="0"/>
        </w:rPr>
      </w:lvl>
    </w:lvlOverride>
    <w:lvlOverride w:ilvl="4">
      <w:lvl w:ilvl="4">
        <w:start w:val="1"/>
        <w:numFmt w:val="upperLetter"/>
        <w:pStyle w:val="RCL5"/>
        <w:lvlText w:val="(%5)"/>
        <w:lvlJc w:val="left"/>
        <w:pPr>
          <w:tabs>
            <w:tab w:val="num" w:pos="2880"/>
          </w:tabs>
          <w:ind w:left="2880" w:hanging="720"/>
        </w:pPr>
        <w:rPr>
          <w:rFonts w:hint="default"/>
        </w:rPr>
      </w:lvl>
    </w:lvlOverride>
    <w:lvlOverride w:ilvl="5">
      <w:lvl w:ilvl="5">
        <w:start w:val="1"/>
        <w:numFmt w:val="decimal"/>
        <w:pStyle w:val="RCL6"/>
        <w:lvlText w:val="(%6)"/>
        <w:lvlJc w:val="left"/>
        <w:pPr>
          <w:tabs>
            <w:tab w:val="num" w:pos="3600"/>
          </w:tabs>
          <w:ind w:left="3600" w:hanging="720"/>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0" w16cid:durableId="95446056">
    <w:abstractNumId w:val="28"/>
  </w:num>
  <w:num w:numId="41" w16cid:durableId="1305281367">
    <w:abstractNumId w:val="24"/>
  </w:num>
  <w:num w:numId="42" w16cid:durableId="445857130">
    <w:abstractNumId w:val="20"/>
    <w:lvlOverride w:ilvl="0">
      <w:startOverride w:val="1"/>
      <w:lvl w:ilvl="0">
        <w:start w:val="1"/>
        <w:numFmt w:val="decimal"/>
        <w:pStyle w:val="RCL1"/>
        <w:lvlText w:val=""/>
        <w:lvlJc w:val="left"/>
      </w:lvl>
    </w:lvlOverride>
    <w:lvlOverride w:ilvl="1">
      <w:startOverride w:val="1"/>
      <w:lvl w:ilvl="1">
        <w:start w:val="1"/>
        <w:numFmt w:val="decimal"/>
        <w:pStyle w:val="RCL2"/>
        <w:lvlText w:val=""/>
        <w:lvlJc w:val="left"/>
      </w:lvl>
    </w:lvlOverride>
    <w:lvlOverride w:ilvl="2">
      <w:startOverride w:val="1"/>
      <w:lvl w:ilvl="2">
        <w:start w:val="1"/>
        <w:numFmt w:val="decimal"/>
        <w:pStyle w:val="RCL3"/>
        <w:lvlText w:val=""/>
        <w:lvlJc w:val="left"/>
        <w:rPr>
          <w:color w:val="auto"/>
        </w:rPr>
      </w:lvl>
    </w:lvlOverride>
    <w:lvlOverride w:ilvl="3">
      <w:startOverride w:val="1"/>
      <w:lvl w:ilvl="3">
        <w:start w:val="1"/>
        <w:numFmt w:val="lowerRoman"/>
        <w:pStyle w:val="RCL4"/>
        <w:lvlText w:val="(%4)"/>
        <w:lvlJc w:val="left"/>
        <w:pPr>
          <w:tabs>
            <w:tab w:val="num" w:pos="2138"/>
          </w:tabs>
          <w:ind w:left="2160" w:hanging="720"/>
        </w:pPr>
        <w:rPr>
          <w:strike w:val="0"/>
        </w:rPr>
      </w:lvl>
    </w:lvlOverride>
    <w:lvlOverride w:ilvl="4">
      <w:startOverride w:val="1"/>
      <w:lvl w:ilvl="4">
        <w:start w:val="1"/>
        <w:numFmt w:val="decimal"/>
        <w:pStyle w:val="RCL5"/>
        <w:lvlText w:val=""/>
        <w:lvlJc w:val="left"/>
      </w:lvl>
    </w:lvlOverride>
    <w:lvlOverride w:ilvl="5">
      <w:startOverride w:val="1"/>
      <w:lvl w:ilvl="5">
        <w:start w:val="1"/>
        <w:numFmt w:val="decimal"/>
        <w:pStyle w:val="RC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16cid:durableId="1059476401">
    <w:abstractNumId w:val="20"/>
    <w:lvlOverride w:ilvl="0">
      <w:startOverride w:val="1"/>
      <w:lvl w:ilvl="0">
        <w:start w:val="1"/>
        <w:numFmt w:val="decimal"/>
        <w:pStyle w:val="RCL1"/>
        <w:lvlText w:val=""/>
        <w:lvlJc w:val="left"/>
      </w:lvl>
    </w:lvlOverride>
    <w:lvlOverride w:ilvl="1">
      <w:startOverride w:val="1"/>
      <w:lvl w:ilvl="1">
        <w:start w:val="1"/>
        <w:numFmt w:val="decimal"/>
        <w:pStyle w:val="RCL2"/>
        <w:lvlText w:val=""/>
        <w:lvlJc w:val="left"/>
      </w:lvl>
    </w:lvlOverride>
    <w:lvlOverride w:ilvl="2">
      <w:startOverride w:val="1"/>
      <w:lvl w:ilvl="2">
        <w:start w:val="1"/>
        <w:numFmt w:val="decimal"/>
        <w:pStyle w:val="RCL3"/>
        <w:lvlText w:val=""/>
        <w:lvlJc w:val="left"/>
      </w:lvl>
    </w:lvlOverride>
    <w:lvlOverride w:ilvl="3">
      <w:startOverride w:val="1"/>
      <w:lvl w:ilvl="3">
        <w:start w:val="1"/>
        <w:numFmt w:val="lowerRoman"/>
        <w:pStyle w:val="RCL4"/>
        <w:lvlText w:val="(%4)"/>
        <w:lvlJc w:val="left"/>
        <w:pPr>
          <w:tabs>
            <w:tab w:val="num" w:pos="2138"/>
          </w:tabs>
          <w:ind w:left="2160" w:hanging="720"/>
        </w:pPr>
        <w:rPr>
          <w:strike w:val="0"/>
        </w:rPr>
      </w:lvl>
    </w:lvlOverride>
    <w:lvlOverride w:ilvl="4">
      <w:startOverride w:val="1"/>
      <w:lvl w:ilvl="4">
        <w:start w:val="1"/>
        <w:numFmt w:val="decimal"/>
        <w:pStyle w:val="RCL5"/>
        <w:lvlText w:val=""/>
        <w:lvlJc w:val="left"/>
      </w:lvl>
    </w:lvlOverride>
    <w:lvlOverride w:ilvl="5">
      <w:startOverride w:val="1"/>
      <w:lvl w:ilvl="5">
        <w:start w:val="1"/>
        <w:numFmt w:val="decimal"/>
        <w:pStyle w:val="RC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16cid:durableId="1850019336">
    <w:abstractNumId w:val="20"/>
    <w:lvlOverride w:ilvl="0">
      <w:startOverride w:val="1"/>
      <w:lvl w:ilvl="0">
        <w:start w:val="1"/>
        <w:numFmt w:val="decimal"/>
        <w:pStyle w:val="RCL1"/>
        <w:lvlText w:val=""/>
        <w:lvlJc w:val="left"/>
      </w:lvl>
    </w:lvlOverride>
    <w:lvlOverride w:ilvl="1">
      <w:startOverride w:val="1"/>
      <w:lvl w:ilvl="1">
        <w:start w:val="1"/>
        <w:numFmt w:val="decimal"/>
        <w:pStyle w:val="RCL2"/>
        <w:lvlText w:val=""/>
        <w:lvlJc w:val="left"/>
      </w:lvl>
    </w:lvlOverride>
    <w:lvlOverride w:ilvl="2">
      <w:startOverride w:val="1"/>
      <w:lvl w:ilvl="2">
        <w:start w:val="1"/>
        <w:numFmt w:val="decimal"/>
        <w:pStyle w:val="RCL3"/>
        <w:lvlText w:val=""/>
        <w:lvlJc w:val="left"/>
      </w:lvl>
    </w:lvlOverride>
    <w:lvlOverride w:ilvl="3">
      <w:startOverride w:val="1"/>
      <w:lvl w:ilvl="3">
        <w:start w:val="1"/>
        <w:numFmt w:val="lowerRoman"/>
        <w:pStyle w:val="RCL4"/>
        <w:lvlText w:val="(%4)"/>
        <w:lvlJc w:val="left"/>
        <w:pPr>
          <w:tabs>
            <w:tab w:val="num" w:pos="2138"/>
          </w:tabs>
          <w:ind w:left="2160" w:hanging="720"/>
        </w:pPr>
        <w:rPr>
          <w:strike w:val="0"/>
        </w:rPr>
      </w:lvl>
    </w:lvlOverride>
    <w:lvlOverride w:ilvl="4">
      <w:startOverride w:val="1"/>
      <w:lvl w:ilvl="4">
        <w:start w:val="1"/>
        <w:numFmt w:val="decimal"/>
        <w:pStyle w:val="RCL5"/>
        <w:lvlText w:val=""/>
        <w:lvlJc w:val="left"/>
      </w:lvl>
    </w:lvlOverride>
    <w:lvlOverride w:ilvl="5">
      <w:startOverride w:val="1"/>
      <w:lvl w:ilvl="5">
        <w:start w:val="1"/>
        <w:numFmt w:val="decimal"/>
        <w:pStyle w:val="RC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5" w16cid:durableId="505218190">
    <w:abstractNumId w:val="20"/>
    <w:lvlOverride w:ilvl="0">
      <w:startOverride w:val="1"/>
      <w:lvl w:ilvl="0">
        <w:start w:val="1"/>
        <w:numFmt w:val="decimal"/>
        <w:pStyle w:val="RCL1"/>
        <w:lvlText w:val="%1"/>
        <w:lvlJc w:val="left"/>
        <w:pPr>
          <w:ind w:left="720" w:hanging="720"/>
        </w:pPr>
        <w:rPr>
          <w:rFonts w:ascii="Arial" w:hAnsi="Arial" w:hint="default"/>
          <w:b/>
          <w:sz w:val="28"/>
        </w:rPr>
      </w:lvl>
    </w:lvlOverride>
    <w:lvlOverride w:ilvl="1">
      <w:startOverride w:val="1"/>
      <w:lvl w:ilvl="1">
        <w:start w:val="1"/>
        <w:numFmt w:val="decimal"/>
        <w:pStyle w:val="RCL2"/>
        <w:lvlText w:val="%1.%2"/>
        <w:lvlJc w:val="left"/>
        <w:pPr>
          <w:tabs>
            <w:tab w:val="num" w:pos="720"/>
          </w:tabs>
          <w:ind w:left="720" w:hanging="720"/>
        </w:pPr>
      </w:lvl>
    </w:lvlOverride>
    <w:lvlOverride w:ilvl="2">
      <w:startOverride w:val="1"/>
      <w:lvl w:ilvl="2">
        <w:start w:val="1"/>
        <w:numFmt w:val="lowerLetter"/>
        <w:pStyle w:val="RCL3"/>
        <w:lvlText w:val="(%3)"/>
        <w:lvlJc w:val="left"/>
        <w:pPr>
          <w:tabs>
            <w:tab w:val="num" w:pos="1440"/>
          </w:tabs>
          <w:ind w:left="1440" w:hanging="720"/>
        </w:pPr>
      </w:lvl>
    </w:lvlOverride>
    <w:lvlOverride w:ilvl="3">
      <w:startOverride w:val="1"/>
      <w:lvl w:ilvl="3">
        <w:start w:val="1"/>
        <w:numFmt w:val="lowerRoman"/>
        <w:pStyle w:val="RCL4"/>
        <w:lvlText w:val="(%4)"/>
        <w:lvlJc w:val="left"/>
        <w:pPr>
          <w:tabs>
            <w:tab w:val="num" w:pos="2138"/>
          </w:tabs>
          <w:ind w:left="2160" w:hanging="720"/>
        </w:pPr>
      </w:lvl>
    </w:lvlOverride>
    <w:lvlOverride w:ilvl="4">
      <w:startOverride w:val="1"/>
      <w:lvl w:ilvl="4">
        <w:start w:val="1"/>
        <w:numFmt w:val="lowerRoman"/>
        <w:pStyle w:val="RCL5"/>
        <w:lvlText w:val="(%4)"/>
        <w:lvlJc w:val="left"/>
        <w:pPr>
          <w:tabs>
            <w:tab w:val="num" w:pos="2880"/>
          </w:tabs>
          <w:ind w:left="2160" w:hanging="720"/>
        </w:pPr>
      </w:lvl>
    </w:lvlOverride>
    <w:lvlOverride w:ilvl="5">
      <w:startOverride w:val="1"/>
      <w:lvl w:ilvl="5">
        <w:start w:val="1"/>
        <w:numFmt w:val="decimal"/>
        <w:pStyle w:val="RCL6"/>
        <w:lvlText w:val="(%6)"/>
        <w:lvlJc w:val="left"/>
        <w:pPr>
          <w:tabs>
            <w:tab w:val="num" w:pos="3600"/>
          </w:tabs>
          <w:ind w:left="3600" w:hanging="720"/>
        </w:pPr>
      </w:lvl>
    </w:lvlOverride>
    <w:lvlOverride w:ilvl="6">
      <w:startOverride w:val="1"/>
      <w:lvl w:ilvl="6">
        <w:start w:val="1"/>
        <w:numFmt w:val="decimal"/>
        <w:lvlText w:val="%7."/>
        <w:lvlJc w:val="left"/>
        <w:pPr>
          <w:ind w:left="2499" w:hanging="357"/>
        </w:pPr>
      </w:lvl>
    </w:lvlOverride>
    <w:lvlOverride w:ilvl="7">
      <w:startOverride w:val="1"/>
      <w:lvl w:ilvl="7">
        <w:start w:val="1"/>
        <w:numFmt w:val="lowerLetter"/>
        <w:lvlText w:val="%8."/>
        <w:lvlJc w:val="left"/>
        <w:pPr>
          <w:ind w:left="2856" w:hanging="357"/>
        </w:pPr>
      </w:lvl>
    </w:lvlOverride>
    <w:lvlOverride w:ilvl="8">
      <w:startOverride w:val="1"/>
      <w:lvl w:ilvl="8">
        <w:start w:val="1"/>
        <w:numFmt w:val="lowerRoman"/>
        <w:lvlText w:val="%9."/>
        <w:lvlJc w:val="left"/>
        <w:pPr>
          <w:ind w:left="3213" w:hanging="357"/>
        </w:pPr>
      </w:lvl>
    </w:lvlOverride>
  </w:num>
  <w:num w:numId="46" w16cid:durableId="1228759854">
    <w:abstractNumId w:val="20"/>
    <w:lvlOverride w:ilvl="0">
      <w:startOverride w:val="1"/>
      <w:lvl w:ilvl="0">
        <w:start w:val="1"/>
        <w:numFmt w:val="decimal"/>
        <w:pStyle w:val="RCL1"/>
        <w:lvlText w:val="%1"/>
        <w:lvlJc w:val="left"/>
        <w:pPr>
          <w:ind w:left="720" w:hanging="720"/>
        </w:pPr>
        <w:rPr>
          <w:rFonts w:ascii="Arial" w:hAnsi="Arial" w:hint="default"/>
          <w:b/>
          <w:sz w:val="28"/>
        </w:rPr>
      </w:lvl>
    </w:lvlOverride>
    <w:lvlOverride w:ilvl="1">
      <w:startOverride w:val="1"/>
      <w:lvl w:ilvl="1">
        <w:start w:val="1"/>
        <w:numFmt w:val="decimal"/>
        <w:pStyle w:val="RCL2"/>
        <w:lvlText w:val="%1.%2"/>
        <w:lvlJc w:val="left"/>
        <w:pPr>
          <w:tabs>
            <w:tab w:val="num" w:pos="720"/>
          </w:tabs>
          <w:ind w:left="720" w:hanging="720"/>
        </w:pPr>
      </w:lvl>
    </w:lvlOverride>
    <w:lvlOverride w:ilvl="2">
      <w:startOverride w:val="1"/>
      <w:lvl w:ilvl="2">
        <w:start w:val="1"/>
        <w:numFmt w:val="lowerLetter"/>
        <w:pStyle w:val="RCL3"/>
        <w:lvlText w:val="(%3)"/>
        <w:lvlJc w:val="left"/>
        <w:pPr>
          <w:tabs>
            <w:tab w:val="num" w:pos="1440"/>
          </w:tabs>
          <w:ind w:left="1440" w:hanging="720"/>
        </w:pPr>
      </w:lvl>
    </w:lvlOverride>
    <w:lvlOverride w:ilvl="3">
      <w:startOverride w:val="1"/>
      <w:lvl w:ilvl="3">
        <w:start w:val="1"/>
        <w:numFmt w:val="lowerRoman"/>
        <w:pStyle w:val="RCL4"/>
        <w:lvlText w:val="(%4)"/>
        <w:lvlJc w:val="left"/>
        <w:pPr>
          <w:tabs>
            <w:tab w:val="num" w:pos="2138"/>
          </w:tabs>
          <w:ind w:left="2160" w:hanging="720"/>
        </w:pPr>
      </w:lvl>
    </w:lvlOverride>
    <w:lvlOverride w:ilvl="4">
      <w:startOverride w:val="1"/>
      <w:lvl w:ilvl="4">
        <w:start w:val="1"/>
        <w:numFmt w:val="lowerRoman"/>
        <w:pStyle w:val="RCL5"/>
        <w:lvlText w:val="(%4)"/>
        <w:lvlJc w:val="left"/>
        <w:pPr>
          <w:tabs>
            <w:tab w:val="num" w:pos="2880"/>
          </w:tabs>
          <w:ind w:left="2160" w:hanging="720"/>
        </w:pPr>
      </w:lvl>
    </w:lvlOverride>
    <w:lvlOverride w:ilvl="5">
      <w:startOverride w:val="1"/>
      <w:lvl w:ilvl="5">
        <w:start w:val="1"/>
        <w:numFmt w:val="decimal"/>
        <w:pStyle w:val="RCL6"/>
        <w:lvlText w:val="(%6)"/>
        <w:lvlJc w:val="left"/>
        <w:pPr>
          <w:tabs>
            <w:tab w:val="num" w:pos="3600"/>
          </w:tabs>
          <w:ind w:left="3600" w:hanging="720"/>
        </w:pPr>
      </w:lvl>
    </w:lvlOverride>
    <w:lvlOverride w:ilvl="6">
      <w:startOverride w:val="1"/>
      <w:lvl w:ilvl="6">
        <w:start w:val="1"/>
        <w:numFmt w:val="decimal"/>
        <w:lvlText w:val="%7."/>
        <w:lvlJc w:val="left"/>
        <w:pPr>
          <w:ind w:left="2499" w:hanging="357"/>
        </w:pPr>
      </w:lvl>
    </w:lvlOverride>
    <w:lvlOverride w:ilvl="7">
      <w:startOverride w:val="1"/>
      <w:lvl w:ilvl="7">
        <w:start w:val="1"/>
        <w:numFmt w:val="lowerLetter"/>
        <w:lvlText w:val="%8."/>
        <w:lvlJc w:val="left"/>
        <w:pPr>
          <w:ind w:left="2856" w:hanging="357"/>
        </w:pPr>
      </w:lvl>
    </w:lvlOverride>
    <w:lvlOverride w:ilvl="8">
      <w:startOverride w:val="1"/>
      <w:lvl w:ilvl="8">
        <w:start w:val="1"/>
        <w:numFmt w:val="lowerRoman"/>
        <w:lvlText w:val="%9."/>
        <w:lvlJc w:val="left"/>
        <w:pPr>
          <w:ind w:left="3213" w:hanging="357"/>
        </w:pPr>
      </w:lvl>
    </w:lvlOverride>
  </w:num>
  <w:num w:numId="47" w16cid:durableId="329187596">
    <w:abstractNumId w:val="20"/>
    <w:lvlOverride w:ilvl="0">
      <w:lvl w:ilvl="0">
        <w:start w:val="1"/>
        <w:numFmt w:val="decimal"/>
        <w:pStyle w:val="RCL1"/>
        <w:lvlText w:val="%1"/>
        <w:lvlJc w:val="left"/>
        <w:pPr>
          <w:ind w:left="720" w:hanging="720"/>
        </w:pPr>
        <w:rPr>
          <w:rFonts w:ascii="Arial" w:hAnsi="Arial" w:hint="default"/>
          <w:b/>
          <w:sz w:val="28"/>
        </w:rPr>
      </w:lvl>
    </w:lvlOverride>
    <w:lvlOverride w:ilvl="1">
      <w:lvl w:ilvl="1">
        <w:start w:val="1"/>
        <w:numFmt w:val="decimal"/>
        <w:pStyle w:val="RCL2"/>
        <w:lvlText w:val="%1.%2"/>
        <w:lvlJc w:val="left"/>
        <w:pPr>
          <w:tabs>
            <w:tab w:val="num" w:pos="720"/>
          </w:tabs>
          <w:ind w:left="720" w:hanging="720"/>
        </w:pPr>
      </w:lvl>
    </w:lvlOverride>
    <w:lvlOverride w:ilvl="2">
      <w:lvl w:ilvl="2">
        <w:start w:val="1"/>
        <w:numFmt w:val="lowerLetter"/>
        <w:pStyle w:val="RCL3"/>
        <w:lvlText w:val="(%3)"/>
        <w:lvlJc w:val="left"/>
        <w:pPr>
          <w:tabs>
            <w:tab w:val="num" w:pos="1440"/>
          </w:tabs>
          <w:ind w:left="1440" w:hanging="720"/>
        </w:pPr>
      </w:lvl>
    </w:lvlOverride>
    <w:lvlOverride w:ilvl="3">
      <w:lvl w:ilvl="3">
        <w:start w:val="1"/>
        <w:numFmt w:val="lowerRoman"/>
        <w:pStyle w:val="RCL4"/>
        <w:lvlText w:val="(%4)"/>
        <w:lvlJc w:val="left"/>
        <w:pPr>
          <w:tabs>
            <w:tab w:val="num" w:pos="2138"/>
          </w:tabs>
          <w:ind w:left="2160" w:hanging="720"/>
        </w:pPr>
      </w:lvl>
    </w:lvlOverride>
    <w:lvlOverride w:ilvl="4">
      <w:lvl w:ilvl="4">
        <w:start w:val="1"/>
        <w:numFmt w:val="lowerRoman"/>
        <w:pStyle w:val="RCL5"/>
        <w:lvlText w:val="(%4)"/>
        <w:lvlJc w:val="left"/>
        <w:pPr>
          <w:tabs>
            <w:tab w:val="num" w:pos="2880"/>
          </w:tabs>
          <w:ind w:left="2160" w:hanging="720"/>
        </w:pPr>
      </w:lvl>
    </w:lvlOverride>
    <w:lvlOverride w:ilvl="5">
      <w:lvl w:ilvl="5">
        <w:start w:val="1"/>
        <w:numFmt w:val="decimal"/>
        <w:pStyle w:val="RCL6"/>
        <w:lvlText w:val="(%6)"/>
        <w:lvlJc w:val="left"/>
        <w:pPr>
          <w:tabs>
            <w:tab w:val="num" w:pos="3600"/>
          </w:tabs>
          <w:ind w:left="3600" w:hanging="720"/>
        </w:pPr>
      </w:lvl>
    </w:lvlOverride>
    <w:lvlOverride w:ilvl="6">
      <w:lvl w:ilvl="6">
        <w:start w:val="1"/>
        <w:numFmt w:val="decimal"/>
        <w:lvlText w:val="%7."/>
        <w:lvlJc w:val="left"/>
        <w:pPr>
          <w:ind w:left="2499" w:hanging="357"/>
        </w:pPr>
      </w:lvl>
    </w:lvlOverride>
    <w:lvlOverride w:ilvl="7">
      <w:lvl w:ilvl="7">
        <w:start w:val="1"/>
        <w:numFmt w:val="lowerLetter"/>
        <w:lvlText w:val="%8."/>
        <w:lvlJc w:val="left"/>
        <w:pPr>
          <w:ind w:left="2856" w:hanging="357"/>
        </w:pPr>
      </w:lvl>
    </w:lvlOverride>
    <w:lvlOverride w:ilvl="8">
      <w:lvl w:ilvl="8">
        <w:start w:val="1"/>
        <w:numFmt w:val="lowerRoman"/>
        <w:lvlText w:val="%9."/>
        <w:lvlJc w:val="left"/>
        <w:pPr>
          <w:ind w:left="3213" w:hanging="357"/>
        </w:pPr>
      </w:lvl>
    </w:lvlOverride>
  </w:num>
  <w:num w:numId="48" w16cid:durableId="358749670">
    <w:abstractNumId w:val="20"/>
    <w:lvlOverride w:ilvl="0">
      <w:startOverride w:val="1"/>
      <w:lvl w:ilvl="0">
        <w:start w:val="1"/>
        <w:numFmt w:val="decimal"/>
        <w:pStyle w:val="RCL1"/>
        <w:lvlText w:val="%1"/>
        <w:lvlJc w:val="left"/>
        <w:pPr>
          <w:ind w:left="720" w:hanging="720"/>
        </w:pPr>
        <w:rPr>
          <w:rFonts w:ascii="Arial" w:hAnsi="Arial" w:hint="default"/>
          <w:b/>
          <w:sz w:val="28"/>
        </w:rPr>
      </w:lvl>
    </w:lvlOverride>
    <w:lvlOverride w:ilvl="1">
      <w:startOverride w:val="1"/>
      <w:lvl w:ilvl="1">
        <w:start w:val="1"/>
        <w:numFmt w:val="decimal"/>
        <w:pStyle w:val="RCL2"/>
        <w:lvlText w:val="%1.%2"/>
        <w:lvlJc w:val="left"/>
        <w:pPr>
          <w:tabs>
            <w:tab w:val="num" w:pos="720"/>
          </w:tabs>
          <w:ind w:left="720" w:hanging="720"/>
        </w:pPr>
      </w:lvl>
    </w:lvlOverride>
    <w:lvlOverride w:ilvl="2">
      <w:startOverride w:val="1"/>
      <w:lvl w:ilvl="2">
        <w:start w:val="1"/>
        <w:numFmt w:val="lowerLetter"/>
        <w:pStyle w:val="RCL3"/>
        <w:lvlText w:val="(%3)"/>
        <w:lvlJc w:val="left"/>
        <w:pPr>
          <w:tabs>
            <w:tab w:val="num" w:pos="1440"/>
          </w:tabs>
          <w:ind w:left="1440" w:hanging="720"/>
        </w:pPr>
      </w:lvl>
    </w:lvlOverride>
    <w:lvlOverride w:ilvl="3">
      <w:startOverride w:val="1"/>
      <w:lvl w:ilvl="3">
        <w:start w:val="1"/>
        <w:numFmt w:val="lowerRoman"/>
        <w:pStyle w:val="RCL4"/>
        <w:lvlText w:val="(%4)"/>
        <w:lvlJc w:val="left"/>
        <w:pPr>
          <w:tabs>
            <w:tab w:val="num" w:pos="2138"/>
          </w:tabs>
          <w:ind w:left="2160" w:hanging="720"/>
        </w:pPr>
      </w:lvl>
    </w:lvlOverride>
    <w:lvlOverride w:ilvl="4">
      <w:startOverride w:val="1"/>
      <w:lvl w:ilvl="4">
        <w:start w:val="1"/>
        <w:numFmt w:val="lowerRoman"/>
        <w:pStyle w:val="RCL5"/>
        <w:lvlText w:val="(%4)"/>
        <w:lvlJc w:val="left"/>
        <w:pPr>
          <w:tabs>
            <w:tab w:val="num" w:pos="2880"/>
          </w:tabs>
          <w:ind w:left="2160" w:hanging="720"/>
        </w:pPr>
      </w:lvl>
    </w:lvlOverride>
    <w:lvlOverride w:ilvl="5">
      <w:startOverride w:val="1"/>
      <w:lvl w:ilvl="5">
        <w:start w:val="1"/>
        <w:numFmt w:val="decimal"/>
        <w:pStyle w:val="RCL6"/>
        <w:lvlText w:val="(%6)"/>
        <w:lvlJc w:val="left"/>
        <w:pPr>
          <w:tabs>
            <w:tab w:val="num" w:pos="3600"/>
          </w:tabs>
          <w:ind w:left="3600" w:hanging="720"/>
        </w:pPr>
      </w:lvl>
    </w:lvlOverride>
    <w:lvlOverride w:ilvl="6">
      <w:startOverride w:val="1"/>
      <w:lvl w:ilvl="6">
        <w:start w:val="1"/>
        <w:numFmt w:val="decimal"/>
        <w:lvlText w:val="%7."/>
        <w:lvlJc w:val="left"/>
        <w:pPr>
          <w:ind w:left="2499" w:hanging="357"/>
        </w:pPr>
      </w:lvl>
    </w:lvlOverride>
    <w:lvlOverride w:ilvl="7">
      <w:startOverride w:val="1"/>
      <w:lvl w:ilvl="7">
        <w:start w:val="1"/>
        <w:numFmt w:val="lowerLetter"/>
        <w:lvlText w:val="%8."/>
        <w:lvlJc w:val="left"/>
        <w:pPr>
          <w:ind w:left="2856" w:hanging="357"/>
        </w:pPr>
      </w:lvl>
    </w:lvlOverride>
    <w:lvlOverride w:ilvl="8">
      <w:startOverride w:val="1"/>
      <w:lvl w:ilvl="8">
        <w:start w:val="1"/>
        <w:numFmt w:val="lowerRoman"/>
        <w:lvlText w:val="%9."/>
        <w:lvlJc w:val="left"/>
        <w:pPr>
          <w:ind w:left="3213" w:hanging="357"/>
        </w:pPr>
      </w:lvl>
    </w:lvlOverride>
  </w:num>
  <w:num w:numId="49" w16cid:durableId="1164321712">
    <w:abstractNumId w:val="21"/>
  </w:num>
  <w:num w:numId="50" w16cid:durableId="2007316193">
    <w:abstractNumId w:val="35"/>
  </w:num>
  <w:num w:numId="51" w16cid:durableId="240215430">
    <w:abstractNumId w:val="33"/>
  </w:num>
  <w:num w:numId="52" w16cid:durableId="704256030">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Formatting/>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D0"/>
    <w:rsid w:val="0000031D"/>
    <w:rsid w:val="000005E1"/>
    <w:rsid w:val="00000843"/>
    <w:rsid w:val="000020A7"/>
    <w:rsid w:val="00002441"/>
    <w:rsid w:val="00003804"/>
    <w:rsid w:val="00003A4C"/>
    <w:rsid w:val="00003D7F"/>
    <w:rsid w:val="00005257"/>
    <w:rsid w:val="000065C3"/>
    <w:rsid w:val="00010885"/>
    <w:rsid w:val="00010C88"/>
    <w:rsid w:val="000111EE"/>
    <w:rsid w:val="00012D0A"/>
    <w:rsid w:val="00012F54"/>
    <w:rsid w:val="000132A4"/>
    <w:rsid w:val="000133C5"/>
    <w:rsid w:val="000139EF"/>
    <w:rsid w:val="000144B0"/>
    <w:rsid w:val="00014D19"/>
    <w:rsid w:val="000161AD"/>
    <w:rsid w:val="000164C5"/>
    <w:rsid w:val="00017F55"/>
    <w:rsid w:val="000218E2"/>
    <w:rsid w:val="00022825"/>
    <w:rsid w:val="00022BC5"/>
    <w:rsid w:val="00023B46"/>
    <w:rsid w:val="000243B3"/>
    <w:rsid w:val="00025779"/>
    <w:rsid w:val="000261A9"/>
    <w:rsid w:val="00026867"/>
    <w:rsid w:val="00026903"/>
    <w:rsid w:val="00027653"/>
    <w:rsid w:val="00031FF1"/>
    <w:rsid w:val="000337C2"/>
    <w:rsid w:val="0003397A"/>
    <w:rsid w:val="00033F68"/>
    <w:rsid w:val="000347E7"/>
    <w:rsid w:val="00035872"/>
    <w:rsid w:val="00037785"/>
    <w:rsid w:val="00041718"/>
    <w:rsid w:val="00041BBC"/>
    <w:rsid w:val="00041F83"/>
    <w:rsid w:val="00042BAE"/>
    <w:rsid w:val="00042CEC"/>
    <w:rsid w:val="00045903"/>
    <w:rsid w:val="00045951"/>
    <w:rsid w:val="00045AC0"/>
    <w:rsid w:val="000465A7"/>
    <w:rsid w:val="0004669A"/>
    <w:rsid w:val="00046780"/>
    <w:rsid w:val="00046FC5"/>
    <w:rsid w:val="000473F0"/>
    <w:rsid w:val="000473FB"/>
    <w:rsid w:val="0005199D"/>
    <w:rsid w:val="00055848"/>
    <w:rsid w:val="00055D51"/>
    <w:rsid w:val="000572B8"/>
    <w:rsid w:val="000573C8"/>
    <w:rsid w:val="00061061"/>
    <w:rsid w:val="0006224B"/>
    <w:rsid w:val="000622C0"/>
    <w:rsid w:val="00062471"/>
    <w:rsid w:val="000639D2"/>
    <w:rsid w:val="00071837"/>
    <w:rsid w:val="00072006"/>
    <w:rsid w:val="00073C26"/>
    <w:rsid w:val="00074452"/>
    <w:rsid w:val="000761FF"/>
    <w:rsid w:val="0007624B"/>
    <w:rsid w:val="000770AA"/>
    <w:rsid w:val="000770E4"/>
    <w:rsid w:val="0007759F"/>
    <w:rsid w:val="000777D1"/>
    <w:rsid w:val="00080ACD"/>
    <w:rsid w:val="00080ADB"/>
    <w:rsid w:val="000810EF"/>
    <w:rsid w:val="000814D8"/>
    <w:rsid w:val="0008210D"/>
    <w:rsid w:val="00082497"/>
    <w:rsid w:val="0008333D"/>
    <w:rsid w:val="00084214"/>
    <w:rsid w:val="00084A18"/>
    <w:rsid w:val="00084C2B"/>
    <w:rsid w:val="000866B8"/>
    <w:rsid w:val="00086D65"/>
    <w:rsid w:val="00087714"/>
    <w:rsid w:val="00090AA2"/>
    <w:rsid w:val="000924F7"/>
    <w:rsid w:val="00092A16"/>
    <w:rsid w:val="00092DEE"/>
    <w:rsid w:val="0009438D"/>
    <w:rsid w:val="00095E74"/>
    <w:rsid w:val="00096070"/>
    <w:rsid w:val="00096F6D"/>
    <w:rsid w:val="0009718D"/>
    <w:rsid w:val="0009719F"/>
    <w:rsid w:val="0009785D"/>
    <w:rsid w:val="00097A18"/>
    <w:rsid w:val="00097C83"/>
    <w:rsid w:val="000A0E50"/>
    <w:rsid w:val="000A1851"/>
    <w:rsid w:val="000A2428"/>
    <w:rsid w:val="000A2685"/>
    <w:rsid w:val="000B0B53"/>
    <w:rsid w:val="000B3C77"/>
    <w:rsid w:val="000B3FFF"/>
    <w:rsid w:val="000B4A39"/>
    <w:rsid w:val="000B4FD9"/>
    <w:rsid w:val="000B5AC5"/>
    <w:rsid w:val="000B5C4D"/>
    <w:rsid w:val="000B674C"/>
    <w:rsid w:val="000B6927"/>
    <w:rsid w:val="000C0408"/>
    <w:rsid w:val="000C05E8"/>
    <w:rsid w:val="000C133D"/>
    <w:rsid w:val="000C2855"/>
    <w:rsid w:val="000C2FF4"/>
    <w:rsid w:val="000C4927"/>
    <w:rsid w:val="000C5270"/>
    <w:rsid w:val="000C5AF7"/>
    <w:rsid w:val="000C6087"/>
    <w:rsid w:val="000C622E"/>
    <w:rsid w:val="000C77CB"/>
    <w:rsid w:val="000D0831"/>
    <w:rsid w:val="000D0A3B"/>
    <w:rsid w:val="000D0D83"/>
    <w:rsid w:val="000D0F3A"/>
    <w:rsid w:val="000D1CCE"/>
    <w:rsid w:val="000D2C87"/>
    <w:rsid w:val="000D2D36"/>
    <w:rsid w:val="000D2DC0"/>
    <w:rsid w:val="000D3776"/>
    <w:rsid w:val="000D4473"/>
    <w:rsid w:val="000D5C14"/>
    <w:rsid w:val="000D718F"/>
    <w:rsid w:val="000D7224"/>
    <w:rsid w:val="000E12D4"/>
    <w:rsid w:val="000E1F1C"/>
    <w:rsid w:val="000E2D9C"/>
    <w:rsid w:val="000E36B9"/>
    <w:rsid w:val="000E3A33"/>
    <w:rsid w:val="000E49FD"/>
    <w:rsid w:val="000E5ACA"/>
    <w:rsid w:val="000E7766"/>
    <w:rsid w:val="000F3841"/>
    <w:rsid w:val="000F7CE4"/>
    <w:rsid w:val="00100A1E"/>
    <w:rsid w:val="0010126A"/>
    <w:rsid w:val="001013D4"/>
    <w:rsid w:val="001016AA"/>
    <w:rsid w:val="001029DE"/>
    <w:rsid w:val="00102B65"/>
    <w:rsid w:val="00103DD6"/>
    <w:rsid w:val="0010409A"/>
    <w:rsid w:val="001040AC"/>
    <w:rsid w:val="0010520C"/>
    <w:rsid w:val="0010735A"/>
    <w:rsid w:val="00110B6A"/>
    <w:rsid w:val="001119E5"/>
    <w:rsid w:val="001122DF"/>
    <w:rsid w:val="00112360"/>
    <w:rsid w:val="00113DEE"/>
    <w:rsid w:val="001140A7"/>
    <w:rsid w:val="00114FFC"/>
    <w:rsid w:val="00117682"/>
    <w:rsid w:val="00120C43"/>
    <w:rsid w:val="00124F24"/>
    <w:rsid w:val="00125317"/>
    <w:rsid w:val="00125C14"/>
    <w:rsid w:val="00125F3D"/>
    <w:rsid w:val="00126D8F"/>
    <w:rsid w:val="001304CE"/>
    <w:rsid w:val="00132234"/>
    <w:rsid w:val="001332FC"/>
    <w:rsid w:val="00133A3F"/>
    <w:rsid w:val="00134805"/>
    <w:rsid w:val="00134B32"/>
    <w:rsid w:val="00134BEB"/>
    <w:rsid w:val="00135DD9"/>
    <w:rsid w:val="00136149"/>
    <w:rsid w:val="0013647E"/>
    <w:rsid w:val="00137754"/>
    <w:rsid w:val="00140C52"/>
    <w:rsid w:val="001428BA"/>
    <w:rsid w:val="00142E5E"/>
    <w:rsid w:val="001430AA"/>
    <w:rsid w:val="00143620"/>
    <w:rsid w:val="00144FD0"/>
    <w:rsid w:val="0014515F"/>
    <w:rsid w:val="0014565B"/>
    <w:rsid w:val="00145FD6"/>
    <w:rsid w:val="00146C9A"/>
    <w:rsid w:val="001530EA"/>
    <w:rsid w:val="00153BA3"/>
    <w:rsid w:val="001547E8"/>
    <w:rsid w:val="0015590C"/>
    <w:rsid w:val="00156A96"/>
    <w:rsid w:val="00157E54"/>
    <w:rsid w:val="00160CC5"/>
    <w:rsid w:val="0016248A"/>
    <w:rsid w:val="00164AC2"/>
    <w:rsid w:val="001651A8"/>
    <w:rsid w:val="00170910"/>
    <w:rsid w:val="0017199A"/>
    <w:rsid w:val="00173089"/>
    <w:rsid w:val="001741EC"/>
    <w:rsid w:val="00174418"/>
    <w:rsid w:val="0017633A"/>
    <w:rsid w:val="00177079"/>
    <w:rsid w:val="00177343"/>
    <w:rsid w:val="00177C1B"/>
    <w:rsid w:val="00177CAC"/>
    <w:rsid w:val="00177CDF"/>
    <w:rsid w:val="00180B8A"/>
    <w:rsid w:val="00180E1C"/>
    <w:rsid w:val="00181333"/>
    <w:rsid w:val="00181846"/>
    <w:rsid w:val="00181CB8"/>
    <w:rsid w:val="00182034"/>
    <w:rsid w:val="00182C88"/>
    <w:rsid w:val="00184707"/>
    <w:rsid w:val="00184984"/>
    <w:rsid w:val="00185ADC"/>
    <w:rsid w:val="0018678B"/>
    <w:rsid w:val="00186D12"/>
    <w:rsid w:val="00187F2F"/>
    <w:rsid w:val="00187F66"/>
    <w:rsid w:val="001909C8"/>
    <w:rsid w:val="00190FAA"/>
    <w:rsid w:val="00191736"/>
    <w:rsid w:val="00191F93"/>
    <w:rsid w:val="00192D07"/>
    <w:rsid w:val="00193AD9"/>
    <w:rsid w:val="00193D2F"/>
    <w:rsid w:val="00194552"/>
    <w:rsid w:val="001955F6"/>
    <w:rsid w:val="00195671"/>
    <w:rsid w:val="001957B3"/>
    <w:rsid w:val="00196298"/>
    <w:rsid w:val="00196B56"/>
    <w:rsid w:val="00196D3C"/>
    <w:rsid w:val="00197054"/>
    <w:rsid w:val="001978F7"/>
    <w:rsid w:val="00197F4C"/>
    <w:rsid w:val="001A0759"/>
    <w:rsid w:val="001A0A26"/>
    <w:rsid w:val="001A1DD3"/>
    <w:rsid w:val="001A2594"/>
    <w:rsid w:val="001A29A2"/>
    <w:rsid w:val="001A36B2"/>
    <w:rsid w:val="001A49B4"/>
    <w:rsid w:val="001A4E48"/>
    <w:rsid w:val="001A50D0"/>
    <w:rsid w:val="001A777C"/>
    <w:rsid w:val="001B0B0D"/>
    <w:rsid w:val="001B0C4F"/>
    <w:rsid w:val="001B0DC8"/>
    <w:rsid w:val="001B1A47"/>
    <w:rsid w:val="001B21C3"/>
    <w:rsid w:val="001B23FC"/>
    <w:rsid w:val="001B32F6"/>
    <w:rsid w:val="001B3F13"/>
    <w:rsid w:val="001B489B"/>
    <w:rsid w:val="001B4FC2"/>
    <w:rsid w:val="001B62AE"/>
    <w:rsid w:val="001B6941"/>
    <w:rsid w:val="001C0117"/>
    <w:rsid w:val="001C0E52"/>
    <w:rsid w:val="001C0F30"/>
    <w:rsid w:val="001C38DA"/>
    <w:rsid w:val="001C40A4"/>
    <w:rsid w:val="001C4FDA"/>
    <w:rsid w:val="001C5701"/>
    <w:rsid w:val="001C5AD3"/>
    <w:rsid w:val="001C6718"/>
    <w:rsid w:val="001C73B7"/>
    <w:rsid w:val="001C774C"/>
    <w:rsid w:val="001D2466"/>
    <w:rsid w:val="001D4333"/>
    <w:rsid w:val="001D57CC"/>
    <w:rsid w:val="001D7BB2"/>
    <w:rsid w:val="001E0005"/>
    <w:rsid w:val="001E027C"/>
    <w:rsid w:val="001E0482"/>
    <w:rsid w:val="001E0866"/>
    <w:rsid w:val="001E0A4C"/>
    <w:rsid w:val="001E0E9F"/>
    <w:rsid w:val="001E17DA"/>
    <w:rsid w:val="001E2A05"/>
    <w:rsid w:val="001E2AD7"/>
    <w:rsid w:val="001E3D52"/>
    <w:rsid w:val="001E50FC"/>
    <w:rsid w:val="001E6A52"/>
    <w:rsid w:val="001E6EC8"/>
    <w:rsid w:val="001E6FDF"/>
    <w:rsid w:val="001E7745"/>
    <w:rsid w:val="001E7998"/>
    <w:rsid w:val="001F2DCE"/>
    <w:rsid w:val="001F2F2D"/>
    <w:rsid w:val="001F6297"/>
    <w:rsid w:val="001F6B19"/>
    <w:rsid w:val="00200376"/>
    <w:rsid w:val="0020093C"/>
    <w:rsid w:val="00200DE4"/>
    <w:rsid w:val="002018A2"/>
    <w:rsid w:val="00201E26"/>
    <w:rsid w:val="002027CF"/>
    <w:rsid w:val="00205A48"/>
    <w:rsid w:val="00205EB6"/>
    <w:rsid w:val="002061BD"/>
    <w:rsid w:val="00206D1A"/>
    <w:rsid w:val="00210A46"/>
    <w:rsid w:val="00211E7D"/>
    <w:rsid w:val="00213DDF"/>
    <w:rsid w:val="0021425D"/>
    <w:rsid w:val="0021590F"/>
    <w:rsid w:val="00217481"/>
    <w:rsid w:val="00217B50"/>
    <w:rsid w:val="002207C1"/>
    <w:rsid w:val="0022083E"/>
    <w:rsid w:val="00221F5F"/>
    <w:rsid w:val="002232C0"/>
    <w:rsid w:val="002239E5"/>
    <w:rsid w:val="00224077"/>
    <w:rsid w:val="00224929"/>
    <w:rsid w:val="00224B94"/>
    <w:rsid w:val="00227151"/>
    <w:rsid w:val="00231753"/>
    <w:rsid w:val="00232209"/>
    <w:rsid w:val="002336ED"/>
    <w:rsid w:val="0023572D"/>
    <w:rsid w:val="00235A7D"/>
    <w:rsid w:val="00235BC7"/>
    <w:rsid w:val="002370CC"/>
    <w:rsid w:val="0023768A"/>
    <w:rsid w:val="00237A32"/>
    <w:rsid w:val="00237ADC"/>
    <w:rsid w:val="00237D71"/>
    <w:rsid w:val="0024029B"/>
    <w:rsid w:val="00242E2B"/>
    <w:rsid w:val="00243B27"/>
    <w:rsid w:val="00245AD7"/>
    <w:rsid w:val="00247506"/>
    <w:rsid w:val="002479A0"/>
    <w:rsid w:val="002516FF"/>
    <w:rsid w:val="002517E8"/>
    <w:rsid w:val="00251917"/>
    <w:rsid w:val="00251B0B"/>
    <w:rsid w:val="00253BA4"/>
    <w:rsid w:val="0025456C"/>
    <w:rsid w:val="00254844"/>
    <w:rsid w:val="00254E76"/>
    <w:rsid w:val="00255CFC"/>
    <w:rsid w:val="00256568"/>
    <w:rsid w:val="00260784"/>
    <w:rsid w:val="0026139D"/>
    <w:rsid w:val="00261E26"/>
    <w:rsid w:val="00262812"/>
    <w:rsid w:val="0026374E"/>
    <w:rsid w:val="00263CC8"/>
    <w:rsid w:val="002648DB"/>
    <w:rsid w:val="00264CAC"/>
    <w:rsid w:val="002653DC"/>
    <w:rsid w:val="0026621C"/>
    <w:rsid w:val="00266BF5"/>
    <w:rsid w:val="002678E2"/>
    <w:rsid w:val="00271684"/>
    <w:rsid w:val="0027372D"/>
    <w:rsid w:val="00273A84"/>
    <w:rsid w:val="00277480"/>
    <w:rsid w:val="00280B92"/>
    <w:rsid w:val="00281F66"/>
    <w:rsid w:val="00282578"/>
    <w:rsid w:val="00282E72"/>
    <w:rsid w:val="00283105"/>
    <w:rsid w:val="00283234"/>
    <w:rsid w:val="00283CEC"/>
    <w:rsid w:val="002840F7"/>
    <w:rsid w:val="0028430F"/>
    <w:rsid w:val="00284512"/>
    <w:rsid w:val="002859FD"/>
    <w:rsid w:val="00286024"/>
    <w:rsid w:val="00287818"/>
    <w:rsid w:val="00290374"/>
    <w:rsid w:val="00290E55"/>
    <w:rsid w:val="00291D32"/>
    <w:rsid w:val="00293347"/>
    <w:rsid w:val="002943FF"/>
    <w:rsid w:val="00296E24"/>
    <w:rsid w:val="002A0700"/>
    <w:rsid w:val="002A1ADB"/>
    <w:rsid w:val="002A1D85"/>
    <w:rsid w:val="002A3A43"/>
    <w:rsid w:val="002A3B81"/>
    <w:rsid w:val="002A3D0B"/>
    <w:rsid w:val="002A3F16"/>
    <w:rsid w:val="002A4A8D"/>
    <w:rsid w:val="002A4FFB"/>
    <w:rsid w:val="002A659A"/>
    <w:rsid w:val="002A6735"/>
    <w:rsid w:val="002A735C"/>
    <w:rsid w:val="002A7770"/>
    <w:rsid w:val="002A7988"/>
    <w:rsid w:val="002B0526"/>
    <w:rsid w:val="002B061D"/>
    <w:rsid w:val="002B0652"/>
    <w:rsid w:val="002B06EB"/>
    <w:rsid w:val="002B119F"/>
    <w:rsid w:val="002B194B"/>
    <w:rsid w:val="002B2D57"/>
    <w:rsid w:val="002B33FB"/>
    <w:rsid w:val="002B3842"/>
    <w:rsid w:val="002B4030"/>
    <w:rsid w:val="002B48F7"/>
    <w:rsid w:val="002B4C33"/>
    <w:rsid w:val="002B5139"/>
    <w:rsid w:val="002B54D0"/>
    <w:rsid w:val="002B6A1A"/>
    <w:rsid w:val="002B6AA8"/>
    <w:rsid w:val="002B6D3E"/>
    <w:rsid w:val="002B7861"/>
    <w:rsid w:val="002C09B1"/>
    <w:rsid w:val="002C0A25"/>
    <w:rsid w:val="002C0C38"/>
    <w:rsid w:val="002C0DBB"/>
    <w:rsid w:val="002C216C"/>
    <w:rsid w:val="002C3D8C"/>
    <w:rsid w:val="002C5614"/>
    <w:rsid w:val="002C5BB7"/>
    <w:rsid w:val="002C6A12"/>
    <w:rsid w:val="002D0453"/>
    <w:rsid w:val="002D0611"/>
    <w:rsid w:val="002D0721"/>
    <w:rsid w:val="002D1B61"/>
    <w:rsid w:val="002D33C3"/>
    <w:rsid w:val="002D383A"/>
    <w:rsid w:val="002D3CC8"/>
    <w:rsid w:val="002D3EB9"/>
    <w:rsid w:val="002D4C4B"/>
    <w:rsid w:val="002E0E8A"/>
    <w:rsid w:val="002E1714"/>
    <w:rsid w:val="002E19E4"/>
    <w:rsid w:val="002E1F4E"/>
    <w:rsid w:val="002E2187"/>
    <w:rsid w:val="002E33CD"/>
    <w:rsid w:val="002E3CC0"/>
    <w:rsid w:val="002E5981"/>
    <w:rsid w:val="002E61B4"/>
    <w:rsid w:val="002E72E8"/>
    <w:rsid w:val="002E73BC"/>
    <w:rsid w:val="002E7C5B"/>
    <w:rsid w:val="002F002B"/>
    <w:rsid w:val="002F050B"/>
    <w:rsid w:val="002F1588"/>
    <w:rsid w:val="002F262E"/>
    <w:rsid w:val="002F3760"/>
    <w:rsid w:val="002F3B8C"/>
    <w:rsid w:val="002F4978"/>
    <w:rsid w:val="002F4B4F"/>
    <w:rsid w:val="002F4CD2"/>
    <w:rsid w:val="002F4FF4"/>
    <w:rsid w:val="002F5A02"/>
    <w:rsid w:val="002F7C87"/>
    <w:rsid w:val="00300A3F"/>
    <w:rsid w:val="003010B5"/>
    <w:rsid w:val="00301167"/>
    <w:rsid w:val="00301C6C"/>
    <w:rsid w:val="00302A11"/>
    <w:rsid w:val="003037E7"/>
    <w:rsid w:val="00305602"/>
    <w:rsid w:val="00305630"/>
    <w:rsid w:val="00305D04"/>
    <w:rsid w:val="003076A7"/>
    <w:rsid w:val="003112A3"/>
    <w:rsid w:val="003138E5"/>
    <w:rsid w:val="00314556"/>
    <w:rsid w:val="003145D5"/>
    <w:rsid w:val="00314E9D"/>
    <w:rsid w:val="003155BF"/>
    <w:rsid w:val="00315730"/>
    <w:rsid w:val="00315D23"/>
    <w:rsid w:val="00315E05"/>
    <w:rsid w:val="00316EA9"/>
    <w:rsid w:val="00317CA6"/>
    <w:rsid w:val="00317D9C"/>
    <w:rsid w:val="003201A2"/>
    <w:rsid w:val="00321A00"/>
    <w:rsid w:val="00321C7F"/>
    <w:rsid w:val="0032290A"/>
    <w:rsid w:val="00322E6A"/>
    <w:rsid w:val="00324466"/>
    <w:rsid w:val="00324527"/>
    <w:rsid w:val="003250D4"/>
    <w:rsid w:val="0032692C"/>
    <w:rsid w:val="00326BB3"/>
    <w:rsid w:val="00327754"/>
    <w:rsid w:val="003307C1"/>
    <w:rsid w:val="0033080C"/>
    <w:rsid w:val="00330E63"/>
    <w:rsid w:val="00330EA0"/>
    <w:rsid w:val="003311AB"/>
    <w:rsid w:val="00331D03"/>
    <w:rsid w:val="003329E8"/>
    <w:rsid w:val="00332FA6"/>
    <w:rsid w:val="003331A8"/>
    <w:rsid w:val="00334992"/>
    <w:rsid w:val="003356BC"/>
    <w:rsid w:val="00335B8B"/>
    <w:rsid w:val="00336262"/>
    <w:rsid w:val="00336FBD"/>
    <w:rsid w:val="00340523"/>
    <w:rsid w:val="00340597"/>
    <w:rsid w:val="003414A7"/>
    <w:rsid w:val="0034217B"/>
    <w:rsid w:val="0034270F"/>
    <w:rsid w:val="00342A1D"/>
    <w:rsid w:val="00342F7D"/>
    <w:rsid w:val="00345187"/>
    <w:rsid w:val="00345FB0"/>
    <w:rsid w:val="003461B7"/>
    <w:rsid w:val="003471AA"/>
    <w:rsid w:val="00347A1E"/>
    <w:rsid w:val="00350799"/>
    <w:rsid w:val="003507CC"/>
    <w:rsid w:val="00350A6E"/>
    <w:rsid w:val="0035188F"/>
    <w:rsid w:val="00352284"/>
    <w:rsid w:val="00352B99"/>
    <w:rsid w:val="00353BA1"/>
    <w:rsid w:val="00354EBD"/>
    <w:rsid w:val="00354F53"/>
    <w:rsid w:val="00354FBB"/>
    <w:rsid w:val="00355D00"/>
    <w:rsid w:val="00356446"/>
    <w:rsid w:val="00356752"/>
    <w:rsid w:val="00357865"/>
    <w:rsid w:val="003615D3"/>
    <w:rsid w:val="00361C28"/>
    <w:rsid w:val="0036262E"/>
    <w:rsid w:val="00362C23"/>
    <w:rsid w:val="00362EB2"/>
    <w:rsid w:val="00364481"/>
    <w:rsid w:val="00364549"/>
    <w:rsid w:val="0036752B"/>
    <w:rsid w:val="00367C4E"/>
    <w:rsid w:val="003704EF"/>
    <w:rsid w:val="003710BE"/>
    <w:rsid w:val="00371508"/>
    <w:rsid w:val="00371513"/>
    <w:rsid w:val="00371FF4"/>
    <w:rsid w:val="003721A3"/>
    <w:rsid w:val="0037431A"/>
    <w:rsid w:val="0037483E"/>
    <w:rsid w:val="00377213"/>
    <w:rsid w:val="0037E258"/>
    <w:rsid w:val="0038062C"/>
    <w:rsid w:val="00380818"/>
    <w:rsid w:val="003815F9"/>
    <w:rsid w:val="0038167D"/>
    <w:rsid w:val="003817D9"/>
    <w:rsid w:val="00381AA7"/>
    <w:rsid w:val="00383DF7"/>
    <w:rsid w:val="0038525F"/>
    <w:rsid w:val="00386329"/>
    <w:rsid w:val="0038691D"/>
    <w:rsid w:val="00386A70"/>
    <w:rsid w:val="00390DF3"/>
    <w:rsid w:val="003913F1"/>
    <w:rsid w:val="003930D5"/>
    <w:rsid w:val="003935AF"/>
    <w:rsid w:val="00394968"/>
    <w:rsid w:val="003A0943"/>
    <w:rsid w:val="003A09E8"/>
    <w:rsid w:val="003A0A24"/>
    <w:rsid w:val="003A10F4"/>
    <w:rsid w:val="003A11B9"/>
    <w:rsid w:val="003A2DAB"/>
    <w:rsid w:val="003A5D69"/>
    <w:rsid w:val="003A5F31"/>
    <w:rsid w:val="003A711F"/>
    <w:rsid w:val="003A7280"/>
    <w:rsid w:val="003A77E5"/>
    <w:rsid w:val="003B001F"/>
    <w:rsid w:val="003B215A"/>
    <w:rsid w:val="003B2933"/>
    <w:rsid w:val="003B33B3"/>
    <w:rsid w:val="003B36DC"/>
    <w:rsid w:val="003B50C8"/>
    <w:rsid w:val="003B50CC"/>
    <w:rsid w:val="003B6534"/>
    <w:rsid w:val="003B6F9D"/>
    <w:rsid w:val="003C0AF8"/>
    <w:rsid w:val="003C0B16"/>
    <w:rsid w:val="003C1C6F"/>
    <w:rsid w:val="003C3F25"/>
    <w:rsid w:val="003C5AFA"/>
    <w:rsid w:val="003D04FF"/>
    <w:rsid w:val="003D2B4F"/>
    <w:rsid w:val="003D5FEB"/>
    <w:rsid w:val="003D607E"/>
    <w:rsid w:val="003D7719"/>
    <w:rsid w:val="003D7972"/>
    <w:rsid w:val="003E08F3"/>
    <w:rsid w:val="003E18B1"/>
    <w:rsid w:val="003E2264"/>
    <w:rsid w:val="003E23F7"/>
    <w:rsid w:val="003E26A8"/>
    <w:rsid w:val="003E2847"/>
    <w:rsid w:val="003E3BE2"/>
    <w:rsid w:val="003E4852"/>
    <w:rsid w:val="003E6FB3"/>
    <w:rsid w:val="003E7E87"/>
    <w:rsid w:val="003F011C"/>
    <w:rsid w:val="003F0636"/>
    <w:rsid w:val="003F08AE"/>
    <w:rsid w:val="003F153E"/>
    <w:rsid w:val="003F18CE"/>
    <w:rsid w:val="003F203B"/>
    <w:rsid w:val="003F2E1B"/>
    <w:rsid w:val="003F38C6"/>
    <w:rsid w:val="003F3E9E"/>
    <w:rsid w:val="003F41BA"/>
    <w:rsid w:val="003F42D8"/>
    <w:rsid w:val="003F7827"/>
    <w:rsid w:val="00400564"/>
    <w:rsid w:val="00401072"/>
    <w:rsid w:val="00401443"/>
    <w:rsid w:val="004022EF"/>
    <w:rsid w:val="00402420"/>
    <w:rsid w:val="00402E21"/>
    <w:rsid w:val="004036F8"/>
    <w:rsid w:val="00404961"/>
    <w:rsid w:val="00404E24"/>
    <w:rsid w:val="00405250"/>
    <w:rsid w:val="004076B4"/>
    <w:rsid w:val="00410785"/>
    <w:rsid w:val="00410C5E"/>
    <w:rsid w:val="00411088"/>
    <w:rsid w:val="00411DB2"/>
    <w:rsid w:val="004126A3"/>
    <w:rsid w:val="00413150"/>
    <w:rsid w:val="00413196"/>
    <w:rsid w:val="004143C7"/>
    <w:rsid w:val="00415529"/>
    <w:rsid w:val="0041582C"/>
    <w:rsid w:val="004167C5"/>
    <w:rsid w:val="00417D90"/>
    <w:rsid w:val="004204AD"/>
    <w:rsid w:val="00420A4C"/>
    <w:rsid w:val="00420DDD"/>
    <w:rsid w:val="004212EA"/>
    <w:rsid w:val="00423610"/>
    <w:rsid w:val="00423EEA"/>
    <w:rsid w:val="004245CD"/>
    <w:rsid w:val="00427105"/>
    <w:rsid w:val="004273E2"/>
    <w:rsid w:val="0042792C"/>
    <w:rsid w:val="004312F6"/>
    <w:rsid w:val="00431306"/>
    <w:rsid w:val="00432140"/>
    <w:rsid w:val="00432450"/>
    <w:rsid w:val="00432CBC"/>
    <w:rsid w:val="00434264"/>
    <w:rsid w:val="004345D8"/>
    <w:rsid w:val="00434F45"/>
    <w:rsid w:val="004350E1"/>
    <w:rsid w:val="0043545E"/>
    <w:rsid w:val="0044056B"/>
    <w:rsid w:val="00440670"/>
    <w:rsid w:val="004407B1"/>
    <w:rsid w:val="00442220"/>
    <w:rsid w:val="00442C28"/>
    <w:rsid w:val="00443CF1"/>
    <w:rsid w:val="00444CAA"/>
    <w:rsid w:val="004469D0"/>
    <w:rsid w:val="0045249A"/>
    <w:rsid w:val="00452CE9"/>
    <w:rsid w:val="004552A9"/>
    <w:rsid w:val="0045550C"/>
    <w:rsid w:val="00455DA8"/>
    <w:rsid w:val="00455F6B"/>
    <w:rsid w:val="004560D4"/>
    <w:rsid w:val="00456513"/>
    <w:rsid w:val="004565BC"/>
    <w:rsid w:val="00461B14"/>
    <w:rsid w:val="0046280E"/>
    <w:rsid w:val="004637BF"/>
    <w:rsid w:val="00463804"/>
    <w:rsid w:val="00464341"/>
    <w:rsid w:val="004660D5"/>
    <w:rsid w:val="0046651B"/>
    <w:rsid w:val="0046769A"/>
    <w:rsid w:val="004700E7"/>
    <w:rsid w:val="004718BB"/>
    <w:rsid w:val="00473271"/>
    <w:rsid w:val="004739B5"/>
    <w:rsid w:val="00474479"/>
    <w:rsid w:val="00474CA8"/>
    <w:rsid w:val="00475A3A"/>
    <w:rsid w:val="00476A9F"/>
    <w:rsid w:val="00477195"/>
    <w:rsid w:val="004777AD"/>
    <w:rsid w:val="00477CE8"/>
    <w:rsid w:val="00481272"/>
    <w:rsid w:val="004814F5"/>
    <w:rsid w:val="00481741"/>
    <w:rsid w:val="0048365D"/>
    <w:rsid w:val="004841C3"/>
    <w:rsid w:val="00484EEB"/>
    <w:rsid w:val="00485DD2"/>
    <w:rsid w:val="00485FAE"/>
    <w:rsid w:val="00485FEF"/>
    <w:rsid w:val="00486E30"/>
    <w:rsid w:val="0049234D"/>
    <w:rsid w:val="0049594C"/>
    <w:rsid w:val="00496FDE"/>
    <w:rsid w:val="00497B6C"/>
    <w:rsid w:val="004A0594"/>
    <w:rsid w:val="004A1903"/>
    <w:rsid w:val="004A25E3"/>
    <w:rsid w:val="004A294B"/>
    <w:rsid w:val="004A2C72"/>
    <w:rsid w:val="004A3983"/>
    <w:rsid w:val="004A4343"/>
    <w:rsid w:val="004A45F7"/>
    <w:rsid w:val="004A4EC4"/>
    <w:rsid w:val="004A541A"/>
    <w:rsid w:val="004A5FEB"/>
    <w:rsid w:val="004A61A8"/>
    <w:rsid w:val="004A72F7"/>
    <w:rsid w:val="004B0263"/>
    <w:rsid w:val="004B0479"/>
    <w:rsid w:val="004B12D9"/>
    <w:rsid w:val="004B1441"/>
    <w:rsid w:val="004B235A"/>
    <w:rsid w:val="004B40F5"/>
    <w:rsid w:val="004B54A4"/>
    <w:rsid w:val="004B601C"/>
    <w:rsid w:val="004B76A0"/>
    <w:rsid w:val="004B782F"/>
    <w:rsid w:val="004C05A4"/>
    <w:rsid w:val="004C0BB3"/>
    <w:rsid w:val="004C1D51"/>
    <w:rsid w:val="004C231A"/>
    <w:rsid w:val="004C5DE2"/>
    <w:rsid w:val="004C6A4D"/>
    <w:rsid w:val="004C7475"/>
    <w:rsid w:val="004D01B0"/>
    <w:rsid w:val="004D14DE"/>
    <w:rsid w:val="004D3F75"/>
    <w:rsid w:val="004D5BFE"/>
    <w:rsid w:val="004D7911"/>
    <w:rsid w:val="004D7B90"/>
    <w:rsid w:val="004E07FE"/>
    <w:rsid w:val="004E0F80"/>
    <w:rsid w:val="004E1C26"/>
    <w:rsid w:val="004E1FE9"/>
    <w:rsid w:val="004E270C"/>
    <w:rsid w:val="004E3D13"/>
    <w:rsid w:val="004E4A18"/>
    <w:rsid w:val="004E507A"/>
    <w:rsid w:val="004F10F8"/>
    <w:rsid w:val="004F1CEE"/>
    <w:rsid w:val="004F30CE"/>
    <w:rsid w:val="004F4625"/>
    <w:rsid w:val="004F5015"/>
    <w:rsid w:val="004F59E2"/>
    <w:rsid w:val="004F6642"/>
    <w:rsid w:val="004FA850"/>
    <w:rsid w:val="0050156D"/>
    <w:rsid w:val="00501707"/>
    <w:rsid w:val="005019F1"/>
    <w:rsid w:val="00501BD0"/>
    <w:rsid w:val="005036C8"/>
    <w:rsid w:val="00503C20"/>
    <w:rsid w:val="005040BD"/>
    <w:rsid w:val="0050515A"/>
    <w:rsid w:val="0050612A"/>
    <w:rsid w:val="00507C8D"/>
    <w:rsid w:val="0050FF47"/>
    <w:rsid w:val="00510D90"/>
    <w:rsid w:val="00512B77"/>
    <w:rsid w:val="00512E1C"/>
    <w:rsid w:val="00513E0C"/>
    <w:rsid w:val="00514A54"/>
    <w:rsid w:val="00515821"/>
    <w:rsid w:val="00515D62"/>
    <w:rsid w:val="005170AA"/>
    <w:rsid w:val="00521747"/>
    <w:rsid w:val="005241DB"/>
    <w:rsid w:val="00524740"/>
    <w:rsid w:val="005254E2"/>
    <w:rsid w:val="005260FA"/>
    <w:rsid w:val="00526397"/>
    <w:rsid w:val="0052678C"/>
    <w:rsid w:val="00527A8C"/>
    <w:rsid w:val="00527E99"/>
    <w:rsid w:val="00530091"/>
    <w:rsid w:val="00530704"/>
    <w:rsid w:val="0053205F"/>
    <w:rsid w:val="00534ACD"/>
    <w:rsid w:val="005358FC"/>
    <w:rsid w:val="00536C11"/>
    <w:rsid w:val="0053792B"/>
    <w:rsid w:val="0053AC08"/>
    <w:rsid w:val="005403B7"/>
    <w:rsid w:val="00540456"/>
    <w:rsid w:val="00540F48"/>
    <w:rsid w:val="00542FAA"/>
    <w:rsid w:val="00543F9C"/>
    <w:rsid w:val="00544CD1"/>
    <w:rsid w:val="00545465"/>
    <w:rsid w:val="005454B7"/>
    <w:rsid w:val="00545624"/>
    <w:rsid w:val="005463FA"/>
    <w:rsid w:val="005466A5"/>
    <w:rsid w:val="00546F1B"/>
    <w:rsid w:val="00547650"/>
    <w:rsid w:val="00547881"/>
    <w:rsid w:val="00547DB4"/>
    <w:rsid w:val="00551006"/>
    <w:rsid w:val="00553A5F"/>
    <w:rsid w:val="00554762"/>
    <w:rsid w:val="005547D4"/>
    <w:rsid w:val="00554E5E"/>
    <w:rsid w:val="00555D70"/>
    <w:rsid w:val="00556991"/>
    <w:rsid w:val="00556AA0"/>
    <w:rsid w:val="00556D76"/>
    <w:rsid w:val="00557C21"/>
    <w:rsid w:val="00560FE6"/>
    <w:rsid w:val="00562202"/>
    <w:rsid w:val="00562D9D"/>
    <w:rsid w:val="00562EE9"/>
    <w:rsid w:val="005632C7"/>
    <w:rsid w:val="00563E7F"/>
    <w:rsid w:val="00564694"/>
    <w:rsid w:val="00564FFD"/>
    <w:rsid w:val="00565253"/>
    <w:rsid w:val="00565943"/>
    <w:rsid w:val="0056672D"/>
    <w:rsid w:val="00566E46"/>
    <w:rsid w:val="00567ABE"/>
    <w:rsid w:val="005706C9"/>
    <w:rsid w:val="0057239D"/>
    <w:rsid w:val="00572A4C"/>
    <w:rsid w:val="00572A7D"/>
    <w:rsid w:val="00572BA9"/>
    <w:rsid w:val="00574027"/>
    <w:rsid w:val="00574C5B"/>
    <w:rsid w:val="005755AE"/>
    <w:rsid w:val="0057583C"/>
    <w:rsid w:val="00576FA9"/>
    <w:rsid w:val="005803E7"/>
    <w:rsid w:val="005804C2"/>
    <w:rsid w:val="00580550"/>
    <w:rsid w:val="00580769"/>
    <w:rsid w:val="0058128E"/>
    <w:rsid w:val="005826EE"/>
    <w:rsid w:val="00582EDE"/>
    <w:rsid w:val="00583A94"/>
    <w:rsid w:val="00584190"/>
    <w:rsid w:val="0058439B"/>
    <w:rsid w:val="00584CD0"/>
    <w:rsid w:val="00586D9E"/>
    <w:rsid w:val="00591E2F"/>
    <w:rsid w:val="0059271D"/>
    <w:rsid w:val="00594916"/>
    <w:rsid w:val="005955D7"/>
    <w:rsid w:val="00596C32"/>
    <w:rsid w:val="00597285"/>
    <w:rsid w:val="00597F1F"/>
    <w:rsid w:val="005A0740"/>
    <w:rsid w:val="005A0794"/>
    <w:rsid w:val="005A42E9"/>
    <w:rsid w:val="005A69B0"/>
    <w:rsid w:val="005A75B3"/>
    <w:rsid w:val="005A7CE8"/>
    <w:rsid w:val="005B00F2"/>
    <w:rsid w:val="005B0FFF"/>
    <w:rsid w:val="005B129D"/>
    <w:rsid w:val="005B1871"/>
    <w:rsid w:val="005B379F"/>
    <w:rsid w:val="005B40DC"/>
    <w:rsid w:val="005B500C"/>
    <w:rsid w:val="005B62F3"/>
    <w:rsid w:val="005B72B4"/>
    <w:rsid w:val="005B768F"/>
    <w:rsid w:val="005C05B4"/>
    <w:rsid w:val="005C0668"/>
    <w:rsid w:val="005C1400"/>
    <w:rsid w:val="005C1AF1"/>
    <w:rsid w:val="005C2B38"/>
    <w:rsid w:val="005C3D5A"/>
    <w:rsid w:val="005C48D7"/>
    <w:rsid w:val="005C547C"/>
    <w:rsid w:val="005C596A"/>
    <w:rsid w:val="005C63BD"/>
    <w:rsid w:val="005C7AAB"/>
    <w:rsid w:val="005C7C3E"/>
    <w:rsid w:val="005D26E2"/>
    <w:rsid w:val="005D383C"/>
    <w:rsid w:val="005D476F"/>
    <w:rsid w:val="005D47F2"/>
    <w:rsid w:val="005D67B1"/>
    <w:rsid w:val="005D67E0"/>
    <w:rsid w:val="005D6A4F"/>
    <w:rsid w:val="005D6F38"/>
    <w:rsid w:val="005D7DCE"/>
    <w:rsid w:val="005E03F6"/>
    <w:rsid w:val="005E07C0"/>
    <w:rsid w:val="005E15D8"/>
    <w:rsid w:val="005E1BF5"/>
    <w:rsid w:val="005E4B41"/>
    <w:rsid w:val="005E6DDD"/>
    <w:rsid w:val="005E7CC8"/>
    <w:rsid w:val="005F0304"/>
    <w:rsid w:val="005F14CC"/>
    <w:rsid w:val="005F176A"/>
    <w:rsid w:val="005F298D"/>
    <w:rsid w:val="005F4C0B"/>
    <w:rsid w:val="005F4EC1"/>
    <w:rsid w:val="005F5981"/>
    <w:rsid w:val="005F6E49"/>
    <w:rsid w:val="00604675"/>
    <w:rsid w:val="00604DEC"/>
    <w:rsid w:val="00605207"/>
    <w:rsid w:val="006060EC"/>
    <w:rsid w:val="0060680B"/>
    <w:rsid w:val="00607CC6"/>
    <w:rsid w:val="00611FC8"/>
    <w:rsid w:val="006120FB"/>
    <w:rsid w:val="0061225E"/>
    <w:rsid w:val="0061235F"/>
    <w:rsid w:val="00612422"/>
    <w:rsid w:val="00615646"/>
    <w:rsid w:val="00616BFC"/>
    <w:rsid w:val="006170D3"/>
    <w:rsid w:val="006229FE"/>
    <w:rsid w:val="00622FA5"/>
    <w:rsid w:val="006230DD"/>
    <w:rsid w:val="00623AB6"/>
    <w:rsid w:val="00623D9D"/>
    <w:rsid w:val="0062475C"/>
    <w:rsid w:val="00624F80"/>
    <w:rsid w:val="006273E7"/>
    <w:rsid w:val="00632386"/>
    <w:rsid w:val="00632F3C"/>
    <w:rsid w:val="00633188"/>
    <w:rsid w:val="00633984"/>
    <w:rsid w:val="00633AA5"/>
    <w:rsid w:val="00633E2D"/>
    <w:rsid w:val="006351D8"/>
    <w:rsid w:val="00635AF0"/>
    <w:rsid w:val="006406A6"/>
    <w:rsid w:val="00640FA3"/>
    <w:rsid w:val="0064105E"/>
    <w:rsid w:val="006411E7"/>
    <w:rsid w:val="006422CD"/>
    <w:rsid w:val="006433CF"/>
    <w:rsid w:val="00643B88"/>
    <w:rsid w:val="00643D41"/>
    <w:rsid w:val="00644175"/>
    <w:rsid w:val="0064421B"/>
    <w:rsid w:val="006447A9"/>
    <w:rsid w:val="00644A85"/>
    <w:rsid w:val="00645408"/>
    <w:rsid w:val="00645766"/>
    <w:rsid w:val="00645A97"/>
    <w:rsid w:val="00646338"/>
    <w:rsid w:val="006463CC"/>
    <w:rsid w:val="00647193"/>
    <w:rsid w:val="006510F4"/>
    <w:rsid w:val="0065120D"/>
    <w:rsid w:val="00651375"/>
    <w:rsid w:val="00651402"/>
    <w:rsid w:val="0065157B"/>
    <w:rsid w:val="00654451"/>
    <w:rsid w:val="006550A2"/>
    <w:rsid w:val="00655650"/>
    <w:rsid w:val="006558B4"/>
    <w:rsid w:val="006608A9"/>
    <w:rsid w:val="00661095"/>
    <w:rsid w:val="00661D26"/>
    <w:rsid w:val="00662286"/>
    <w:rsid w:val="0066249D"/>
    <w:rsid w:val="006639A8"/>
    <w:rsid w:val="006649A7"/>
    <w:rsid w:val="00664C04"/>
    <w:rsid w:val="0066515A"/>
    <w:rsid w:val="00666448"/>
    <w:rsid w:val="00666DCF"/>
    <w:rsid w:val="0066737C"/>
    <w:rsid w:val="00667A7B"/>
    <w:rsid w:val="00670691"/>
    <w:rsid w:val="00671B92"/>
    <w:rsid w:val="00671FD8"/>
    <w:rsid w:val="006722E1"/>
    <w:rsid w:val="00672D4D"/>
    <w:rsid w:val="006731A4"/>
    <w:rsid w:val="00673CCA"/>
    <w:rsid w:val="0067528E"/>
    <w:rsid w:val="006756CE"/>
    <w:rsid w:val="00675EA0"/>
    <w:rsid w:val="00675EB5"/>
    <w:rsid w:val="006768A7"/>
    <w:rsid w:val="0067787F"/>
    <w:rsid w:val="00680169"/>
    <w:rsid w:val="00680E08"/>
    <w:rsid w:val="00682411"/>
    <w:rsid w:val="00683559"/>
    <w:rsid w:val="00684242"/>
    <w:rsid w:val="0068580B"/>
    <w:rsid w:val="006867E4"/>
    <w:rsid w:val="006904B0"/>
    <w:rsid w:val="0069073C"/>
    <w:rsid w:val="00690FBC"/>
    <w:rsid w:val="00691A21"/>
    <w:rsid w:val="00691A77"/>
    <w:rsid w:val="00691F00"/>
    <w:rsid w:val="00692957"/>
    <w:rsid w:val="00692FCD"/>
    <w:rsid w:val="0069334A"/>
    <w:rsid w:val="00694721"/>
    <w:rsid w:val="006952F0"/>
    <w:rsid w:val="00695DB3"/>
    <w:rsid w:val="00695FED"/>
    <w:rsid w:val="00696197"/>
    <w:rsid w:val="00696526"/>
    <w:rsid w:val="0069790C"/>
    <w:rsid w:val="006A0428"/>
    <w:rsid w:val="006A0651"/>
    <w:rsid w:val="006A268F"/>
    <w:rsid w:val="006A2A3F"/>
    <w:rsid w:val="006A359B"/>
    <w:rsid w:val="006A44BA"/>
    <w:rsid w:val="006A477F"/>
    <w:rsid w:val="006A500A"/>
    <w:rsid w:val="006A5632"/>
    <w:rsid w:val="006A6766"/>
    <w:rsid w:val="006B0523"/>
    <w:rsid w:val="006B09AC"/>
    <w:rsid w:val="006B1FAA"/>
    <w:rsid w:val="006B2D29"/>
    <w:rsid w:val="006B3103"/>
    <w:rsid w:val="006B42D8"/>
    <w:rsid w:val="006B4D7A"/>
    <w:rsid w:val="006B5D8A"/>
    <w:rsid w:val="006B659A"/>
    <w:rsid w:val="006B7661"/>
    <w:rsid w:val="006B7B5B"/>
    <w:rsid w:val="006B7FC6"/>
    <w:rsid w:val="006C0CE3"/>
    <w:rsid w:val="006C2731"/>
    <w:rsid w:val="006C3478"/>
    <w:rsid w:val="006C4B07"/>
    <w:rsid w:val="006C4B4B"/>
    <w:rsid w:val="006C5348"/>
    <w:rsid w:val="006C5BE9"/>
    <w:rsid w:val="006C5D12"/>
    <w:rsid w:val="006C7B03"/>
    <w:rsid w:val="006D0AC0"/>
    <w:rsid w:val="006D0C29"/>
    <w:rsid w:val="006D10BA"/>
    <w:rsid w:val="006D1C5E"/>
    <w:rsid w:val="006D2DA6"/>
    <w:rsid w:val="006D3A58"/>
    <w:rsid w:val="006D3B9E"/>
    <w:rsid w:val="006D4CFB"/>
    <w:rsid w:val="006D5A21"/>
    <w:rsid w:val="006D5A77"/>
    <w:rsid w:val="006D5DAC"/>
    <w:rsid w:val="006D5FB9"/>
    <w:rsid w:val="006D6E55"/>
    <w:rsid w:val="006D76BB"/>
    <w:rsid w:val="006D79FE"/>
    <w:rsid w:val="006E3601"/>
    <w:rsid w:val="006E3849"/>
    <w:rsid w:val="006E55EC"/>
    <w:rsid w:val="006E5737"/>
    <w:rsid w:val="006E5BCA"/>
    <w:rsid w:val="006E5C6B"/>
    <w:rsid w:val="006E611A"/>
    <w:rsid w:val="006E64A2"/>
    <w:rsid w:val="006F0415"/>
    <w:rsid w:val="006F276D"/>
    <w:rsid w:val="006F2D7D"/>
    <w:rsid w:val="006F3F8A"/>
    <w:rsid w:val="006F5FB5"/>
    <w:rsid w:val="006F74D9"/>
    <w:rsid w:val="0070041D"/>
    <w:rsid w:val="00700ADA"/>
    <w:rsid w:val="00700DC5"/>
    <w:rsid w:val="00700E58"/>
    <w:rsid w:val="00700F61"/>
    <w:rsid w:val="007013F1"/>
    <w:rsid w:val="00703867"/>
    <w:rsid w:val="00703DD1"/>
    <w:rsid w:val="0070420C"/>
    <w:rsid w:val="0070482D"/>
    <w:rsid w:val="00706EDC"/>
    <w:rsid w:val="00707253"/>
    <w:rsid w:val="007074B9"/>
    <w:rsid w:val="00710C5A"/>
    <w:rsid w:val="007136D9"/>
    <w:rsid w:val="00713F7C"/>
    <w:rsid w:val="00714841"/>
    <w:rsid w:val="007159A8"/>
    <w:rsid w:val="00715C88"/>
    <w:rsid w:val="00716683"/>
    <w:rsid w:val="0071772B"/>
    <w:rsid w:val="00717C0A"/>
    <w:rsid w:val="00720308"/>
    <w:rsid w:val="007219B0"/>
    <w:rsid w:val="00723586"/>
    <w:rsid w:val="00725D1F"/>
    <w:rsid w:val="007262E3"/>
    <w:rsid w:val="00726D6B"/>
    <w:rsid w:val="0073068D"/>
    <w:rsid w:val="00730FD3"/>
    <w:rsid w:val="007320B4"/>
    <w:rsid w:val="00732C2E"/>
    <w:rsid w:val="0073325C"/>
    <w:rsid w:val="00736D05"/>
    <w:rsid w:val="007378EE"/>
    <w:rsid w:val="00737CB5"/>
    <w:rsid w:val="00737EE6"/>
    <w:rsid w:val="0074008C"/>
    <w:rsid w:val="00740D89"/>
    <w:rsid w:val="00741546"/>
    <w:rsid w:val="0074220D"/>
    <w:rsid w:val="00742428"/>
    <w:rsid w:val="007435FA"/>
    <w:rsid w:val="00745707"/>
    <w:rsid w:val="007457B8"/>
    <w:rsid w:val="00750FA0"/>
    <w:rsid w:val="00751F14"/>
    <w:rsid w:val="00752351"/>
    <w:rsid w:val="007531AC"/>
    <w:rsid w:val="007547D6"/>
    <w:rsid w:val="00754979"/>
    <w:rsid w:val="00755B15"/>
    <w:rsid w:val="00755EC2"/>
    <w:rsid w:val="00756465"/>
    <w:rsid w:val="007564FE"/>
    <w:rsid w:val="00757357"/>
    <w:rsid w:val="00761043"/>
    <w:rsid w:val="007610B2"/>
    <w:rsid w:val="00761C13"/>
    <w:rsid w:val="00762480"/>
    <w:rsid w:val="007631C5"/>
    <w:rsid w:val="00764084"/>
    <w:rsid w:val="0076517A"/>
    <w:rsid w:val="00765365"/>
    <w:rsid w:val="00765EB4"/>
    <w:rsid w:val="007669C2"/>
    <w:rsid w:val="00766BDD"/>
    <w:rsid w:val="00766BFA"/>
    <w:rsid w:val="007671B8"/>
    <w:rsid w:val="00767613"/>
    <w:rsid w:val="00770F15"/>
    <w:rsid w:val="007722CD"/>
    <w:rsid w:val="00772872"/>
    <w:rsid w:val="00773E2D"/>
    <w:rsid w:val="00775B3C"/>
    <w:rsid w:val="00780A0C"/>
    <w:rsid w:val="00782507"/>
    <w:rsid w:val="0078347D"/>
    <w:rsid w:val="00784202"/>
    <w:rsid w:val="00784401"/>
    <w:rsid w:val="00784627"/>
    <w:rsid w:val="00784E2A"/>
    <w:rsid w:val="00785B15"/>
    <w:rsid w:val="0078659C"/>
    <w:rsid w:val="00786D7E"/>
    <w:rsid w:val="00787536"/>
    <w:rsid w:val="007905A8"/>
    <w:rsid w:val="00790B0F"/>
    <w:rsid w:val="007925B8"/>
    <w:rsid w:val="00793380"/>
    <w:rsid w:val="00793AD4"/>
    <w:rsid w:val="00794341"/>
    <w:rsid w:val="0079482E"/>
    <w:rsid w:val="0079540D"/>
    <w:rsid w:val="0079764B"/>
    <w:rsid w:val="00797880"/>
    <w:rsid w:val="007A0ED5"/>
    <w:rsid w:val="007A0F70"/>
    <w:rsid w:val="007A1719"/>
    <w:rsid w:val="007A198C"/>
    <w:rsid w:val="007A1B37"/>
    <w:rsid w:val="007A1FD5"/>
    <w:rsid w:val="007A289A"/>
    <w:rsid w:val="007A358D"/>
    <w:rsid w:val="007A3AD9"/>
    <w:rsid w:val="007A3DA0"/>
    <w:rsid w:val="007A4F65"/>
    <w:rsid w:val="007A6EDC"/>
    <w:rsid w:val="007A6F17"/>
    <w:rsid w:val="007A77BF"/>
    <w:rsid w:val="007B15E9"/>
    <w:rsid w:val="007B197B"/>
    <w:rsid w:val="007B2950"/>
    <w:rsid w:val="007B366C"/>
    <w:rsid w:val="007B3981"/>
    <w:rsid w:val="007B49DD"/>
    <w:rsid w:val="007B4B52"/>
    <w:rsid w:val="007B58E6"/>
    <w:rsid w:val="007B60C7"/>
    <w:rsid w:val="007B7B66"/>
    <w:rsid w:val="007C01BB"/>
    <w:rsid w:val="007C02C4"/>
    <w:rsid w:val="007C2342"/>
    <w:rsid w:val="007C27FE"/>
    <w:rsid w:val="007C3410"/>
    <w:rsid w:val="007C34A1"/>
    <w:rsid w:val="007C4B97"/>
    <w:rsid w:val="007C5799"/>
    <w:rsid w:val="007C5AEF"/>
    <w:rsid w:val="007C5ED4"/>
    <w:rsid w:val="007C65C7"/>
    <w:rsid w:val="007C6F1B"/>
    <w:rsid w:val="007C7416"/>
    <w:rsid w:val="007C7785"/>
    <w:rsid w:val="007C7D96"/>
    <w:rsid w:val="007D0075"/>
    <w:rsid w:val="007D138A"/>
    <w:rsid w:val="007D21F7"/>
    <w:rsid w:val="007D2CE4"/>
    <w:rsid w:val="007D2EEA"/>
    <w:rsid w:val="007D3306"/>
    <w:rsid w:val="007D3ED0"/>
    <w:rsid w:val="007D4D9C"/>
    <w:rsid w:val="007D5D9B"/>
    <w:rsid w:val="007D714A"/>
    <w:rsid w:val="007D7FBD"/>
    <w:rsid w:val="007E0B1C"/>
    <w:rsid w:val="007E19A0"/>
    <w:rsid w:val="007E2D0B"/>
    <w:rsid w:val="007E482A"/>
    <w:rsid w:val="007E48CF"/>
    <w:rsid w:val="007E4E2D"/>
    <w:rsid w:val="007E4F9B"/>
    <w:rsid w:val="007E7017"/>
    <w:rsid w:val="007E7AB8"/>
    <w:rsid w:val="007F10B9"/>
    <w:rsid w:val="007F2F6A"/>
    <w:rsid w:val="007F31E6"/>
    <w:rsid w:val="007F331F"/>
    <w:rsid w:val="007F34B4"/>
    <w:rsid w:val="007F43C2"/>
    <w:rsid w:val="007F5100"/>
    <w:rsid w:val="007F5826"/>
    <w:rsid w:val="007F5D44"/>
    <w:rsid w:val="007F6B11"/>
    <w:rsid w:val="007F6D48"/>
    <w:rsid w:val="0080219E"/>
    <w:rsid w:val="00804F94"/>
    <w:rsid w:val="008050DD"/>
    <w:rsid w:val="00805AF3"/>
    <w:rsid w:val="00806DA8"/>
    <w:rsid w:val="008105A0"/>
    <w:rsid w:val="00810656"/>
    <w:rsid w:val="00810735"/>
    <w:rsid w:val="00812C94"/>
    <w:rsid w:val="0081309E"/>
    <w:rsid w:val="00814F6C"/>
    <w:rsid w:val="0081789B"/>
    <w:rsid w:val="00820F5B"/>
    <w:rsid w:val="00821DD5"/>
    <w:rsid w:val="00822B48"/>
    <w:rsid w:val="00824556"/>
    <w:rsid w:val="00825878"/>
    <w:rsid w:val="0082643C"/>
    <w:rsid w:val="008274D8"/>
    <w:rsid w:val="00827798"/>
    <w:rsid w:val="008311F9"/>
    <w:rsid w:val="00831EAE"/>
    <w:rsid w:val="00833DD4"/>
    <w:rsid w:val="0083598B"/>
    <w:rsid w:val="00835F7A"/>
    <w:rsid w:val="008361E6"/>
    <w:rsid w:val="00837B6B"/>
    <w:rsid w:val="00840807"/>
    <w:rsid w:val="0084641F"/>
    <w:rsid w:val="00850070"/>
    <w:rsid w:val="0085223F"/>
    <w:rsid w:val="00852D04"/>
    <w:rsid w:val="008556DF"/>
    <w:rsid w:val="008566AD"/>
    <w:rsid w:val="00856748"/>
    <w:rsid w:val="00856776"/>
    <w:rsid w:val="0085729B"/>
    <w:rsid w:val="00857613"/>
    <w:rsid w:val="00857C5F"/>
    <w:rsid w:val="00860B25"/>
    <w:rsid w:val="0086143F"/>
    <w:rsid w:val="00862030"/>
    <w:rsid w:val="008620CD"/>
    <w:rsid w:val="00864087"/>
    <w:rsid w:val="008664E3"/>
    <w:rsid w:val="00866DC9"/>
    <w:rsid w:val="00867A4E"/>
    <w:rsid w:val="008704E7"/>
    <w:rsid w:val="0087153E"/>
    <w:rsid w:val="0087297D"/>
    <w:rsid w:val="00873C85"/>
    <w:rsid w:val="00873EEE"/>
    <w:rsid w:val="00873F7B"/>
    <w:rsid w:val="00874554"/>
    <w:rsid w:val="00875BDC"/>
    <w:rsid w:val="00876182"/>
    <w:rsid w:val="008762B8"/>
    <w:rsid w:val="008767E2"/>
    <w:rsid w:val="00876AE5"/>
    <w:rsid w:val="00877B40"/>
    <w:rsid w:val="00880209"/>
    <w:rsid w:val="008813E5"/>
    <w:rsid w:val="00881661"/>
    <w:rsid w:val="008857F8"/>
    <w:rsid w:val="0088582A"/>
    <w:rsid w:val="0088629F"/>
    <w:rsid w:val="008905AA"/>
    <w:rsid w:val="0089156A"/>
    <w:rsid w:val="00891A0E"/>
    <w:rsid w:val="00894096"/>
    <w:rsid w:val="00894FDF"/>
    <w:rsid w:val="0089555A"/>
    <w:rsid w:val="0089602E"/>
    <w:rsid w:val="008968F8"/>
    <w:rsid w:val="008979CB"/>
    <w:rsid w:val="008A0AC5"/>
    <w:rsid w:val="008A0DAF"/>
    <w:rsid w:val="008A56E8"/>
    <w:rsid w:val="008A6323"/>
    <w:rsid w:val="008A70BA"/>
    <w:rsid w:val="008A767F"/>
    <w:rsid w:val="008A7CC3"/>
    <w:rsid w:val="008B0A9A"/>
    <w:rsid w:val="008B0EBE"/>
    <w:rsid w:val="008B11AB"/>
    <w:rsid w:val="008B22AC"/>
    <w:rsid w:val="008B2BC6"/>
    <w:rsid w:val="008B4559"/>
    <w:rsid w:val="008B50B7"/>
    <w:rsid w:val="008B5CA7"/>
    <w:rsid w:val="008B638A"/>
    <w:rsid w:val="008C13F4"/>
    <w:rsid w:val="008C1781"/>
    <w:rsid w:val="008C20B1"/>
    <w:rsid w:val="008C24B9"/>
    <w:rsid w:val="008C3270"/>
    <w:rsid w:val="008C47A6"/>
    <w:rsid w:val="008C4C4D"/>
    <w:rsid w:val="008C556F"/>
    <w:rsid w:val="008C55F8"/>
    <w:rsid w:val="008C5C72"/>
    <w:rsid w:val="008C635C"/>
    <w:rsid w:val="008C709A"/>
    <w:rsid w:val="008C7BFE"/>
    <w:rsid w:val="008D203F"/>
    <w:rsid w:val="008D40F4"/>
    <w:rsid w:val="008D474B"/>
    <w:rsid w:val="008D4C57"/>
    <w:rsid w:val="008D52C8"/>
    <w:rsid w:val="008D6570"/>
    <w:rsid w:val="008D7755"/>
    <w:rsid w:val="008D7B91"/>
    <w:rsid w:val="008E0670"/>
    <w:rsid w:val="008E06D9"/>
    <w:rsid w:val="008E1451"/>
    <w:rsid w:val="008E1D79"/>
    <w:rsid w:val="008E20FF"/>
    <w:rsid w:val="008E390F"/>
    <w:rsid w:val="008E54DF"/>
    <w:rsid w:val="008E6616"/>
    <w:rsid w:val="008E6BE7"/>
    <w:rsid w:val="008E6EB5"/>
    <w:rsid w:val="008E7453"/>
    <w:rsid w:val="008F076C"/>
    <w:rsid w:val="008F0A0E"/>
    <w:rsid w:val="008F0A11"/>
    <w:rsid w:val="008F1D5E"/>
    <w:rsid w:val="008F2B1C"/>
    <w:rsid w:val="008F32C3"/>
    <w:rsid w:val="008F3A72"/>
    <w:rsid w:val="008F6977"/>
    <w:rsid w:val="008F75E9"/>
    <w:rsid w:val="008F766F"/>
    <w:rsid w:val="008F79D1"/>
    <w:rsid w:val="009008F8"/>
    <w:rsid w:val="00902A4E"/>
    <w:rsid w:val="009032E7"/>
    <w:rsid w:val="0090344B"/>
    <w:rsid w:val="00903E21"/>
    <w:rsid w:val="009059DB"/>
    <w:rsid w:val="00905FE2"/>
    <w:rsid w:val="0090723C"/>
    <w:rsid w:val="0091076C"/>
    <w:rsid w:val="009123A9"/>
    <w:rsid w:val="009134D1"/>
    <w:rsid w:val="00913A4D"/>
    <w:rsid w:val="00914A81"/>
    <w:rsid w:val="00915371"/>
    <w:rsid w:val="00915D33"/>
    <w:rsid w:val="00916BCB"/>
    <w:rsid w:val="00920A1E"/>
    <w:rsid w:val="00922DA9"/>
    <w:rsid w:val="0092359F"/>
    <w:rsid w:val="00923872"/>
    <w:rsid w:val="00923DB2"/>
    <w:rsid w:val="00923F61"/>
    <w:rsid w:val="0092570A"/>
    <w:rsid w:val="00925717"/>
    <w:rsid w:val="00927EDB"/>
    <w:rsid w:val="009300CD"/>
    <w:rsid w:val="009305FF"/>
    <w:rsid w:val="00930956"/>
    <w:rsid w:val="00930988"/>
    <w:rsid w:val="00932B41"/>
    <w:rsid w:val="009332BF"/>
    <w:rsid w:val="00933D3A"/>
    <w:rsid w:val="00936456"/>
    <w:rsid w:val="00936D44"/>
    <w:rsid w:val="00937075"/>
    <w:rsid w:val="009410F1"/>
    <w:rsid w:val="009415D1"/>
    <w:rsid w:val="00941F0F"/>
    <w:rsid w:val="0094476C"/>
    <w:rsid w:val="009455B1"/>
    <w:rsid w:val="00946961"/>
    <w:rsid w:val="00947EE0"/>
    <w:rsid w:val="00952719"/>
    <w:rsid w:val="00953658"/>
    <w:rsid w:val="0095442A"/>
    <w:rsid w:val="009544D3"/>
    <w:rsid w:val="009548C1"/>
    <w:rsid w:val="009561E6"/>
    <w:rsid w:val="00956656"/>
    <w:rsid w:val="0096068D"/>
    <w:rsid w:val="00960771"/>
    <w:rsid w:val="0096224D"/>
    <w:rsid w:val="00964467"/>
    <w:rsid w:val="00965CE9"/>
    <w:rsid w:val="00966EDD"/>
    <w:rsid w:val="0096745D"/>
    <w:rsid w:val="00971C0C"/>
    <w:rsid w:val="0097279E"/>
    <w:rsid w:val="00972895"/>
    <w:rsid w:val="00972967"/>
    <w:rsid w:val="00973047"/>
    <w:rsid w:val="00973809"/>
    <w:rsid w:val="00973915"/>
    <w:rsid w:val="0097513A"/>
    <w:rsid w:val="0097574F"/>
    <w:rsid w:val="009766AF"/>
    <w:rsid w:val="00976EF2"/>
    <w:rsid w:val="009772EE"/>
    <w:rsid w:val="00980E28"/>
    <w:rsid w:val="009810FA"/>
    <w:rsid w:val="00981C3F"/>
    <w:rsid w:val="009823CD"/>
    <w:rsid w:val="0098270E"/>
    <w:rsid w:val="0098274A"/>
    <w:rsid w:val="009830FF"/>
    <w:rsid w:val="00987337"/>
    <w:rsid w:val="00990B57"/>
    <w:rsid w:val="00991488"/>
    <w:rsid w:val="00991EBE"/>
    <w:rsid w:val="00991F66"/>
    <w:rsid w:val="009920E3"/>
    <w:rsid w:val="00993976"/>
    <w:rsid w:val="00995AD6"/>
    <w:rsid w:val="00996131"/>
    <w:rsid w:val="00996BAB"/>
    <w:rsid w:val="009970A2"/>
    <w:rsid w:val="009970B7"/>
    <w:rsid w:val="009A031B"/>
    <w:rsid w:val="009A2AEE"/>
    <w:rsid w:val="009A316F"/>
    <w:rsid w:val="009A38A2"/>
    <w:rsid w:val="009A3BE6"/>
    <w:rsid w:val="009A3CC6"/>
    <w:rsid w:val="009A5A4D"/>
    <w:rsid w:val="009A5B02"/>
    <w:rsid w:val="009A77FE"/>
    <w:rsid w:val="009B0793"/>
    <w:rsid w:val="009B08BA"/>
    <w:rsid w:val="009B332A"/>
    <w:rsid w:val="009B3542"/>
    <w:rsid w:val="009B3F1D"/>
    <w:rsid w:val="009B58C7"/>
    <w:rsid w:val="009B6382"/>
    <w:rsid w:val="009B7917"/>
    <w:rsid w:val="009C0123"/>
    <w:rsid w:val="009C0507"/>
    <w:rsid w:val="009C0727"/>
    <w:rsid w:val="009C0CEB"/>
    <w:rsid w:val="009C1FBD"/>
    <w:rsid w:val="009C259E"/>
    <w:rsid w:val="009C3878"/>
    <w:rsid w:val="009C40DF"/>
    <w:rsid w:val="009C4455"/>
    <w:rsid w:val="009C5758"/>
    <w:rsid w:val="009C60AF"/>
    <w:rsid w:val="009C6363"/>
    <w:rsid w:val="009C6D8D"/>
    <w:rsid w:val="009D0CB4"/>
    <w:rsid w:val="009D0E10"/>
    <w:rsid w:val="009D1461"/>
    <w:rsid w:val="009D18A8"/>
    <w:rsid w:val="009D2DBF"/>
    <w:rsid w:val="009D38BC"/>
    <w:rsid w:val="009D3962"/>
    <w:rsid w:val="009D3BC7"/>
    <w:rsid w:val="009D3F1F"/>
    <w:rsid w:val="009D45E9"/>
    <w:rsid w:val="009D5063"/>
    <w:rsid w:val="009D59A5"/>
    <w:rsid w:val="009D5C41"/>
    <w:rsid w:val="009D63FE"/>
    <w:rsid w:val="009D7187"/>
    <w:rsid w:val="009D767C"/>
    <w:rsid w:val="009E0280"/>
    <w:rsid w:val="009E0E3A"/>
    <w:rsid w:val="009E14CB"/>
    <w:rsid w:val="009E19E5"/>
    <w:rsid w:val="009E1A72"/>
    <w:rsid w:val="009E1F28"/>
    <w:rsid w:val="009E208A"/>
    <w:rsid w:val="009E47BC"/>
    <w:rsid w:val="009E4AFF"/>
    <w:rsid w:val="009E6A72"/>
    <w:rsid w:val="009E6D90"/>
    <w:rsid w:val="009E70E0"/>
    <w:rsid w:val="009E78BE"/>
    <w:rsid w:val="009E796C"/>
    <w:rsid w:val="009F09FF"/>
    <w:rsid w:val="009F21D7"/>
    <w:rsid w:val="009F2A01"/>
    <w:rsid w:val="009F2AEC"/>
    <w:rsid w:val="009F40C6"/>
    <w:rsid w:val="009F5552"/>
    <w:rsid w:val="009F5E03"/>
    <w:rsid w:val="009F6BEF"/>
    <w:rsid w:val="009F6DDF"/>
    <w:rsid w:val="009F7929"/>
    <w:rsid w:val="00A01A56"/>
    <w:rsid w:val="00A025E8"/>
    <w:rsid w:val="00A049DF"/>
    <w:rsid w:val="00A04A1D"/>
    <w:rsid w:val="00A04B6D"/>
    <w:rsid w:val="00A05201"/>
    <w:rsid w:val="00A0585C"/>
    <w:rsid w:val="00A07DBC"/>
    <w:rsid w:val="00A0884D"/>
    <w:rsid w:val="00A11634"/>
    <w:rsid w:val="00A11B48"/>
    <w:rsid w:val="00A1241D"/>
    <w:rsid w:val="00A12FC3"/>
    <w:rsid w:val="00A13958"/>
    <w:rsid w:val="00A13B80"/>
    <w:rsid w:val="00A14ABB"/>
    <w:rsid w:val="00A14CCF"/>
    <w:rsid w:val="00A173CA"/>
    <w:rsid w:val="00A17B53"/>
    <w:rsid w:val="00A17F31"/>
    <w:rsid w:val="00A20722"/>
    <w:rsid w:val="00A21A1D"/>
    <w:rsid w:val="00A2282E"/>
    <w:rsid w:val="00A22D4E"/>
    <w:rsid w:val="00A22EC8"/>
    <w:rsid w:val="00A235DE"/>
    <w:rsid w:val="00A23692"/>
    <w:rsid w:val="00A23A41"/>
    <w:rsid w:val="00A2443F"/>
    <w:rsid w:val="00A24AF0"/>
    <w:rsid w:val="00A25498"/>
    <w:rsid w:val="00A26301"/>
    <w:rsid w:val="00A3016A"/>
    <w:rsid w:val="00A303E6"/>
    <w:rsid w:val="00A30FD9"/>
    <w:rsid w:val="00A32C35"/>
    <w:rsid w:val="00A336A8"/>
    <w:rsid w:val="00A35E6C"/>
    <w:rsid w:val="00A36F3C"/>
    <w:rsid w:val="00A37FFD"/>
    <w:rsid w:val="00A41573"/>
    <w:rsid w:val="00A42A06"/>
    <w:rsid w:val="00A43E9D"/>
    <w:rsid w:val="00A44027"/>
    <w:rsid w:val="00A44AED"/>
    <w:rsid w:val="00A45194"/>
    <w:rsid w:val="00A45C14"/>
    <w:rsid w:val="00A45EE7"/>
    <w:rsid w:val="00A47733"/>
    <w:rsid w:val="00A51328"/>
    <w:rsid w:val="00A515EC"/>
    <w:rsid w:val="00A52DAC"/>
    <w:rsid w:val="00A536B6"/>
    <w:rsid w:val="00A54F8B"/>
    <w:rsid w:val="00A5537E"/>
    <w:rsid w:val="00A55E1E"/>
    <w:rsid w:val="00A55F33"/>
    <w:rsid w:val="00A5772F"/>
    <w:rsid w:val="00A57994"/>
    <w:rsid w:val="00A60DF1"/>
    <w:rsid w:val="00A62708"/>
    <w:rsid w:val="00A643A6"/>
    <w:rsid w:val="00A6443F"/>
    <w:rsid w:val="00A64DA4"/>
    <w:rsid w:val="00A655D4"/>
    <w:rsid w:val="00A6688C"/>
    <w:rsid w:val="00A674B1"/>
    <w:rsid w:val="00A67F68"/>
    <w:rsid w:val="00A70115"/>
    <w:rsid w:val="00A70E38"/>
    <w:rsid w:val="00A71DD1"/>
    <w:rsid w:val="00A72C46"/>
    <w:rsid w:val="00A7485C"/>
    <w:rsid w:val="00A74BEE"/>
    <w:rsid w:val="00A74D78"/>
    <w:rsid w:val="00A753B1"/>
    <w:rsid w:val="00A75A84"/>
    <w:rsid w:val="00A75CDC"/>
    <w:rsid w:val="00A76B74"/>
    <w:rsid w:val="00A76E9E"/>
    <w:rsid w:val="00A8240F"/>
    <w:rsid w:val="00A849E6"/>
    <w:rsid w:val="00A85FF6"/>
    <w:rsid w:val="00A9046E"/>
    <w:rsid w:val="00A92529"/>
    <w:rsid w:val="00A9388B"/>
    <w:rsid w:val="00A939DD"/>
    <w:rsid w:val="00A93D33"/>
    <w:rsid w:val="00A94C70"/>
    <w:rsid w:val="00A94D68"/>
    <w:rsid w:val="00A95857"/>
    <w:rsid w:val="00A95AA4"/>
    <w:rsid w:val="00A95F9A"/>
    <w:rsid w:val="00A978D5"/>
    <w:rsid w:val="00A97DEE"/>
    <w:rsid w:val="00AA072A"/>
    <w:rsid w:val="00AA074F"/>
    <w:rsid w:val="00AA2719"/>
    <w:rsid w:val="00AA3F79"/>
    <w:rsid w:val="00AA4DC5"/>
    <w:rsid w:val="00AA5975"/>
    <w:rsid w:val="00AA5BB0"/>
    <w:rsid w:val="00AA6A74"/>
    <w:rsid w:val="00AA7078"/>
    <w:rsid w:val="00AA7084"/>
    <w:rsid w:val="00AA7D7E"/>
    <w:rsid w:val="00AB08F6"/>
    <w:rsid w:val="00AB3ADC"/>
    <w:rsid w:val="00AB5126"/>
    <w:rsid w:val="00AB528A"/>
    <w:rsid w:val="00AB568E"/>
    <w:rsid w:val="00AB5CB8"/>
    <w:rsid w:val="00AB5D1D"/>
    <w:rsid w:val="00AB63B1"/>
    <w:rsid w:val="00AC09EA"/>
    <w:rsid w:val="00AC0E06"/>
    <w:rsid w:val="00AC1043"/>
    <w:rsid w:val="00AC30BB"/>
    <w:rsid w:val="00AC3C2C"/>
    <w:rsid w:val="00AC4D5C"/>
    <w:rsid w:val="00AC5FE7"/>
    <w:rsid w:val="00AC6410"/>
    <w:rsid w:val="00AC6546"/>
    <w:rsid w:val="00AC7367"/>
    <w:rsid w:val="00AC74A7"/>
    <w:rsid w:val="00AD091C"/>
    <w:rsid w:val="00AD1A9A"/>
    <w:rsid w:val="00AD215C"/>
    <w:rsid w:val="00AD2342"/>
    <w:rsid w:val="00AD2DA6"/>
    <w:rsid w:val="00AD4AAF"/>
    <w:rsid w:val="00AD5A68"/>
    <w:rsid w:val="00AD5BA8"/>
    <w:rsid w:val="00AD6BF8"/>
    <w:rsid w:val="00AD710D"/>
    <w:rsid w:val="00AD773B"/>
    <w:rsid w:val="00AE0B5D"/>
    <w:rsid w:val="00AE1207"/>
    <w:rsid w:val="00AE1CD7"/>
    <w:rsid w:val="00AE35E4"/>
    <w:rsid w:val="00AF1D62"/>
    <w:rsid w:val="00AF45D5"/>
    <w:rsid w:val="00AF4DA6"/>
    <w:rsid w:val="00AF58DE"/>
    <w:rsid w:val="00AF59F4"/>
    <w:rsid w:val="00AF5B46"/>
    <w:rsid w:val="00AF5CFA"/>
    <w:rsid w:val="00B007AF"/>
    <w:rsid w:val="00B00C1A"/>
    <w:rsid w:val="00B01CED"/>
    <w:rsid w:val="00B03418"/>
    <w:rsid w:val="00B05BE1"/>
    <w:rsid w:val="00B064DB"/>
    <w:rsid w:val="00B06BBB"/>
    <w:rsid w:val="00B076FD"/>
    <w:rsid w:val="00B0771C"/>
    <w:rsid w:val="00B10439"/>
    <w:rsid w:val="00B12833"/>
    <w:rsid w:val="00B12BE2"/>
    <w:rsid w:val="00B13D4B"/>
    <w:rsid w:val="00B14129"/>
    <w:rsid w:val="00B163F1"/>
    <w:rsid w:val="00B20273"/>
    <w:rsid w:val="00B204D0"/>
    <w:rsid w:val="00B22025"/>
    <w:rsid w:val="00B22AA5"/>
    <w:rsid w:val="00B22CB8"/>
    <w:rsid w:val="00B22D64"/>
    <w:rsid w:val="00B23531"/>
    <w:rsid w:val="00B24D99"/>
    <w:rsid w:val="00B2695C"/>
    <w:rsid w:val="00B27264"/>
    <w:rsid w:val="00B27697"/>
    <w:rsid w:val="00B27C70"/>
    <w:rsid w:val="00B3011B"/>
    <w:rsid w:val="00B30C8F"/>
    <w:rsid w:val="00B31644"/>
    <w:rsid w:val="00B31B60"/>
    <w:rsid w:val="00B32B98"/>
    <w:rsid w:val="00B33B8D"/>
    <w:rsid w:val="00B33D6E"/>
    <w:rsid w:val="00B34F6B"/>
    <w:rsid w:val="00B378BE"/>
    <w:rsid w:val="00B37D3B"/>
    <w:rsid w:val="00B40127"/>
    <w:rsid w:val="00B4052B"/>
    <w:rsid w:val="00B41181"/>
    <w:rsid w:val="00B424DB"/>
    <w:rsid w:val="00B428A3"/>
    <w:rsid w:val="00B42B8C"/>
    <w:rsid w:val="00B44677"/>
    <w:rsid w:val="00B44AED"/>
    <w:rsid w:val="00B44C38"/>
    <w:rsid w:val="00B44D0E"/>
    <w:rsid w:val="00B44EA6"/>
    <w:rsid w:val="00B45B1B"/>
    <w:rsid w:val="00B45C8D"/>
    <w:rsid w:val="00B460B6"/>
    <w:rsid w:val="00B462C1"/>
    <w:rsid w:val="00B463C6"/>
    <w:rsid w:val="00B46802"/>
    <w:rsid w:val="00B479C3"/>
    <w:rsid w:val="00B502BD"/>
    <w:rsid w:val="00B53B8D"/>
    <w:rsid w:val="00B54A28"/>
    <w:rsid w:val="00B54A68"/>
    <w:rsid w:val="00B560B6"/>
    <w:rsid w:val="00B57424"/>
    <w:rsid w:val="00B601AE"/>
    <w:rsid w:val="00B605FD"/>
    <w:rsid w:val="00B627BB"/>
    <w:rsid w:val="00B63414"/>
    <w:rsid w:val="00B65B51"/>
    <w:rsid w:val="00B66789"/>
    <w:rsid w:val="00B706F6"/>
    <w:rsid w:val="00B707F5"/>
    <w:rsid w:val="00B71258"/>
    <w:rsid w:val="00B71560"/>
    <w:rsid w:val="00B7203D"/>
    <w:rsid w:val="00B7224E"/>
    <w:rsid w:val="00B73211"/>
    <w:rsid w:val="00B73283"/>
    <w:rsid w:val="00B74776"/>
    <w:rsid w:val="00B74A17"/>
    <w:rsid w:val="00B75913"/>
    <w:rsid w:val="00B75AE0"/>
    <w:rsid w:val="00B77512"/>
    <w:rsid w:val="00B77ABA"/>
    <w:rsid w:val="00B77C19"/>
    <w:rsid w:val="00B77DAF"/>
    <w:rsid w:val="00B807D6"/>
    <w:rsid w:val="00B817FA"/>
    <w:rsid w:val="00B820A7"/>
    <w:rsid w:val="00B830DD"/>
    <w:rsid w:val="00B83EE9"/>
    <w:rsid w:val="00B848BA"/>
    <w:rsid w:val="00B8580B"/>
    <w:rsid w:val="00B87120"/>
    <w:rsid w:val="00B87344"/>
    <w:rsid w:val="00B87B90"/>
    <w:rsid w:val="00B911AE"/>
    <w:rsid w:val="00B91B0D"/>
    <w:rsid w:val="00B93589"/>
    <w:rsid w:val="00B95B5D"/>
    <w:rsid w:val="00B95BB2"/>
    <w:rsid w:val="00B96991"/>
    <w:rsid w:val="00B96C8D"/>
    <w:rsid w:val="00BA2F91"/>
    <w:rsid w:val="00BA3B14"/>
    <w:rsid w:val="00BA3F26"/>
    <w:rsid w:val="00BA40B6"/>
    <w:rsid w:val="00BA4EE0"/>
    <w:rsid w:val="00BA5248"/>
    <w:rsid w:val="00BA54E0"/>
    <w:rsid w:val="00BA5B8D"/>
    <w:rsid w:val="00BA5BA2"/>
    <w:rsid w:val="00BA64FF"/>
    <w:rsid w:val="00BA68F4"/>
    <w:rsid w:val="00BA779A"/>
    <w:rsid w:val="00BB0C4F"/>
    <w:rsid w:val="00BB229A"/>
    <w:rsid w:val="00BB2826"/>
    <w:rsid w:val="00BB2A12"/>
    <w:rsid w:val="00BB2D91"/>
    <w:rsid w:val="00BB3192"/>
    <w:rsid w:val="00BB3887"/>
    <w:rsid w:val="00BB3F8D"/>
    <w:rsid w:val="00BB4160"/>
    <w:rsid w:val="00BB43DA"/>
    <w:rsid w:val="00BB51C7"/>
    <w:rsid w:val="00BB6657"/>
    <w:rsid w:val="00BB74A3"/>
    <w:rsid w:val="00BB7CFB"/>
    <w:rsid w:val="00BC1131"/>
    <w:rsid w:val="00BC2B63"/>
    <w:rsid w:val="00BC2C16"/>
    <w:rsid w:val="00BC48D8"/>
    <w:rsid w:val="00BC4C7D"/>
    <w:rsid w:val="00BC5290"/>
    <w:rsid w:val="00BC5A48"/>
    <w:rsid w:val="00BC7B59"/>
    <w:rsid w:val="00BD13CD"/>
    <w:rsid w:val="00BD2F95"/>
    <w:rsid w:val="00BD33D3"/>
    <w:rsid w:val="00BD3D9B"/>
    <w:rsid w:val="00BD40EA"/>
    <w:rsid w:val="00BD583C"/>
    <w:rsid w:val="00BD583D"/>
    <w:rsid w:val="00BD5A78"/>
    <w:rsid w:val="00BD61BD"/>
    <w:rsid w:val="00BD68D8"/>
    <w:rsid w:val="00BD7E05"/>
    <w:rsid w:val="00BE0A16"/>
    <w:rsid w:val="00BE0FB7"/>
    <w:rsid w:val="00BE152E"/>
    <w:rsid w:val="00BE1F1D"/>
    <w:rsid w:val="00BE23D7"/>
    <w:rsid w:val="00BE2BCA"/>
    <w:rsid w:val="00BE2CB6"/>
    <w:rsid w:val="00BE2D19"/>
    <w:rsid w:val="00BE32B4"/>
    <w:rsid w:val="00BE4D9E"/>
    <w:rsid w:val="00BF03B9"/>
    <w:rsid w:val="00BF03F7"/>
    <w:rsid w:val="00BF0456"/>
    <w:rsid w:val="00BF113B"/>
    <w:rsid w:val="00BF183C"/>
    <w:rsid w:val="00BF18D5"/>
    <w:rsid w:val="00BF277F"/>
    <w:rsid w:val="00BF461E"/>
    <w:rsid w:val="00BF4823"/>
    <w:rsid w:val="00BF7B1E"/>
    <w:rsid w:val="00C01D03"/>
    <w:rsid w:val="00C04248"/>
    <w:rsid w:val="00C05124"/>
    <w:rsid w:val="00C05627"/>
    <w:rsid w:val="00C0668A"/>
    <w:rsid w:val="00C06EB5"/>
    <w:rsid w:val="00C0746D"/>
    <w:rsid w:val="00C079ED"/>
    <w:rsid w:val="00C109C7"/>
    <w:rsid w:val="00C114C2"/>
    <w:rsid w:val="00C1186D"/>
    <w:rsid w:val="00C124F8"/>
    <w:rsid w:val="00C12F45"/>
    <w:rsid w:val="00C13718"/>
    <w:rsid w:val="00C1436A"/>
    <w:rsid w:val="00C14B54"/>
    <w:rsid w:val="00C166C4"/>
    <w:rsid w:val="00C20C52"/>
    <w:rsid w:val="00C22831"/>
    <w:rsid w:val="00C22A81"/>
    <w:rsid w:val="00C246B5"/>
    <w:rsid w:val="00C255C7"/>
    <w:rsid w:val="00C25DF0"/>
    <w:rsid w:val="00C277B3"/>
    <w:rsid w:val="00C2796D"/>
    <w:rsid w:val="00C27EEC"/>
    <w:rsid w:val="00C312A7"/>
    <w:rsid w:val="00C315BE"/>
    <w:rsid w:val="00C318EF"/>
    <w:rsid w:val="00C31A34"/>
    <w:rsid w:val="00C324B8"/>
    <w:rsid w:val="00C32C89"/>
    <w:rsid w:val="00C32D10"/>
    <w:rsid w:val="00C32DF2"/>
    <w:rsid w:val="00C32FE1"/>
    <w:rsid w:val="00C338B1"/>
    <w:rsid w:val="00C342E6"/>
    <w:rsid w:val="00C346B5"/>
    <w:rsid w:val="00C350EC"/>
    <w:rsid w:val="00C361D7"/>
    <w:rsid w:val="00C37400"/>
    <w:rsid w:val="00C37784"/>
    <w:rsid w:val="00C37A66"/>
    <w:rsid w:val="00C402E6"/>
    <w:rsid w:val="00C40B45"/>
    <w:rsid w:val="00C414EE"/>
    <w:rsid w:val="00C42159"/>
    <w:rsid w:val="00C42A15"/>
    <w:rsid w:val="00C431D4"/>
    <w:rsid w:val="00C438E3"/>
    <w:rsid w:val="00C43A24"/>
    <w:rsid w:val="00C452DA"/>
    <w:rsid w:val="00C4550F"/>
    <w:rsid w:val="00C45EA2"/>
    <w:rsid w:val="00C46054"/>
    <w:rsid w:val="00C46B80"/>
    <w:rsid w:val="00C47FA0"/>
    <w:rsid w:val="00C50227"/>
    <w:rsid w:val="00C5142B"/>
    <w:rsid w:val="00C518C0"/>
    <w:rsid w:val="00C52C1F"/>
    <w:rsid w:val="00C53637"/>
    <w:rsid w:val="00C5506B"/>
    <w:rsid w:val="00C55973"/>
    <w:rsid w:val="00C56621"/>
    <w:rsid w:val="00C56F44"/>
    <w:rsid w:val="00C5728D"/>
    <w:rsid w:val="00C574A6"/>
    <w:rsid w:val="00C577E1"/>
    <w:rsid w:val="00C60A92"/>
    <w:rsid w:val="00C62FB2"/>
    <w:rsid w:val="00C64774"/>
    <w:rsid w:val="00C6594C"/>
    <w:rsid w:val="00C65BA7"/>
    <w:rsid w:val="00C66CEA"/>
    <w:rsid w:val="00C671BD"/>
    <w:rsid w:val="00C674A4"/>
    <w:rsid w:val="00C67BBC"/>
    <w:rsid w:val="00C67EFF"/>
    <w:rsid w:val="00C71239"/>
    <w:rsid w:val="00C738AA"/>
    <w:rsid w:val="00C73A7F"/>
    <w:rsid w:val="00C750E3"/>
    <w:rsid w:val="00C75631"/>
    <w:rsid w:val="00C770E5"/>
    <w:rsid w:val="00C80E78"/>
    <w:rsid w:val="00C81E09"/>
    <w:rsid w:val="00C81E5B"/>
    <w:rsid w:val="00C8376D"/>
    <w:rsid w:val="00C83EA8"/>
    <w:rsid w:val="00C8410B"/>
    <w:rsid w:val="00C84D16"/>
    <w:rsid w:val="00C8631C"/>
    <w:rsid w:val="00C902BD"/>
    <w:rsid w:val="00C91ACF"/>
    <w:rsid w:val="00C92043"/>
    <w:rsid w:val="00C922C2"/>
    <w:rsid w:val="00C92591"/>
    <w:rsid w:val="00C94C0C"/>
    <w:rsid w:val="00C967A2"/>
    <w:rsid w:val="00C96C92"/>
    <w:rsid w:val="00C96E1B"/>
    <w:rsid w:val="00C97B9C"/>
    <w:rsid w:val="00C97D5E"/>
    <w:rsid w:val="00CA0425"/>
    <w:rsid w:val="00CA0772"/>
    <w:rsid w:val="00CA0C50"/>
    <w:rsid w:val="00CA0E15"/>
    <w:rsid w:val="00CA23F1"/>
    <w:rsid w:val="00CA2DCC"/>
    <w:rsid w:val="00CA60F0"/>
    <w:rsid w:val="00CA6444"/>
    <w:rsid w:val="00CA6AD4"/>
    <w:rsid w:val="00CA7C5D"/>
    <w:rsid w:val="00CB0431"/>
    <w:rsid w:val="00CB1649"/>
    <w:rsid w:val="00CB16FA"/>
    <w:rsid w:val="00CB5310"/>
    <w:rsid w:val="00CB5708"/>
    <w:rsid w:val="00CB578B"/>
    <w:rsid w:val="00CB63DD"/>
    <w:rsid w:val="00CB641C"/>
    <w:rsid w:val="00CB77D2"/>
    <w:rsid w:val="00CC0167"/>
    <w:rsid w:val="00CC0BAC"/>
    <w:rsid w:val="00CC1BCD"/>
    <w:rsid w:val="00CC279D"/>
    <w:rsid w:val="00CC313B"/>
    <w:rsid w:val="00CC375F"/>
    <w:rsid w:val="00CC3AF6"/>
    <w:rsid w:val="00CC3E86"/>
    <w:rsid w:val="00CC552F"/>
    <w:rsid w:val="00CC700D"/>
    <w:rsid w:val="00CC774B"/>
    <w:rsid w:val="00CD0712"/>
    <w:rsid w:val="00CD085D"/>
    <w:rsid w:val="00CD0E51"/>
    <w:rsid w:val="00CD114E"/>
    <w:rsid w:val="00CD1842"/>
    <w:rsid w:val="00CD3E75"/>
    <w:rsid w:val="00CD3E90"/>
    <w:rsid w:val="00CD6076"/>
    <w:rsid w:val="00CE0B3A"/>
    <w:rsid w:val="00CE0BBF"/>
    <w:rsid w:val="00CE2D46"/>
    <w:rsid w:val="00CE2D5A"/>
    <w:rsid w:val="00CE38C3"/>
    <w:rsid w:val="00CE38E6"/>
    <w:rsid w:val="00CE3971"/>
    <w:rsid w:val="00CE4079"/>
    <w:rsid w:val="00CE51C3"/>
    <w:rsid w:val="00CE60EA"/>
    <w:rsid w:val="00CE6869"/>
    <w:rsid w:val="00CE6A69"/>
    <w:rsid w:val="00CE6C57"/>
    <w:rsid w:val="00CF3306"/>
    <w:rsid w:val="00CF34FC"/>
    <w:rsid w:val="00CF3B9C"/>
    <w:rsid w:val="00CF58E6"/>
    <w:rsid w:val="00CF65F9"/>
    <w:rsid w:val="00CF77AE"/>
    <w:rsid w:val="00D02590"/>
    <w:rsid w:val="00D02A2A"/>
    <w:rsid w:val="00D02B24"/>
    <w:rsid w:val="00D02F81"/>
    <w:rsid w:val="00D040F6"/>
    <w:rsid w:val="00D05EB0"/>
    <w:rsid w:val="00D06072"/>
    <w:rsid w:val="00D07811"/>
    <w:rsid w:val="00D10212"/>
    <w:rsid w:val="00D1027B"/>
    <w:rsid w:val="00D13714"/>
    <w:rsid w:val="00D1425E"/>
    <w:rsid w:val="00D178AC"/>
    <w:rsid w:val="00D17CDF"/>
    <w:rsid w:val="00D211FB"/>
    <w:rsid w:val="00D214EA"/>
    <w:rsid w:val="00D226BF"/>
    <w:rsid w:val="00D2474E"/>
    <w:rsid w:val="00D26095"/>
    <w:rsid w:val="00D26EE4"/>
    <w:rsid w:val="00D30869"/>
    <w:rsid w:val="00D30B3D"/>
    <w:rsid w:val="00D31441"/>
    <w:rsid w:val="00D31D13"/>
    <w:rsid w:val="00D31FAB"/>
    <w:rsid w:val="00D342A3"/>
    <w:rsid w:val="00D346E2"/>
    <w:rsid w:val="00D35992"/>
    <w:rsid w:val="00D35C9B"/>
    <w:rsid w:val="00D36D31"/>
    <w:rsid w:val="00D37258"/>
    <w:rsid w:val="00D37823"/>
    <w:rsid w:val="00D41070"/>
    <w:rsid w:val="00D4108B"/>
    <w:rsid w:val="00D423A2"/>
    <w:rsid w:val="00D42DC0"/>
    <w:rsid w:val="00D43BB4"/>
    <w:rsid w:val="00D45B47"/>
    <w:rsid w:val="00D465B2"/>
    <w:rsid w:val="00D469B2"/>
    <w:rsid w:val="00D50E02"/>
    <w:rsid w:val="00D50E86"/>
    <w:rsid w:val="00D51D10"/>
    <w:rsid w:val="00D52225"/>
    <w:rsid w:val="00D5248F"/>
    <w:rsid w:val="00D52A47"/>
    <w:rsid w:val="00D53650"/>
    <w:rsid w:val="00D551DD"/>
    <w:rsid w:val="00D5789E"/>
    <w:rsid w:val="00D63B0B"/>
    <w:rsid w:val="00D647E6"/>
    <w:rsid w:val="00D6564A"/>
    <w:rsid w:val="00D66CF5"/>
    <w:rsid w:val="00D66E01"/>
    <w:rsid w:val="00D67586"/>
    <w:rsid w:val="00D71C54"/>
    <w:rsid w:val="00D720E8"/>
    <w:rsid w:val="00D7237F"/>
    <w:rsid w:val="00D731A5"/>
    <w:rsid w:val="00D7399E"/>
    <w:rsid w:val="00D73F28"/>
    <w:rsid w:val="00D744B1"/>
    <w:rsid w:val="00D74E72"/>
    <w:rsid w:val="00D7632F"/>
    <w:rsid w:val="00D766FB"/>
    <w:rsid w:val="00D76AA5"/>
    <w:rsid w:val="00D7799A"/>
    <w:rsid w:val="00D81E5F"/>
    <w:rsid w:val="00D835F9"/>
    <w:rsid w:val="00D839EC"/>
    <w:rsid w:val="00D846D1"/>
    <w:rsid w:val="00D84AA7"/>
    <w:rsid w:val="00D85972"/>
    <w:rsid w:val="00D8786B"/>
    <w:rsid w:val="00D91831"/>
    <w:rsid w:val="00D957E6"/>
    <w:rsid w:val="00D961EF"/>
    <w:rsid w:val="00DA0C49"/>
    <w:rsid w:val="00DA1015"/>
    <w:rsid w:val="00DA3539"/>
    <w:rsid w:val="00DA4D1D"/>
    <w:rsid w:val="00DA51E5"/>
    <w:rsid w:val="00DA51FC"/>
    <w:rsid w:val="00DA6766"/>
    <w:rsid w:val="00DA7663"/>
    <w:rsid w:val="00DA7C2F"/>
    <w:rsid w:val="00DA7D5D"/>
    <w:rsid w:val="00DA7F35"/>
    <w:rsid w:val="00DB2905"/>
    <w:rsid w:val="00DB2E81"/>
    <w:rsid w:val="00DB313E"/>
    <w:rsid w:val="00DB35F2"/>
    <w:rsid w:val="00DB52FE"/>
    <w:rsid w:val="00DB6982"/>
    <w:rsid w:val="00DC0328"/>
    <w:rsid w:val="00DC275C"/>
    <w:rsid w:val="00DC301E"/>
    <w:rsid w:val="00DC6559"/>
    <w:rsid w:val="00DC67F9"/>
    <w:rsid w:val="00DC7BE2"/>
    <w:rsid w:val="00DD2152"/>
    <w:rsid w:val="00DD2591"/>
    <w:rsid w:val="00DD2A02"/>
    <w:rsid w:val="00DD466D"/>
    <w:rsid w:val="00DD4FDF"/>
    <w:rsid w:val="00DD5DFB"/>
    <w:rsid w:val="00DD69A0"/>
    <w:rsid w:val="00DE0070"/>
    <w:rsid w:val="00DE05E4"/>
    <w:rsid w:val="00DE072E"/>
    <w:rsid w:val="00DE09AE"/>
    <w:rsid w:val="00DE1A3D"/>
    <w:rsid w:val="00DE2199"/>
    <w:rsid w:val="00DE2846"/>
    <w:rsid w:val="00DE3874"/>
    <w:rsid w:val="00DE62CE"/>
    <w:rsid w:val="00DE6C87"/>
    <w:rsid w:val="00DE7BCF"/>
    <w:rsid w:val="00DF0BC5"/>
    <w:rsid w:val="00DF1807"/>
    <w:rsid w:val="00DF1AF4"/>
    <w:rsid w:val="00DF26C7"/>
    <w:rsid w:val="00DF36AC"/>
    <w:rsid w:val="00DF37C3"/>
    <w:rsid w:val="00DF5A30"/>
    <w:rsid w:val="00DF721E"/>
    <w:rsid w:val="00E00330"/>
    <w:rsid w:val="00E00346"/>
    <w:rsid w:val="00E01DFA"/>
    <w:rsid w:val="00E02202"/>
    <w:rsid w:val="00E02FE6"/>
    <w:rsid w:val="00E03035"/>
    <w:rsid w:val="00E03EEA"/>
    <w:rsid w:val="00E03F50"/>
    <w:rsid w:val="00E050BB"/>
    <w:rsid w:val="00E06B37"/>
    <w:rsid w:val="00E06C87"/>
    <w:rsid w:val="00E06EEA"/>
    <w:rsid w:val="00E13DB9"/>
    <w:rsid w:val="00E14A83"/>
    <w:rsid w:val="00E17DFB"/>
    <w:rsid w:val="00E2163A"/>
    <w:rsid w:val="00E233AC"/>
    <w:rsid w:val="00E25465"/>
    <w:rsid w:val="00E260D5"/>
    <w:rsid w:val="00E26CE6"/>
    <w:rsid w:val="00E30B58"/>
    <w:rsid w:val="00E324E6"/>
    <w:rsid w:val="00E332C6"/>
    <w:rsid w:val="00E33756"/>
    <w:rsid w:val="00E33E35"/>
    <w:rsid w:val="00E34BA5"/>
    <w:rsid w:val="00E34F8A"/>
    <w:rsid w:val="00E35B3B"/>
    <w:rsid w:val="00E35C42"/>
    <w:rsid w:val="00E373BD"/>
    <w:rsid w:val="00E37CD0"/>
    <w:rsid w:val="00E40145"/>
    <w:rsid w:val="00E41CF6"/>
    <w:rsid w:val="00E42854"/>
    <w:rsid w:val="00E42CDF"/>
    <w:rsid w:val="00E47833"/>
    <w:rsid w:val="00E47936"/>
    <w:rsid w:val="00E53112"/>
    <w:rsid w:val="00E555EC"/>
    <w:rsid w:val="00E56178"/>
    <w:rsid w:val="00E56466"/>
    <w:rsid w:val="00E60D40"/>
    <w:rsid w:val="00E61C03"/>
    <w:rsid w:val="00E620C0"/>
    <w:rsid w:val="00E62241"/>
    <w:rsid w:val="00E6249A"/>
    <w:rsid w:val="00E62841"/>
    <w:rsid w:val="00E64A94"/>
    <w:rsid w:val="00E709B8"/>
    <w:rsid w:val="00E714C9"/>
    <w:rsid w:val="00E7159E"/>
    <w:rsid w:val="00E71640"/>
    <w:rsid w:val="00E71F28"/>
    <w:rsid w:val="00E728A1"/>
    <w:rsid w:val="00E73810"/>
    <w:rsid w:val="00E74E80"/>
    <w:rsid w:val="00E75A2A"/>
    <w:rsid w:val="00E76A11"/>
    <w:rsid w:val="00E77FAD"/>
    <w:rsid w:val="00E806FE"/>
    <w:rsid w:val="00E80FCF"/>
    <w:rsid w:val="00E819D6"/>
    <w:rsid w:val="00E81A01"/>
    <w:rsid w:val="00E82867"/>
    <w:rsid w:val="00E828D2"/>
    <w:rsid w:val="00E82A58"/>
    <w:rsid w:val="00E82F7A"/>
    <w:rsid w:val="00E836FA"/>
    <w:rsid w:val="00E83966"/>
    <w:rsid w:val="00E847AF"/>
    <w:rsid w:val="00E85AD5"/>
    <w:rsid w:val="00E86122"/>
    <w:rsid w:val="00E8613A"/>
    <w:rsid w:val="00E86D4B"/>
    <w:rsid w:val="00E86EB2"/>
    <w:rsid w:val="00E87082"/>
    <w:rsid w:val="00E87505"/>
    <w:rsid w:val="00E87AED"/>
    <w:rsid w:val="00E9176C"/>
    <w:rsid w:val="00E93672"/>
    <w:rsid w:val="00E94C43"/>
    <w:rsid w:val="00E953B0"/>
    <w:rsid w:val="00E95EB6"/>
    <w:rsid w:val="00E96B56"/>
    <w:rsid w:val="00E973C5"/>
    <w:rsid w:val="00EA0B60"/>
    <w:rsid w:val="00EA0C86"/>
    <w:rsid w:val="00EA0E7B"/>
    <w:rsid w:val="00EA112B"/>
    <w:rsid w:val="00EA144B"/>
    <w:rsid w:val="00EA1EE2"/>
    <w:rsid w:val="00EA1EF3"/>
    <w:rsid w:val="00EA215B"/>
    <w:rsid w:val="00EA23F4"/>
    <w:rsid w:val="00EA3145"/>
    <w:rsid w:val="00EA4665"/>
    <w:rsid w:val="00EA768A"/>
    <w:rsid w:val="00EB00F2"/>
    <w:rsid w:val="00EB07D2"/>
    <w:rsid w:val="00EB16BF"/>
    <w:rsid w:val="00EB2999"/>
    <w:rsid w:val="00EB2A30"/>
    <w:rsid w:val="00EB3116"/>
    <w:rsid w:val="00EB4240"/>
    <w:rsid w:val="00EB615B"/>
    <w:rsid w:val="00EB618F"/>
    <w:rsid w:val="00EB738C"/>
    <w:rsid w:val="00EC0076"/>
    <w:rsid w:val="00EC1087"/>
    <w:rsid w:val="00EC15E7"/>
    <w:rsid w:val="00EC1D74"/>
    <w:rsid w:val="00EC1F49"/>
    <w:rsid w:val="00EC286C"/>
    <w:rsid w:val="00EC329F"/>
    <w:rsid w:val="00EC33D7"/>
    <w:rsid w:val="00EC4497"/>
    <w:rsid w:val="00EC4694"/>
    <w:rsid w:val="00ED00E7"/>
    <w:rsid w:val="00ED0185"/>
    <w:rsid w:val="00ED0BE8"/>
    <w:rsid w:val="00ED0D28"/>
    <w:rsid w:val="00ED3627"/>
    <w:rsid w:val="00ED370B"/>
    <w:rsid w:val="00ED42D3"/>
    <w:rsid w:val="00ED6E23"/>
    <w:rsid w:val="00EE13FC"/>
    <w:rsid w:val="00EE192D"/>
    <w:rsid w:val="00EE4827"/>
    <w:rsid w:val="00EE4988"/>
    <w:rsid w:val="00EE5B33"/>
    <w:rsid w:val="00EE7031"/>
    <w:rsid w:val="00EF3849"/>
    <w:rsid w:val="00EF47BE"/>
    <w:rsid w:val="00EF6117"/>
    <w:rsid w:val="00EF631C"/>
    <w:rsid w:val="00EF6C2A"/>
    <w:rsid w:val="00EF6D1A"/>
    <w:rsid w:val="00EF703B"/>
    <w:rsid w:val="00EF7C7C"/>
    <w:rsid w:val="00EF7DE1"/>
    <w:rsid w:val="00F00125"/>
    <w:rsid w:val="00F01289"/>
    <w:rsid w:val="00F015C6"/>
    <w:rsid w:val="00F01F60"/>
    <w:rsid w:val="00F03391"/>
    <w:rsid w:val="00F0379C"/>
    <w:rsid w:val="00F03A52"/>
    <w:rsid w:val="00F047E4"/>
    <w:rsid w:val="00F04970"/>
    <w:rsid w:val="00F05773"/>
    <w:rsid w:val="00F05E06"/>
    <w:rsid w:val="00F06FF1"/>
    <w:rsid w:val="00F075A4"/>
    <w:rsid w:val="00F113ED"/>
    <w:rsid w:val="00F12BDE"/>
    <w:rsid w:val="00F1330F"/>
    <w:rsid w:val="00F13B3F"/>
    <w:rsid w:val="00F14D21"/>
    <w:rsid w:val="00F152A0"/>
    <w:rsid w:val="00F16FDF"/>
    <w:rsid w:val="00F179A2"/>
    <w:rsid w:val="00F1C067"/>
    <w:rsid w:val="00F20511"/>
    <w:rsid w:val="00F20800"/>
    <w:rsid w:val="00F22F95"/>
    <w:rsid w:val="00F2736A"/>
    <w:rsid w:val="00F30E37"/>
    <w:rsid w:val="00F31D6D"/>
    <w:rsid w:val="00F31DB2"/>
    <w:rsid w:val="00F32083"/>
    <w:rsid w:val="00F32988"/>
    <w:rsid w:val="00F338CC"/>
    <w:rsid w:val="00F34CDD"/>
    <w:rsid w:val="00F372BA"/>
    <w:rsid w:val="00F373A6"/>
    <w:rsid w:val="00F37A1B"/>
    <w:rsid w:val="00F400EF"/>
    <w:rsid w:val="00F4064D"/>
    <w:rsid w:val="00F40A00"/>
    <w:rsid w:val="00F40D65"/>
    <w:rsid w:val="00F4123C"/>
    <w:rsid w:val="00F41FB9"/>
    <w:rsid w:val="00F4231F"/>
    <w:rsid w:val="00F43895"/>
    <w:rsid w:val="00F4456C"/>
    <w:rsid w:val="00F44C1D"/>
    <w:rsid w:val="00F45387"/>
    <w:rsid w:val="00F46213"/>
    <w:rsid w:val="00F47247"/>
    <w:rsid w:val="00F47842"/>
    <w:rsid w:val="00F50222"/>
    <w:rsid w:val="00F5030B"/>
    <w:rsid w:val="00F506D0"/>
    <w:rsid w:val="00F516CB"/>
    <w:rsid w:val="00F53677"/>
    <w:rsid w:val="00F54949"/>
    <w:rsid w:val="00F54950"/>
    <w:rsid w:val="00F54A5F"/>
    <w:rsid w:val="00F54A97"/>
    <w:rsid w:val="00F54F8C"/>
    <w:rsid w:val="00F54FB1"/>
    <w:rsid w:val="00F55C2D"/>
    <w:rsid w:val="00F56949"/>
    <w:rsid w:val="00F569EC"/>
    <w:rsid w:val="00F57594"/>
    <w:rsid w:val="00F602A7"/>
    <w:rsid w:val="00F60539"/>
    <w:rsid w:val="00F60D1E"/>
    <w:rsid w:val="00F61D77"/>
    <w:rsid w:val="00F621F5"/>
    <w:rsid w:val="00F62B78"/>
    <w:rsid w:val="00F62E63"/>
    <w:rsid w:val="00F63533"/>
    <w:rsid w:val="00F63559"/>
    <w:rsid w:val="00F63BB7"/>
    <w:rsid w:val="00F6481F"/>
    <w:rsid w:val="00F6580C"/>
    <w:rsid w:val="00F65C59"/>
    <w:rsid w:val="00F6631B"/>
    <w:rsid w:val="00F67C13"/>
    <w:rsid w:val="00F67F76"/>
    <w:rsid w:val="00F701C9"/>
    <w:rsid w:val="00F70F0D"/>
    <w:rsid w:val="00F745EB"/>
    <w:rsid w:val="00F76462"/>
    <w:rsid w:val="00F80EEE"/>
    <w:rsid w:val="00F818FC"/>
    <w:rsid w:val="00F8219A"/>
    <w:rsid w:val="00F82A36"/>
    <w:rsid w:val="00F82C86"/>
    <w:rsid w:val="00F8341C"/>
    <w:rsid w:val="00F83C28"/>
    <w:rsid w:val="00F843B1"/>
    <w:rsid w:val="00F84F3D"/>
    <w:rsid w:val="00F86008"/>
    <w:rsid w:val="00F86369"/>
    <w:rsid w:val="00F86B76"/>
    <w:rsid w:val="00F876F5"/>
    <w:rsid w:val="00F87DD8"/>
    <w:rsid w:val="00F9016F"/>
    <w:rsid w:val="00F90E41"/>
    <w:rsid w:val="00F913F5"/>
    <w:rsid w:val="00F91653"/>
    <w:rsid w:val="00F9170C"/>
    <w:rsid w:val="00F932C7"/>
    <w:rsid w:val="00F93A6D"/>
    <w:rsid w:val="00F94EC1"/>
    <w:rsid w:val="00F96C1F"/>
    <w:rsid w:val="00F97C56"/>
    <w:rsid w:val="00FA08E0"/>
    <w:rsid w:val="00FA0F31"/>
    <w:rsid w:val="00FA250F"/>
    <w:rsid w:val="00FA335B"/>
    <w:rsid w:val="00FA3BA5"/>
    <w:rsid w:val="00FA5535"/>
    <w:rsid w:val="00FA57AC"/>
    <w:rsid w:val="00FA5BD7"/>
    <w:rsid w:val="00FA5DDD"/>
    <w:rsid w:val="00FA6149"/>
    <w:rsid w:val="00FA62C8"/>
    <w:rsid w:val="00FB3573"/>
    <w:rsid w:val="00FB3A75"/>
    <w:rsid w:val="00FB3C84"/>
    <w:rsid w:val="00FB5B1C"/>
    <w:rsid w:val="00FB5F71"/>
    <w:rsid w:val="00FB74D7"/>
    <w:rsid w:val="00FB783A"/>
    <w:rsid w:val="00FB793F"/>
    <w:rsid w:val="00FC2FE6"/>
    <w:rsid w:val="00FC4062"/>
    <w:rsid w:val="00FC4214"/>
    <w:rsid w:val="00FC555A"/>
    <w:rsid w:val="00FD04ED"/>
    <w:rsid w:val="00FD26AE"/>
    <w:rsid w:val="00FD4557"/>
    <w:rsid w:val="00FD49DE"/>
    <w:rsid w:val="00FD5ABB"/>
    <w:rsid w:val="00FD5E32"/>
    <w:rsid w:val="00FD63BE"/>
    <w:rsid w:val="00FD6709"/>
    <w:rsid w:val="00FD699E"/>
    <w:rsid w:val="00FD6E9A"/>
    <w:rsid w:val="00FD70EC"/>
    <w:rsid w:val="00FD7320"/>
    <w:rsid w:val="00FE0106"/>
    <w:rsid w:val="00FE0265"/>
    <w:rsid w:val="00FE23A3"/>
    <w:rsid w:val="00FE2D8E"/>
    <w:rsid w:val="00FE56B3"/>
    <w:rsid w:val="00FE62B5"/>
    <w:rsid w:val="00FF145B"/>
    <w:rsid w:val="00FF1924"/>
    <w:rsid w:val="00FF2420"/>
    <w:rsid w:val="00FF3373"/>
    <w:rsid w:val="00FF40FA"/>
    <w:rsid w:val="00FF45D5"/>
    <w:rsid w:val="00FF4E9E"/>
    <w:rsid w:val="00FF6317"/>
    <w:rsid w:val="00FF6749"/>
    <w:rsid w:val="00FF73DC"/>
    <w:rsid w:val="0102ECC3"/>
    <w:rsid w:val="01222A50"/>
    <w:rsid w:val="01248681"/>
    <w:rsid w:val="018149F3"/>
    <w:rsid w:val="01F20BD5"/>
    <w:rsid w:val="022B9E2C"/>
    <w:rsid w:val="023065B4"/>
    <w:rsid w:val="028291DA"/>
    <w:rsid w:val="02BF5B95"/>
    <w:rsid w:val="02C5C9B4"/>
    <w:rsid w:val="030ADE7A"/>
    <w:rsid w:val="030B444D"/>
    <w:rsid w:val="035EA54B"/>
    <w:rsid w:val="041FA62E"/>
    <w:rsid w:val="04F8CC73"/>
    <w:rsid w:val="05904071"/>
    <w:rsid w:val="05A1CF2F"/>
    <w:rsid w:val="06F6D98A"/>
    <w:rsid w:val="070A4611"/>
    <w:rsid w:val="073D88F6"/>
    <w:rsid w:val="077E07E4"/>
    <w:rsid w:val="08275DA0"/>
    <w:rsid w:val="089B51E4"/>
    <w:rsid w:val="08D61046"/>
    <w:rsid w:val="08E3ED99"/>
    <w:rsid w:val="0925C937"/>
    <w:rsid w:val="09E8177D"/>
    <w:rsid w:val="0B008AB8"/>
    <w:rsid w:val="0B5E1C38"/>
    <w:rsid w:val="0BCDC7B7"/>
    <w:rsid w:val="0C0DB108"/>
    <w:rsid w:val="0C62D699"/>
    <w:rsid w:val="0CB8F60F"/>
    <w:rsid w:val="0D8DEA40"/>
    <w:rsid w:val="0DC85A54"/>
    <w:rsid w:val="0E337EAE"/>
    <w:rsid w:val="0E5C7E81"/>
    <w:rsid w:val="0E5D5B0B"/>
    <w:rsid w:val="0ED88D34"/>
    <w:rsid w:val="0EFA9A49"/>
    <w:rsid w:val="0F123772"/>
    <w:rsid w:val="0F412E98"/>
    <w:rsid w:val="0F7A839B"/>
    <w:rsid w:val="101D3F63"/>
    <w:rsid w:val="102E0873"/>
    <w:rsid w:val="102E1754"/>
    <w:rsid w:val="110C17D5"/>
    <w:rsid w:val="1192BE65"/>
    <w:rsid w:val="122FC51F"/>
    <w:rsid w:val="126A6CC6"/>
    <w:rsid w:val="12E13289"/>
    <w:rsid w:val="133A8AF7"/>
    <w:rsid w:val="1350E59F"/>
    <w:rsid w:val="13CDF61C"/>
    <w:rsid w:val="13DDB50B"/>
    <w:rsid w:val="13FAA42A"/>
    <w:rsid w:val="143B78E3"/>
    <w:rsid w:val="14AF30DD"/>
    <w:rsid w:val="14D6F3FE"/>
    <w:rsid w:val="14E66900"/>
    <w:rsid w:val="14FEE176"/>
    <w:rsid w:val="1540A5D3"/>
    <w:rsid w:val="155B1FD5"/>
    <w:rsid w:val="157AD87B"/>
    <w:rsid w:val="15A1F2EC"/>
    <w:rsid w:val="15D8AE51"/>
    <w:rsid w:val="1663796A"/>
    <w:rsid w:val="1683672D"/>
    <w:rsid w:val="16A944E8"/>
    <w:rsid w:val="16AC34EF"/>
    <w:rsid w:val="172D24F2"/>
    <w:rsid w:val="179D0465"/>
    <w:rsid w:val="17BD0DE3"/>
    <w:rsid w:val="18025067"/>
    <w:rsid w:val="18B2B21E"/>
    <w:rsid w:val="18E0B81E"/>
    <w:rsid w:val="1967A362"/>
    <w:rsid w:val="1A033B9B"/>
    <w:rsid w:val="1A214D80"/>
    <w:rsid w:val="1AB08775"/>
    <w:rsid w:val="1ABF4E76"/>
    <w:rsid w:val="1AC82D98"/>
    <w:rsid w:val="1B077A2B"/>
    <w:rsid w:val="1B2B6458"/>
    <w:rsid w:val="1B4C1525"/>
    <w:rsid w:val="1BCA50AB"/>
    <w:rsid w:val="1C5C44B1"/>
    <w:rsid w:val="1CD8725E"/>
    <w:rsid w:val="1D4A078C"/>
    <w:rsid w:val="1D5A940D"/>
    <w:rsid w:val="1D64E6A1"/>
    <w:rsid w:val="1DFEA27D"/>
    <w:rsid w:val="1E08587A"/>
    <w:rsid w:val="1E163066"/>
    <w:rsid w:val="1E7DF370"/>
    <w:rsid w:val="1E8BB264"/>
    <w:rsid w:val="1F11BB44"/>
    <w:rsid w:val="1F489FDB"/>
    <w:rsid w:val="20232F3E"/>
    <w:rsid w:val="206FBFC3"/>
    <w:rsid w:val="20A4879E"/>
    <w:rsid w:val="20E87372"/>
    <w:rsid w:val="21EEE796"/>
    <w:rsid w:val="2352C935"/>
    <w:rsid w:val="23744854"/>
    <w:rsid w:val="237835DE"/>
    <w:rsid w:val="237EAB4A"/>
    <w:rsid w:val="2442A151"/>
    <w:rsid w:val="24A289D4"/>
    <w:rsid w:val="24E7A24B"/>
    <w:rsid w:val="24EE3C69"/>
    <w:rsid w:val="24FFB5F7"/>
    <w:rsid w:val="250AC99B"/>
    <w:rsid w:val="2581693F"/>
    <w:rsid w:val="25D84770"/>
    <w:rsid w:val="25DFA809"/>
    <w:rsid w:val="262038E7"/>
    <w:rsid w:val="26B9F778"/>
    <w:rsid w:val="272C2977"/>
    <w:rsid w:val="2841220F"/>
    <w:rsid w:val="28605429"/>
    <w:rsid w:val="286ED5C1"/>
    <w:rsid w:val="28D6DB33"/>
    <w:rsid w:val="294FAC66"/>
    <w:rsid w:val="29E280C7"/>
    <w:rsid w:val="2A08F307"/>
    <w:rsid w:val="2A11D8CD"/>
    <w:rsid w:val="2A59C4A0"/>
    <w:rsid w:val="2B06CEDE"/>
    <w:rsid w:val="2B87240D"/>
    <w:rsid w:val="2BD221B3"/>
    <w:rsid w:val="2C0F6F2A"/>
    <w:rsid w:val="2C292677"/>
    <w:rsid w:val="2C6F878C"/>
    <w:rsid w:val="2CB45440"/>
    <w:rsid w:val="2CC18A08"/>
    <w:rsid w:val="2CF2CA4A"/>
    <w:rsid w:val="2CF8A428"/>
    <w:rsid w:val="2D8BBE67"/>
    <w:rsid w:val="2E1B9EAA"/>
    <w:rsid w:val="2F204608"/>
    <w:rsid w:val="2F688E0D"/>
    <w:rsid w:val="2F70571A"/>
    <w:rsid w:val="2F74D9EC"/>
    <w:rsid w:val="2F754BFF"/>
    <w:rsid w:val="2FAAEF61"/>
    <w:rsid w:val="2FE76BA2"/>
    <w:rsid w:val="304C33F4"/>
    <w:rsid w:val="308C6FF7"/>
    <w:rsid w:val="30B6DBDC"/>
    <w:rsid w:val="30E8EE49"/>
    <w:rsid w:val="30EF073E"/>
    <w:rsid w:val="31160D8E"/>
    <w:rsid w:val="31671803"/>
    <w:rsid w:val="31843B4C"/>
    <w:rsid w:val="31DD6D34"/>
    <w:rsid w:val="324D8BFE"/>
    <w:rsid w:val="32E59CE6"/>
    <w:rsid w:val="32EA2203"/>
    <w:rsid w:val="33269D0F"/>
    <w:rsid w:val="336AE6FF"/>
    <w:rsid w:val="33AAF52C"/>
    <w:rsid w:val="34313B54"/>
    <w:rsid w:val="344FA559"/>
    <w:rsid w:val="3496C9C3"/>
    <w:rsid w:val="34B18EC3"/>
    <w:rsid w:val="35342264"/>
    <w:rsid w:val="35377A48"/>
    <w:rsid w:val="3543D050"/>
    <w:rsid w:val="36B5B7DC"/>
    <w:rsid w:val="36F22D7F"/>
    <w:rsid w:val="37406583"/>
    <w:rsid w:val="37AE9143"/>
    <w:rsid w:val="37CF9622"/>
    <w:rsid w:val="37E327B2"/>
    <w:rsid w:val="3811B772"/>
    <w:rsid w:val="38C88A0E"/>
    <w:rsid w:val="38F51F47"/>
    <w:rsid w:val="396FFDCD"/>
    <w:rsid w:val="39BEAE7F"/>
    <w:rsid w:val="3A0193DA"/>
    <w:rsid w:val="3A13FEAD"/>
    <w:rsid w:val="3A30482C"/>
    <w:rsid w:val="3A44DC51"/>
    <w:rsid w:val="3A890915"/>
    <w:rsid w:val="3AB0194B"/>
    <w:rsid w:val="3B27EFF0"/>
    <w:rsid w:val="3B2E1585"/>
    <w:rsid w:val="3B80C189"/>
    <w:rsid w:val="3B92927F"/>
    <w:rsid w:val="3B999AB4"/>
    <w:rsid w:val="3BBD3524"/>
    <w:rsid w:val="3BC943E8"/>
    <w:rsid w:val="3C04EE74"/>
    <w:rsid w:val="3C084072"/>
    <w:rsid w:val="3C8D167A"/>
    <w:rsid w:val="3C8F610E"/>
    <w:rsid w:val="3C900CA3"/>
    <w:rsid w:val="3CD73793"/>
    <w:rsid w:val="3D675490"/>
    <w:rsid w:val="3DB357DD"/>
    <w:rsid w:val="3E1C30E0"/>
    <w:rsid w:val="3E578828"/>
    <w:rsid w:val="3E8EA4A1"/>
    <w:rsid w:val="3EA88A33"/>
    <w:rsid w:val="3EBEC124"/>
    <w:rsid w:val="3EC6E4B9"/>
    <w:rsid w:val="3EDA41F7"/>
    <w:rsid w:val="3F9EA69A"/>
    <w:rsid w:val="3FE02236"/>
    <w:rsid w:val="3FE1A4B4"/>
    <w:rsid w:val="408840BE"/>
    <w:rsid w:val="40BA955B"/>
    <w:rsid w:val="412C62B5"/>
    <w:rsid w:val="414745A2"/>
    <w:rsid w:val="418ACDFA"/>
    <w:rsid w:val="422956F0"/>
    <w:rsid w:val="422F0B3F"/>
    <w:rsid w:val="425247C9"/>
    <w:rsid w:val="42609621"/>
    <w:rsid w:val="42FAABB2"/>
    <w:rsid w:val="43776571"/>
    <w:rsid w:val="4388BDA9"/>
    <w:rsid w:val="43A81709"/>
    <w:rsid w:val="445FC833"/>
    <w:rsid w:val="44673E4A"/>
    <w:rsid w:val="44867AD5"/>
    <w:rsid w:val="44C818C0"/>
    <w:rsid w:val="452A0B48"/>
    <w:rsid w:val="4538FDEC"/>
    <w:rsid w:val="4588BF50"/>
    <w:rsid w:val="45E2ECA9"/>
    <w:rsid w:val="46355808"/>
    <w:rsid w:val="464AEA2B"/>
    <w:rsid w:val="469C5A89"/>
    <w:rsid w:val="4718E286"/>
    <w:rsid w:val="471BD463"/>
    <w:rsid w:val="47626687"/>
    <w:rsid w:val="479CD1DC"/>
    <w:rsid w:val="47A85AA7"/>
    <w:rsid w:val="47F9D115"/>
    <w:rsid w:val="485F9766"/>
    <w:rsid w:val="491B50B7"/>
    <w:rsid w:val="493A3363"/>
    <w:rsid w:val="496B1C26"/>
    <w:rsid w:val="4989B5CB"/>
    <w:rsid w:val="4ACFBCD8"/>
    <w:rsid w:val="4AEDFA2C"/>
    <w:rsid w:val="4B342783"/>
    <w:rsid w:val="4C40A7BA"/>
    <w:rsid w:val="4C8B4039"/>
    <w:rsid w:val="4C921983"/>
    <w:rsid w:val="4C95BE60"/>
    <w:rsid w:val="4CC4EE7F"/>
    <w:rsid w:val="4CC8DD22"/>
    <w:rsid w:val="4CF0F888"/>
    <w:rsid w:val="4D2F9FEF"/>
    <w:rsid w:val="4D3BD93C"/>
    <w:rsid w:val="4DA4576B"/>
    <w:rsid w:val="4DB325C4"/>
    <w:rsid w:val="4DD47E65"/>
    <w:rsid w:val="4E276FA9"/>
    <w:rsid w:val="4E2D3B63"/>
    <w:rsid w:val="4E320C34"/>
    <w:rsid w:val="4E55D2A9"/>
    <w:rsid w:val="4E8281F9"/>
    <w:rsid w:val="4F431A81"/>
    <w:rsid w:val="4F564565"/>
    <w:rsid w:val="4F81D363"/>
    <w:rsid w:val="4FC07231"/>
    <w:rsid w:val="502B82E2"/>
    <w:rsid w:val="50A8C5FC"/>
    <w:rsid w:val="50BB03C5"/>
    <w:rsid w:val="513783FB"/>
    <w:rsid w:val="51875D62"/>
    <w:rsid w:val="51B6F4BC"/>
    <w:rsid w:val="51B7087B"/>
    <w:rsid w:val="51B99AEE"/>
    <w:rsid w:val="51E2F314"/>
    <w:rsid w:val="52086B89"/>
    <w:rsid w:val="52588408"/>
    <w:rsid w:val="5287BD07"/>
    <w:rsid w:val="52FAB2B3"/>
    <w:rsid w:val="53117D5C"/>
    <w:rsid w:val="532943CC"/>
    <w:rsid w:val="53845C26"/>
    <w:rsid w:val="53D9167E"/>
    <w:rsid w:val="5406C827"/>
    <w:rsid w:val="54523ABC"/>
    <w:rsid w:val="54757AA9"/>
    <w:rsid w:val="54D0A74F"/>
    <w:rsid w:val="5501C520"/>
    <w:rsid w:val="551C7D8A"/>
    <w:rsid w:val="55E48FC0"/>
    <w:rsid w:val="55EB176B"/>
    <w:rsid w:val="569FF05C"/>
    <w:rsid w:val="57057A8B"/>
    <w:rsid w:val="57363B74"/>
    <w:rsid w:val="575F9562"/>
    <w:rsid w:val="57603245"/>
    <w:rsid w:val="57B82813"/>
    <w:rsid w:val="57CF451B"/>
    <w:rsid w:val="584DB1EB"/>
    <w:rsid w:val="58DD3471"/>
    <w:rsid w:val="591C8A8B"/>
    <w:rsid w:val="59775909"/>
    <w:rsid w:val="59834B8C"/>
    <w:rsid w:val="5A06EC0D"/>
    <w:rsid w:val="5A950363"/>
    <w:rsid w:val="5AA0A23F"/>
    <w:rsid w:val="5AA80676"/>
    <w:rsid w:val="5B66B1E3"/>
    <w:rsid w:val="5B755B70"/>
    <w:rsid w:val="5B99EAA1"/>
    <w:rsid w:val="5C19932E"/>
    <w:rsid w:val="5C8A3CB2"/>
    <w:rsid w:val="5C8C3D50"/>
    <w:rsid w:val="5CEFA15A"/>
    <w:rsid w:val="5CF9105A"/>
    <w:rsid w:val="5E853199"/>
    <w:rsid w:val="5F1AC452"/>
    <w:rsid w:val="5F59BD4B"/>
    <w:rsid w:val="5FE344AB"/>
    <w:rsid w:val="601AEEA1"/>
    <w:rsid w:val="601EBCE7"/>
    <w:rsid w:val="6035055D"/>
    <w:rsid w:val="6073D906"/>
    <w:rsid w:val="60928E8F"/>
    <w:rsid w:val="60AF1362"/>
    <w:rsid w:val="60D40867"/>
    <w:rsid w:val="61C6D72C"/>
    <w:rsid w:val="6238838C"/>
    <w:rsid w:val="6238DE94"/>
    <w:rsid w:val="623FFB4D"/>
    <w:rsid w:val="625414D7"/>
    <w:rsid w:val="636CC1B6"/>
    <w:rsid w:val="637E58C0"/>
    <w:rsid w:val="63EB401D"/>
    <w:rsid w:val="63FD069A"/>
    <w:rsid w:val="6441A111"/>
    <w:rsid w:val="644556D6"/>
    <w:rsid w:val="64692979"/>
    <w:rsid w:val="64C06AE8"/>
    <w:rsid w:val="65172887"/>
    <w:rsid w:val="652142BF"/>
    <w:rsid w:val="6591AF4F"/>
    <w:rsid w:val="66609553"/>
    <w:rsid w:val="66F43A0D"/>
    <w:rsid w:val="672A7C9B"/>
    <w:rsid w:val="67385B84"/>
    <w:rsid w:val="6753C405"/>
    <w:rsid w:val="67A596C4"/>
    <w:rsid w:val="68139082"/>
    <w:rsid w:val="6897AFE6"/>
    <w:rsid w:val="68EC8254"/>
    <w:rsid w:val="68EDE0F8"/>
    <w:rsid w:val="69777E77"/>
    <w:rsid w:val="697B5002"/>
    <w:rsid w:val="6A4F364C"/>
    <w:rsid w:val="6A7DEED8"/>
    <w:rsid w:val="6A948164"/>
    <w:rsid w:val="6AADF076"/>
    <w:rsid w:val="6AF699F1"/>
    <w:rsid w:val="6B2F6E05"/>
    <w:rsid w:val="6B57CE3D"/>
    <w:rsid w:val="6B59AA85"/>
    <w:rsid w:val="6B600868"/>
    <w:rsid w:val="6BA83F98"/>
    <w:rsid w:val="6BDC256B"/>
    <w:rsid w:val="6C275EC7"/>
    <w:rsid w:val="6C2D3418"/>
    <w:rsid w:val="6C85B83B"/>
    <w:rsid w:val="6C9AED5E"/>
    <w:rsid w:val="6C9CA941"/>
    <w:rsid w:val="6CA14FC6"/>
    <w:rsid w:val="6CEA6585"/>
    <w:rsid w:val="6D33D8B3"/>
    <w:rsid w:val="6D492292"/>
    <w:rsid w:val="6DD9799A"/>
    <w:rsid w:val="6DDF97CA"/>
    <w:rsid w:val="6DEE1347"/>
    <w:rsid w:val="6E40B589"/>
    <w:rsid w:val="6E80CEB7"/>
    <w:rsid w:val="6EB63454"/>
    <w:rsid w:val="6F51CF21"/>
    <w:rsid w:val="6FEF9596"/>
    <w:rsid w:val="701A1F3A"/>
    <w:rsid w:val="709FAF83"/>
    <w:rsid w:val="70B8BD8B"/>
    <w:rsid w:val="70C6156D"/>
    <w:rsid w:val="70C944F4"/>
    <w:rsid w:val="7118E60A"/>
    <w:rsid w:val="7132D80B"/>
    <w:rsid w:val="71A88028"/>
    <w:rsid w:val="71CDC1E7"/>
    <w:rsid w:val="722A1141"/>
    <w:rsid w:val="72E4B848"/>
    <w:rsid w:val="72E6B7AA"/>
    <w:rsid w:val="730C23BF"/>
    <w:rsid w:val="7337C8C2"/>
    <w:rsid w:val="734FDF34"/>
    <w:rsid w:val="738F585A"/>
    <w:rsid w:val="7445AD0E"/>
    <w:rsid w:val="74B18FD1"/>
    <w:rsid w:val="74BDEFDB"/>
    <w:rsid w:val="74F9C2B4"/>
    <w:rsid w:val="752933FE"/>
    <w:rsid w:val="7551EDAA"/>
    <w:rsid w:val="758E9804"/>
    <w:rsid w:val="7598F249"/>
    <w:rsid w:val="75BC9E7D"/>
    <w:rsid w:val="76085C66"/>
    <w:rsid w:val="76DA2C23"/>
    <w:rsid w:val="77189760"/>
    <w:rsid w:val="7746E536"/>
    <w:rsid w:val="777B5496"/>
    <w:rsid w:val="7783190C"/>
    <w:rsid w:val="77A49BB0"/>
    <w:rsid w:val="78042AD0"/>
    <w:rsid w:val="782A6B6D"/>
    <w:rsid w:val="78449A0B"/>
    <w:rsid w:val="78A58048"/>
    <w:rsid w:val="78D7D3A2"/>
    <w:rsid w:val="78F063BF"/>
    <w:rsid w:val="79465D3C"/>
    <w:rsid w:val="79AA4494"/>
    <w:rsid w:val="79BFE0AA"/>
    <w:rsid w:val="7A07C4A8"/>
    <w:rsid w:val="7B0B79AC"/>
    <w:rsid w:val="7BD4D957"/>
    <w:rsid w:val="7C9489B3"/>
    <w:rsid w:val="7CB8C308"/>
    <w:rsid w:val="7CE837D3"/>
    <w:rsid w:val="7D318B77"/>
    <w:rsid w:val="7D35EA71"/>
    <w:rsid w:val="7D85D494"/>
    <w:rsid w:val="7D9D4362"/>
    <w:rsid w:val="7DA563F3"/>
    <w:rsid w:val="7DAFCF0C"/>
    <w:rsid w:val="7E4B76F9"/>
    <w:rsid w:val="7E559A5F"/>
    <w:rsid w:val="7E694B57"/>
    <w:rsid w:val="7E69B95E"/>
    <w:rsid w:val="7E78DBCD"/>
    <w:rsid w:val="7E79E94A"/>
    <w:rsid w:val="7EFEBF91"/>
    <w:rsid w:val="7FC3C3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05EA2"/>
  <w15:docId w15:val="{CAC32340-8EE0-4359-BBCE-4E379959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0"/>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40"/>
    <w:lsdException w:name="annotation reference" w:semiHidden="1" w:uiPriority="99" w:unhideWhenUsed="1"/>
    <w:lsdException w:name="line number" w:semiHidden="1" w:unhideWhenUsed="1"/>
    <w:lsdException w:name="page number" w:semiHidden="1" w:unhideWhenUsed="1"/>
    <w:lsdException w:name="endnote text" w:semiHidden="1" w:uiPriority="4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CDF"/>
    <w:rPr>
      <w:sz w:val="22"/>
      <w:lang w:eastAsia="en-US"/>
    </w:rPr>
  </w:style>
  <w:style w:type="paragraph" w:styleId="Heading1">
    <w:name w:val="heading 1"/>
    <w:basedOn w:val="Normal"/>
    <w:next w:val="Normal"/>
    <w:link w:val="Heading1Char"/>
    <w:semiHidden/>
    <w:qFormat/>
    <w:rsid w:val="00D17CDF"/>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rsid w:val="00D17CDF"/>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D17CDF"/>
    <w:pPr>
      <w:keepNext/>
      <w:spacing w:before="240" w:after="60"/>
      <w:outlineLvl w:val="2"/>
    </w:pPr>
    <w:rPr>
      <w:rFonts w:cs="Arial"/>
      <w:b/>
      <w:bCs/>
      <w:sz w:val="26"/>
      <w:szCs w:val="26"/>
    </w:rPr>
  </w:style>
  <w:style w:type="paragraph" w:styleId="Heading4">
    <w:name w:val="heading 4"/>
    <w:basedOn w:val="Normal"/>
    <w:next w:val="Normal"/>
    <w:link w:val="Heading4Char"/>
    <w:semiHidden/>
    <w:qFormat/>
    <w:rsid w:val="00D17CD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qFormat/>
    <w:rsid w:val="00D17CDF"/>
    <w:pPr>
      <w:spacing w:before="240" w:after="60"/>
      <w:outlineLvl w:val="4"/>
    </w:pPr>
    <w:rPr>
      <w:b/>
      <w:bCs/>
      <w:i/>
      <w:iCs/>
      <w:sz w:val="26"/>
      <w:szCs w:val="26"/>
    </w:rPr>
  </w:style>
  <w:style w:type="paragraph" w:styleId="Heading6">
    <w:name w:val="heading 6"/>
    <w:basedOn w:val="Normal"/>
    <w:next w:val="Normal"/>
    <w:link w:val="Heading6Char"/>
    <w:semiHidden/>
    <w:qFormat/>
    <w:rsid w:val="00D17CDF"/>
    <w:pPr>
      <w:spacing w:before="240" w:after="60"/>
      <w:outlineLvl w:val="5"/>
    </w:pPr>
    <w:rPr>
      <w:rFonts w:ascii="Times New Roman" w:hAnsi="Times New Roman"/>
      <w:b/>
      <w:bCs/>
      <w:szCs w:val="22"/>
    </w:rPr>
  </w:style>
  <w:style w:type="paragraph" w:styleId="Heading7">
    <w:name w:val="heading 7"/>
    <w:basedOn w:val="Normal"/>
    <w:next w:val="Normal"/>
    <w:link w:val="Heading7Char"/>
    <w:semiHidden/>
    <w:qFormat/>
    <w:rsid w:val="00D17CDF"/>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D17CDF"/>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D17CD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link w:val="BodyTextChar"/>
    <w:qFormat/>
    <w:rsid w:val="00D17CDF"/>
    <w:pPr>
      <w:spacing w:after="240"/>
    </w:pPr>
    <w:rPr>
      <w:szCs w:val="24"/>
    </w:rPr>
  </w:style>
  <w:style w:type="paragraph" w:customStyle="1" w:styleId="RCL1">
    <w:name w:val="RCL1"/>
    <w:basedOn w:val="Normal"/>
    <w:next w:val="RCL2"/>
    <w:qFormat/>
    <w:rsid w:val="00D17CDF"/>
    <w:pPr>
      <w:keepNext/>
      <w:numPr>
        <w:numId w:val="18"/>
      </w:numPr>
      <w:tabs>
        <w:tab w:val="left" w:pos="720"/>
      </w:tabs>
      <w:spacing w:before="360" w:after="240"/>
      <w:outlineLvl w:val="0"/>
    </w:pPr>
    <w:rPr>
      <w:b/>
      <w:sz w:val="28"/>
      <w:szCs w:val="28"/>
    </w:rPr>
  </w:style>
  <w:style w:type="paragraph" w:customStyle="1" w:styleId="RCL2">
    <w:name w:val="RCL2"/>
    <w:basedOn w:val="Normal"/>
    <w:next w:val="Indent2"/>
    <w:qFormat/>
    <w:rsid w:val="00D17CDF"/>
    <w:pPr>
      <w:keepNext/>
      <w:numPr>
        <w:ilvl w:val="1"/>
        <w:numId w:val="18"/>
      </w:numPr>
      <w:spacing w:after="240"/>
      <w:outlineLvl w:val="1"/>
    </w:pPr>
    <w:rPr>
      <w:b/>
    </w:rPr>
  </w:style>
  <w:style w:type="paragraph" w:customStyle="1" w:styleId="RCL3">
    <w:name w:val="RCL3"/>
    <w:basedOn w:val="Normal"/>
    <w:qFormat/>
    <w:rsid w:val="00D17CDF"/>
    <w:pPr>
      <w:numPr>
        <w:ilvl w:val="2"/>
        <w:numId w:val="18"/>
      </w:numPr>
      <w:spacing w:after="240"/>
      <w:outlineLvl w:val="2"/>
    </w:pPr>
  </w:style>
  <w:style w:type="paragraph" w:customStyle="1" w:styleId="RCL4">
    <w:name w:val="RCL4"/>
    <w:basedOn w:val="Normal"/>
    <w:qFormat/>
    <w:rsid w:val="00D17CDF"/>
    <w:pPr>
      <w:numPr>
        <w:ilvl w:val="3"/>
        <w:numId w:val="18"/>
      </w:numPr>
      <w:tabs>
        <w:tab w:val="clear" w:pos="2138"/>
        <w:tab w:val="left" w:pos="2160"/>
      </w:tabs>
      <w:spacing w:after="240"/>
      <w:outlineLvl w:val="3"/>
    </w:pPr>
  </w:style>
  <w:style w:type="paragraph" w:customStyle="1" w:styleId="RCL5">
    <w:name w:val="RCL5"/>
    <w:basedOn w:val="Normal"/>
    <w:qFormat/>
    <w:rsid w:val="00D17CDF"/>
    <w:pPr>
      <w:numPr>
        <w:ilvl w:val="4"/>
        <w:numId w:val="18"/>
      </w:numPr>
      <w:tabs>
        <w:tab w:val="left" w:pos="2880"/>
      </w:tabs>
      <w:spacing w:after="240"/>
      <w:outlineLvl w:val="4"/>
    </w:pPr>
  </w:style>
  <w:style w:type="paragraph" w:styleId="Footer">
    <w:name w:val="footer"/>
    <w:basedOn w:val="Normal"/>
    <w:link w:val="FooterChar"/>
    <w:uiPriority w:val="99"/>
    <w:rsid w:val="00D17CDF"/>
    <w:pPr>
      <w:tabs>
        <w:tab w:val="center" w:pos="4513"/>
        <w:tab w:val="right" w:pos="9026"/>
      </w:tabs>
    </w:pPr>
  </w:style>
  <w:style w:type="character" w:customStyle="1" w:styleId="FooterChar">
    <w:name w:val="Footer Char"/>
    <w:link w:val="Footer"/>
    <w:uiPriority w:val="99"/>
    <w:rsid w:val="00D17CDF"/>
    <w:rPr>
      <w:sz w:val="22"/>
      <w:lang w:eastAsia="en-US"/>
    </w:rPr>
  </w:style>
  <w:style w:type="paragraph" w:styleId="Header">
    <w:name w:val="header"/>
    <w:basedOn w:val="Normal"/>
    <w:next w:val="Normal"/>
    <w:link w:val="HeaderChar"/>
    <w:qFormat/>
    <w:rsid w:val="006A6766"/>
    <w:pPr>
      <w:pBdr>
        <w:bottom w:val="single" w:sz="4" w:space="7" w:color="auto"/>
      </w:pBdr>
      <w:jc w:val="right"/>
    </w:pPr>
    <w:rPr>
      <w:sz w:val="32"/>
      <w:szCs w:val="28"/>
    </w:rPr>
  </w:style>
  <w:style w:type="character" w:customStyle="1" w:styleId="HeaderChar">
    <w:name w:val="Header Char"/>
    <w:link w:val="Header"/>
    <w:rsid w:val="006A6766"/>
    <w:rPr>
      <w:sz w:val="32"/>
      <w:szCs w:val="28"/>
      <w:lang w:eastAsia="en-US"/>
    </w:rPr>
  </w:style>
  <w:style w:type="paragraph" w:customStyle="1" w:styleId="Indent1">
    <w:name w:val="Indent 1"/>
    <w:basedOn w:val="Normal"/>
    <w:qFormat/>
    <w:rsid w:val="00D17CDF"/>
    <w:pPr>
      <w:spacing w:after="240"/>
      <w:ind w:left="720"/>
    </w:pPr>
  </w:style>
  <w:style w:type="paragraph" w:customStyle="1" w:styleId="Indent2">
    <w:name w:val="Indent 2"/>
    <w:basedOn w:val="Normal"/>
    <w:qFormat/>
    <w:rsid w:val="00D17CDF"/>
    <w:pPr>
      <w:spacing w:after="240"/>
      <w:ind w:left="720"/>
    </w:pPr>
    <w:rPr>
      <w:szCs w:val="24"/>
    </w:rPr>
  </w:style>
  <w:style w:type="paragraph" w:customStyle="1" w:styleId="Indent3">
    <w:name w:val="Indent 3"/>
    <w:basedOn w:val="Normal"/>
    <w:qFormat/>
    <w:rsid w:val="00D17CDF"/>
    <w:pPr>
      <w:spacing w:after="240"/>
      <w:ind w:left="1440"/>
    </w:pPr>
  </w:style>
  <w:style w:type="paragraph" w:customStyle="1" w:styleId="Indent4">
    <w:name w:val="Indent 4"/>
    <w:basedOn w:val="Normal"/>
    <w:qFormat/>
    <w:rsid w:val="00D17CDF"/>
    <w:pPr>
      <w:spacing w:after="240"/>
      <w:ind w:left="2160"/>
    </w:pPr>
  </w:style>
  <w:style w:type="paragraph" w:customStyle="1" w:styleId="Indent5">
    <w:name w:val="Indent 5"/>
    <w:basedOn w:val="Normal"/>
    <w:qFormat/>
    <w:rsid w:val="00D17CDF"/>
    <w:pPr>
      <w:spacing w:after="240"/>
      <w:ind w:left="2880"/>
    </w:pPr>
  </w:style>
  <w:style w:type="table" w:styleId="TableGrid">
    <w:name w:val="Table Grid"/>
    <w:basedOn w:val="TableNormal"/>
    <w:uiPriority w:val="59"/>
    <w:rsid w:val="00D17CDF"/>
    <w:tblPr/>
  </w:style>
  <w:style w:type="paragraph" w:customStyle="1" w:styleId="RCL6">
    <w:name w:val="RCL6"/>
    <w:basedOn w:val="Normal"/>
    <w:qFormat/>
    <w:rsid w:val="00D17CDF"/>
    <w:pPr>
      <w:numPr>
        <w:ilvl w:val="5"/>
        <w:numId w:val="18"/>
      </w:numPr>
      <w:tabs>
        <w:tab w:val="left" w:pos="3600"/>
      </w:tabs>
      <w:spacing w:after="240"/>
      <w:outlineLvl w:val="5"/>
    </w:pPr>
  </w:style>
  <w:style w:type="paragraph" w:customStyle="1" w:styleId="Indent6">
    <w:name w:val="Indent 6"/>
    <w:basedOn w:val="Indent5"/>
    <w:qFormat/>
    <w:rsid w:val="00D17CDF"/>
    <w:pPr>
      <w:ind w:left="3600"/>
    </w:pPr>
  </w:style>
  <w:style w:type="paragraph" w:styleId="DocumentMap">
    <w:name w:val="Document Map"/>
    <w:basedOn w:val="Normal"/>
    <w:link w:val="DocumentMapChar"/>
    <w:uiPriority w:val="99"/>
    <w:semiHidden/>
    <w:unhideWhenUsed/>
    <w:rsid w:val="00D17CDF"/>
    <w:rPr>
      <w:rFonts w:ascii="Tahoma" w:hAnsi="Tahoma" w:cs="Tahoma"/>
      <w:sz w:val="16"/>
      <w:szCs w:val="16"/>
    </w:rPr>
  </w:style>
  <w:style w:type="character" w:customStyle="1" w:styleId="DocumentMapChar">
    <w:name w:val="Document Map Char"/>
    <w:link w:val="DocumentMap"/>
    <w:uiPriority w:val="99"/>
    <w:semiHidden/>
    <w:rsid w:val="00D17CDF"/>
    <w:rPr>
      <w:rFonts w:ascii="Tahoma" w:hAnsi="Tahoma" w:cs="Tahoma"/>
      <w:sz w:val="16"/>
      <w:szCs w:val="16"/>
      <w:lang w:eastAsia="en-US"/>
    </w:rPr>
  </w:style>
  <w:style w:type="paragraph" w:customStyle="1" w:styleId="List1">
    <w:name w:val="List1"/>
    <w:basedOn w:val="Normal"/>
    <w:semiHidden/>
    <w:qFormat/>
    <w:rsid w:val="00D17CDF"/>
    <w:pPr>
      <w:numPr>
        <w:numId w:val="11"/>
      </w:numPr>
      <w:spacing w:after="120"/>
    </w:pPr>
  </w:style>
  <w:style w:type="paragraph" w:customStyle="1" w:styleId="List2">
    <w:name w:val="List2"/>
    <w:basedOn w:val="Normal"/>
    <w:semiHidden/>
    <w:qFormat/>
    <w:rsid w:val="00D17CDF"/>
    <w:pPr>
      <w:numPr>
        <w:ilvl w:val="1"/>
        <w:numId w:val="11"/>
      </w:numPr>
      <w:spacing w:after="120"/>
    </w:pPr>
  </w:style>
  <w:style w:type="paragraph" w:customStyle="1" w:styleId="Bullet1">
    <w:name w:val="Bullet1"/>
    <w:basedOn w:val="Indent1"/>
    <w:qFormat/>
    <w:rsid w:val="00D17CDF"/>
    <w:pPr>
      <w:numPr>
        <w:numId w:val="13"/>
      </w:numPr>
      <w:tabs>
        <w:tab w:val="left" w:pos="1418"/>
      </w:tabs>
      <w:ind w:left="1440" w:hanging="720"/>
    </w:pPr>
  </w:style>
  <w:style w:type="paragraph" w:customStyle="1" w:styleId="Bullet2">
    <w:name w:val="Bullet2"/>
    <w:basedOn w:val="Indent3"/>
    <w:qFormat/>
    <w:rsid w:val="00D17CDF"/>
    <w:pPr>
      <w:numPr>
        <w:ilvl w:val="2"/>
        <w:numId w:val="14"/>
      </w:numPr>
      <w:ind w:hanging="720"/>
    </w:pPr>
  </w:style>
  <w:style w:type="paragraph" w:styleId="EndnoteText">
    <w:name w:val="endnote text"/>
    <w:basedOn w:val="Normal"/>
    <w:link w:val="EndnoteTextChar"/>
    <w:uiPriority w:val="40"/>
    <w:rsid w:val="00D17CDF"/>
  </w:style>
  <w:style w:type="character" w:customStyle="1" w:styleId="EndnoteTextChar">
    <w:name w:val="Endnote Text Char"/>
    <w:link w:val="EndnoteText"/>
    <w:uiPriority w:val="40"/>
    <w:rsid w:val="00D17CDF"/>
    <w:rPr>
      <w:sz w:val="22"/>
      <w:lang w:eastAsia="en-US"/>
    </w:rPr>
  </w:style>
  <w:style w:type="numbering" w:styleId="111111">
    <w:name w:val="Outline List 2"/>
    <w:basedOn w:val="NoList"/>
    <w:semiHidden/>
    <w:rsid w:val="00D17CDF"/>
    <w:pPr>
      <w:numPr>
        <w:numId w:val="23"/>
      </w:numPr>
    </w:pPr>
  </w:style>
  <w:style w:type="numbering" w:styleId="1ai">
    <w:name w:val="Outline List 1"/>
    <w:basedOn w:val="NoList"/>
    <w:semiHidden/>
    <w:rsid w:val="00D17CDF"/>
    <w:pPr>
      <w:numPr>
        <w:numId w:val="24"/>
      </w:numPr>
    </w:pPr>
  </w:style>
  <w:style w:type="numbering" w:styleId="ArticleSection">
    <w:name w:val="Outline List 3"/>
    <w:basedOn w:val="NoList"/>
    <w:semiHidden/>
    <w:rsid w:val="00D17CDF"/>
    <w:pPr>
      <w:numPr>
        <w:numId w:val="25"/>
      </w:numPr>
    </w:pPr>
  </w:style>
  <w:style w:type="table" w:customStyle="1" w:styleId="TableGrid1">
    <w:name w:val="Table Grid1"/>
    <w:basedOn w:val="TableNormal"/>
    <w:next w:val="TableGrid"/>
    <w:rsid w:val="00413196"/>
    <w:pPr>
      <w:spacing w:after="120"/>
      <w:ind w:left="1418"/>
      <w:jc w:val="both"/>
    </w:pPr>
    <w:rPr>
      <w:rFonts w:ascii="Times New Roman" w:hAnsi="Times New Roman"/>
    </w:rPr>
    <w:tblPr/>
  </w:style>
  <w:style w:type="paragraph" w:customStyle="1" w:styleId="ExecClause">
    <w:name w:val="Exec Clause"/>
    <w:basedOn w:val="Normal"/>
    <w:rsid w:val="006A6766"/>
    <w:pPr>
      <w:keepNext/>
      <w:tabs>
        <w:tab w:val="left" w:leader="underscore" w:pos="3885"/>
        <w:tab w:val="left" w:pos="5330"/>
        <w:tab w:val="left" w:leader="underscore" w:pos="9356"/>
      </w:tabs>
    </w:pPr>
    <w:rPr>
      <w:rFonts w:ascii="Times New Roman" w:hAnsi="Times New Roman"/>
      <w:sz w:val="24"/>
    </w:rPr>
  </w:style>
  <w:style w:type="paragraph" w:styleId="Date">
    <w:name w:val="Date"/>
    <w:basedOn w:val="Normal"/>
    <w:next w:val="Normal"/>
    <w:link w:val="DateChar"/>
    <w:rsid w:val="00D17CDF"/>
  </w:style>
  <w:style w:type="paragraph" w:styleId="E-mailSignature">
    <w:name w:val="E-mail Signature"/>
    <w:basedOn w:val="Normal"/>
    <w:link w:val="E-mailSignatureChar"/>
    <w:semiHidden/>
    <w:rsid w:val="00D17CDF"/>
  </w:style>
  <w:style w:type="character" w:styleId="Emphasis">
    <w:name w:val="Emphasis"/>
    <w:qFormat/>
    <w:rsid w:val="00D17CDF"/>
    <w:rPr>
      <w:i/>
      <w:iCs/>
    </w:rPr>
  </w:style>
  <w:style w:type="paragraph" w:styleId="EnvelopeReturn">
    <w:name w:val="envelope return"/>
    <w:basedOn w:val="Normal"/>
    <w:rsid w:val="00D17CDF"/>
    <w:rPr>
      <w:rFonts w:cs="Arial"/>
      <w:sz w:val="20"/>
    </w:rPr>
  </w:style>
  <w:style w:type="character" w:styleId="FollowedHyperlink">
    <w:name w:val="FollowedHyperlink"/>
    <w:rsid w:val="00D17CDF"/>
    <w:rPr>
      <w:color w:val="800080"/>
      <w:u w:val="single"/>
    </w:rPr>
  </w:style>
  <w:style w:type="character" w:styleId="HTMLAcronym">
    <w:name w:val="HTML Acronym"/>
    <w:basedOn w:val="DefaultParagraphFont"/>
    <w:semiHidden/>
    <w:rsid w:val="00D17CDF"/>
  </w:style>
  <w:style w:type="paragraph" w:styleId="HTMLAddress">
    <w:name w:val="HTML Address"/>
    <w:basedOn w:val="Normal"/>
    <w:link w:val="HTMLAddressChar"/>
    <w:semiHidden/>
    <w:rsid w:val="00D17CDF"/>
    <w:rPr>
      <w:i/>
      <w:iCs/>
    </w:rPr>
  </w:style>
  <w:style w:type="character" w:styleId="HTMLCite">
    <w:name w:val="HTML Cite"/>
    <w:semiHidden/>
    <w:rsid w:val="00D17CDF"/>
    <w:rPr>
      <w:i/>
      <w:iCs/>
    </w:rPr>
  </w:style>
  <w:style w:type="character" w:styleId="HTMLCode">
    <w:name w:val="HTML Code"/>
    <w:semiHidden/>
    <w:rsid w:val="00D17CDF"/>
    <w:rPr>
      <w:rFonts w:ascii="Courier New" w:hAnsi="Courier New" w:cs="Courier New"/>
      <w:sz w:val="20"/>
      <w:szCs w:val="20"/>
    </w:rPr>
  </w:style>
  <w:style w:type="character" w:styleId="HTMLDefinition">
    <w:name w:val="HTML Definition"/>
    <w:semiHidden/>
    <w:rsid w:val="00D17CDF"/>
    <w:rPr>
      <w:i/>
      <w:iCs/>
    </w:rPr>
  </w:style>
  <w:style w:type="character" w:styleId="HTMLKeyboard">
    <w:name w:val="HTML Keyboard"/>
    <w:semiHidden/>
    <w:rsid w:val="00D17CDF"/>
    <w:rPr>
      <w:rFonts w:ascii="Courier New" w:hAnsi="Courier New" w:cs="Courier New"/>
      <w:sz w:val="20"/>
      <w:szCs w:val="20"/>
    </w:rPr>
  </w:style>
  <w:style w:type="paragraph" w:styleId="HTMLPreformatted">
    <w:name w:val="HTML Preformatted"/>
    <w:basedOn w:val="Normal"/>
    <w:link w:val="HTMLPreformattedChar"/>
    <w:semiHidden/>
    <w:rsid w:val="00D17CDF"/>
    <w:rPr>
      <w:rFonts w:ascii="Courier New" w:hAnsi="Courier New" w:cs="Courier New"/>
      <w:sz w:val="20"/>
    </w:rPr>
  </w:style>
  <w:style w:type="character" w:styleId="HTMLSample">
    <w:name w:val="HTML Sample"/>
    <w:semiHidden/>
    <w:rsid w:val="00D17CDF"/>
    <w:rPr>
      <w:rFonts w:ascii="Courier New" w:hAnsi="Courier New" w:cs="Courier New"/>
    </w:rPr>
  </w:style>
  <w:style w:type="character" w:styleId="HTMLTypewriter">
    <w:name w:val="HTML Typewriter"/>
    <w:semiHidden/>
    <w:rsid w:val="00D17CDF"/>
    <w:rPr>
      <w:rFonts w:ascii="Courier New" w:hAnsi="Courier New" w:cs="Courier New"/>
      <w:sz w:val="20"/>
      <w:szCs w:val="20"/>
    </w:rPr>
  </w:style>
  <w:style w:type="character" w:styleId="HTMLVariable">
    <w:name w:val="HTML Variable"/>
    <w:semiHidden/>
    <w:rsid w:val="00D17CDF"/>
    <w:rPr>
      <w:i/>
      <w:iCs/>
    </w:rPr>
  </w:style>
  <w:style w:type="character" w:styleId="Hyperlink">
    <w:name w:val="Hyperlink"/>
    <w:uiPriority w:val="99"/>
    <w:rsid w:val="00D17CDF"/>
    <w:rPr>
      <w:color w:val="0000FF"/>
      <w:u w:val="single"/>
    </w:rPr>
  </w:style>
  <w:style w:type="paragraph" w:styleId="BalloonText">
    <w:name w:val="Balloon Text"/>
    <w:basedOn w:val="Normal"/>
    <w:link w:val="BalloonTextChar"/>
    <w:uiPriority w:val="99"/>
    <w:semiHidden/>
    <w:unhideWhenUsed/>
    <w:rsid w:val="008E6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EB5"/>
    <w:rPr>
      <w:rFonts w:ascii="Segoe UI" w:hAnsi="Segoe UI" w:cs="Segoe UI"/>
      <w:sz w:val="18"/>
      <w:szCs w:val="18"/>
      <w:lang w:eastAsia="en-US"/>
    </w:rPr>
  </w:style>
  <w:style w:type="paragraph" w:styleId="Closing">
    <w:name w:val="Closing"/>
    <w:basedOn w:val="Normal"/>
    <w:link w:val="ClosingChar"/>
    <w:semiHidden/>
    <w:rsid w:val="00D17CDF"/>
    <w:pPr>
      <w:ind w:left="4252"/>
    </w:pPr>
  </w:style>
  <w:style w:type="character" w:customStyle="1" w:styleId="ClosingChar">
    <w:name w:val="Closing Char"/>
    <w:basedOn w:val="DefaultParagraphFont"/>
    <w:link w:val="Closing"/>
    <w:semiHidden/>
    <w:rsid w:val="00D17CDF"/>
    <w:rPr>
      <w:sz w:val="22"/>
      <w:lang w:eastAsia="en-US"/>
    </w:rPr>
  </w:style>
  <w:style w:type="paragraph" w:styleId="List">
    <w:name w:val="List"/>
    <w:basedOn w:val="Normal"/>
    <w:semiHidden/>
    <w:rsid w:val="00D17CDF"/>
    <w:pPr>
      <w:ind w:left="283" w:hanging="283"/>
    </w:pPr>
  </w:style>
  <w:style w:type="paragraph" w:styleId="List20">
    <w:name w:val="List 2"/>
    <w:basedOn w:val="Normal"/>
    <w:semiHidden/>
    <w:rsid w:val="00D17CDF"/>
    <w:pPr>
      <w:ind w:left="566" w:hanging="283"/>
    </w:pPr>
  </w:style>
  <w:style w:type="paragraph" w:styleId="List3">
    <w:name w:val="List 3"/>
    <w:basedOn w:val="Normal"/>
    <w:semiHidden/>
    <w:rsid w:val="00D17CDF"/>
    <w:pPr>
      <w:ind w:left="849" w:hanging="283"/>
    </w:pPr>
  </w:style>
  <w:style w:type="paragraph" w:styleId="List4">
    <w:name w:val="List 4"/>
    <w:basedOn w:val="Normal"/>
    <w:semiHidden/>
    <w:rsid w:val="00D17CDF"/>
    <w:pPr>
      <w:ind w:left="1132" w:hanging="283"/>
    </w:pPr>
  </w:style>
  <w:style w:type="paragraph" w:styleId="List5">
    <w:name w:val="List 5"/>
    <w:basedOn w:val="Normal"/>
    <w:semiHidden/>
    <w:rsid w:val="00D17CDF"/>
    <w:pPr>
      <w:ind w:left="1415" w:hanging="283"/>
    </w:pPr>
  </w:style>
  <w:style w:type="paragraph" w:styleId="ListBullet">
    <w:name w:val="List Bullet"/>
    <w:basedOn w:val="Normal"/>
    <w:semiHidden/>
    <w:rsid w:val="00D17CDF"/>
    <w:pPr>
      <w:numPr>
        <w:numId w:val="1"/>
      </w:numPr>
    </w:pPr>
  </w:style>
  <w:style w:type="paragraph" w:styleId="ListBullet2">
    <w:name w:val="List Bullet 2"/>
    <w:basedOn w:val="Normal"/>
    <w:semiHidden/>
    <w:rsid w:val="00D17CDF"/>
    <w:pPr>
      <w:numPr>
        <w:numId w:val="3"/>
      </w:numPr>
    </w:pPr>
  </w:style>
  <w:style w:type="paragraph" w:styleId="ListBullet3">
    <w:name w:val="List Bullet 3"/>
    <w:basedOn w:val="Normal"/>
    <w:semiHidden/>
    <w:rsid w:val="00D17CDF"/>
    <w:pPr>
      <w:numPr>
        <w:numId w:val="4"/>
      </w:numPr>
    </w:pPr>
  </w:style>
  <w:style w:type="paragraph" w:styleId="ListBullet4">
    <w:name w:val="List Bullet 4"/>
    <w:basedOn w:val="Normal"/>
    <w:semiHidden/>
    <w:rsid w:val="00D17CDF"/>
    <w:pPr>
      <w:numPr>
        <w:numId w:val="5"/>
      </w:numPr>
    </w:pPr>
  </w:style>
  <w:style w:type="paragraph" w:styleId="ListBullet5">
    <w:name w:val="List Bullet 5"/>
    <w:basedOn w:val="Normal"/>
    <w:semiHidden/>
    <w:rsid w:val="00D17CDF"/>
    <w:pPr>
      <w:numPr>
        <w:numId w:val="6"/>
      </w:numPr>
    </w:pPr>
  </w:style>
  <w:style w:type="paragraph" w:styleId="ListContinue">
    <w:name w:val="List Continue"/>
    <w:basedOn w:val="Normal"/>
    <w:semiHidden/>
    <w:rsid w:val="00D17CDF"/>
    <w:pPr>
      <w:spacing w:after="120"/>
      <w:ind w:left="283"/>
    </w:pPr>
  </w:style>
  <w:style w:type="character" w:styleId="PageNumber">
    <w:name w:val="page number"/>
    <w:basedOn w:val="DefaultParagraphFont"/>
    <w:rsid w:val="00D17CDF"/>
  </w:style>
  <w:style w:type="table" w:styleId="Table3Deffects1">
    <w:name w:val="Table 3D effects 1"/>
    <w:basedOn w:val="TableNormal"/>
    <w:semiHidden/>
    <w:rsid w:val="00D17C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17CDF"/>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17CDF"/>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D17CDF"/>
    <w:tblPr/>
    <w:tcPr>
      <w:tcBorders>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17C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17CDF"/>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D17CDF"/>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semiHidden/>
    <w:rsid w:val="00D17CDF"/>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D17CD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17CDF"/>
    <w:tblPr/>
    <w:tblStylePr w:type="nwCell">
      <w:rPr>
        <w:b/>
        <w:bCs/>
        <w:color w:val="FFFFFF"/>
      </w:rPr>
    </w:tblStylePr>
  </w:style>
  <w:style w:type="table" w:styleId="TableColumns1">
    <w:name w:val="Table Columns 1"/>
    <w:basedOn w:val="TableNormal"/>
    <w:semiHidden/>
    <w:rsid w:val="00D17CD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17CDF"/>
    <w:rPr>
      <w:b/>
      <w:bCs/>
    </w:rPr>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styleId="TableColumns3">
    <w:name w:val="Table Columns 3"/>
    <w:basedOn w:val="TableNormal"/>
    <w:semiHidden/>
    <w:rsid w:val="00D17CDF"/>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D17CDF"/>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lumns5">
    <w:name w:val="Table Columns 5"/>
    <w:basedOn w:val="TableNormal"/>
    <w:semiHidden/>
    <w:rsid w:val="00D17CDF"/>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semiHidden/>
    <w:rsid w:val="00D17CDF"/>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D17CDF"/>
    <w:tblPr/>
    <w:tblStylePr w:type="firstRow">
      <w:rPr>
        <w:caps/>
        <w:color w:val="auto"/>
      </w:rPr>
    </w:tblStylePr>
  </w:style>
  <w:style w:type="table" w:styleId="TableGrid10">
    <w:name w:val="Table Grid 1"/>
    <w:basedOn w:val="TableNormal"/>
    <w:semiHidden/>
    <w:rsid w:val="00D17CDF"/>
    <w:tblPr/>
    <w:tblStylePr w:type="lastRow">
      <w:rPr>
        <w:i/>
        <w:iCs/>
      </w:rPr>
    </w:tblStylePr>
    <w:tblStylePr w:type="lastCol">
      <w:rPr>
        <w:i/>
        <w:iCs/>
      </w:rPr>
    </w:tblStylePr>
  </w:style>
  <w:style w:type="table" w:styleId="TableGrid2">
    <w:name w:val="Table Grid 2"/>
    <w:basedOn w:val="TableNormal"/>
    <w:semiHidden/>
    <w:rsid w:val="00D17CDF"/>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D17CDF"/>
    <w:tblPr/>
    <w:tblStylePr w:type="lastRow">
      <w:rPr>
        <w:b/>
        <w:bCs/>
      </w:rPr>
    </w:tblStylePr>
    <w:tblStylePr w:type="lastCol">
      <w:rPr>
        <w:b/>
        <w:bCs/>
      </w:rPr>
    </w:tblStylePr>
  </w:style>
  <w:style w:type="table" w:styleId="TableGrid4">
    <w:name w:val="Table Grid 4"/>
    <w:basedOn w:val="TableNormal"/>
    <w:semiHidden/>
    <w:rsid w:val="00D17CDF"/>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D17CDF"/>
    <w:tblPr/>
    <w:tblStylePr w:type="lastRow">
      <w:rPr>
        <w:b/>
        <w:bCs/>
      </w:rPr>
    </w:tblStylePr>
    <w:tblStylePr w:type="lastCol">
      <w:rPr>
        <w:b/>
        <w:bCs/>
      </w:rPr>
    </w:tblStylePr>
  </w:style>
  <w:style w:type="table" w:styleId="TableGrid6">
    <w:name w:val="Table Grid 6"/>
    <w:basedOn w:val="TableNormal"/>
    <w:semiHidden/>
    <w:rsid w:val="00D17CD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17CD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17CD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17CDF"/>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List2">
    <w:name w:val="Table List 2"/>
    <w:basedOn w:val="TableNormal"/>
    <w:semiHidden/>
    <w:rsid w:val="00D17CDF"/>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semiHidden/>
    <w:rsid w:val="00D17CD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17CDF"/>
    <w:tblPr/>
    <w:tblStylePr w:type="firstRow">
      <w:rPr>
        <w:b/>
        <w:bCs/>
        <w:color w:val="FFFFFF"/>
      </w:rPr>
    </w:tblStylePr>
  </w:style>
  <w:style w:type="table" w:styleId="TableList5">
    <w:name w:val="Table List 5"/>
    <w:basedOn w:val="TableNormal"/>
    <w:semiHidden/>
    <w:rsid w:val="00D17CDF"/>
    <w:tblPr/>
    <w:tblStylePr w:type="firstRow">
      <w:rPr>
        <w:b/>
        <w:bCs/>
      </w:rPr>
    </w:tblStylePr>
    <w:tblStylePr w:type="firstCol">
      <w:rPr>
        <w:b/>
        <w:bCs/>
      </w:rPr>
    </w:tblStylePr>
  </w:style>
  <w:style w:type="table" w:styleId="TableList6">
    <w:name w:val="Table List 6"/>
    <w:basedOn w:val="TableNormal"/>
    <w:semiHidden/>
    <w:rsid w:val="00D17CDF"/>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D17CDF"/>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D17CDF"/>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D17C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17CD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17CDF"/>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D17CD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17CD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17CDF"/>
    <w:tblPr/>
    <w:tcPr>
      <w:tcBorders>
        <w:top w:val="single" w:sz="12" w:space="0" w:color="000000"/>
        <w:lef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StylePr>
  </w:style>
  <w:style w:type="table" w:styleId="TableTheme">
    <w:name w:val="Table Theme"/>
    <w:basedOn w:val="TableNormal"/>
    <w:semiHidden/>
    <w:rsid w:val="00D17CDF"/>
    <w:tblPr/>
  </w:style>
  <w:style w:type="table" w:styleId="TableWeb1">
    <w:name w:val="Table Web 1"/>
    <w:basedOn w:val="TableNormal"/>
    <w:semiHidden/>
    <w:rsid w:val="00D17CDF"/>
    <w:tblPr/>
    <w:tblStylePr w:type="firstRow">
      <w:rPr>
        <w:color w:val="auto"/>
      </w:rPr>
    </w:tblStylePr>
  </w:style>
  <w:style w:type="table" w:styleId="TableWeb2">
    <w:name w:val="Table Web 2"/>
    <w:basedOn w:val="TableNormal"/>
    <w:semiHidden/>
    <w:rsid w:val="00D17CDF"/>
    <w:tblPr/>
    <w:tblStylePr w:type="firstRow">
      <w:rPr>
        <w:color w:val="auto"/>
      </w:rPr>
    </w:tblStylePr>
  </w:style>
  <w:style w:type="table" w:styleId="TableWeb3">
    <w:name w:val="Table Web 3"/>
    <w:basedOn w:val="TableNormal"/>
    <w:semiHidden/>
    <w:rsid w:val="00D17CDF"/>
    <w:tblPr/>
    <w:tblStylePr w:type="firstRow">
      <w:rPr>
        <w:color w:val="auto"/>
      </w:rPr>
    </w:tblStylePr>
  </w:style>
  <w:style w:type="paragraph" w:customStyle="1" w:styleId="DocName">
    <w:name w:val="DocName"/>
    <w:basedOn w:val="Normal"/>
    <w:qFormat/>
    <w:rsid w:val="00D17CDF"/>
    <w:pPr>
      <w:spacing w:after="360"/>
    </w:pPr>
    <w:rPr>
      <w:b/>
      <w:bCs/>
      <w:sz w:val="32"/>
    </w:rPr>
  </w:style>
  <w:style w:type="paragraph" w:styleId="ListContinue2">
    <w:name w:val="List Continue 2"/>
    <w:basedOn w:val="Normal"/>
    <w:semiHidden/>
    <w:rsid w:val="00D17CDF"/>
    <w:pPr>
      <w:spacing w:after="120"/>
      <w:ind w:left="566"/>
    </w:pPr>
  </w:style>
  <w:style w:type="paragraph" w:customStyle="1" w:styleId="SchedH1">
    <w:name w:val="SchedH1"/>
    <w:basedOn w:val="Normal"/>
    <w:next w:val="SchedH2"/>
    <w:qFormat/>
    <w:rsid w:val="006A6766"/>
    <w:pPr>
      <w:keepNext/>
      <w:numPr>
        <w:numId w:val="29"/>
      </w:numPr>
      <w:spacing w:before="360" w:after="240"/>
    </w:pPr>
    <w:rPr>
      <w:b/>
      <w:sz w:val="28"/>
      <w:szCs w:val="24"/>
      <w:lang w:eastAsia="en-AU"/>
    </w:rPr>
  </w:style>
  <w:style w:type="paragraph" w:customStyle="1" w:styleId="SchedH2">
    <w:name w:val="SchedH2"/>
    <w:basedOn w:val="Normal"/>
    <w:next w:val="Indent2"/>
    <w:qFormat/>
    <w:rsid w:val="006A6766"/>
    <w:pPr>
      <w:keepNext/>
      <w:numPr>
        <w:ilvl w:val="1"/>
        <w:numId w:val="29"/>
      </w:numPr>
      <w:spacing w:after="240"/>
    </w:pPr>
    <w:rPr>
      <w:b/>
      <w:szCs w:val="24"/>
      <w:lang w:eastAsia="en-AU"/>
    </w:rPr>
  </w:style>
  <w:style w:type="paragraph" w:customStyle="1" w:styleId="SchedH3">
    <w:name w:val="SchedH3"/>
    <w:basedOn w:val="Normal"/>
    <w:qFormat/>
    <w:rsid w:val="006A6766"/>
    <w:pPr>
      <w:numPr>
        <w:ilvl w:val="2"/>
        <w:numId w:val="29"/>
      </w:numPr>
      <w:spacing w:after="240"/>
    </w:pPr>
    <w:rPr>
      <w:szCs w:val="24"/>
      <w:lang w:eastAsia="en-AU"/>
    </w:rPr>
  </w:style>
  <w:style w:type="paragraph" w:customStyle="1" w:styleId="SchedH4">
    <w:name w:val="SchedH4"/>
    <w:basedOn w:val="Normal"/>
    <w:qFormat/>
    <w:rsid w:val="006A6766"/>
    <w:pPr>
      <w:numPr>
        <w:ilvl w:val="3"/>
        <w:numId w:val="29"/>
      </w:numPr>
      <w:spacing w:after="240"/>
    </w:pPr>
    <w:rPr>
      <w:szCs w:val="24"/>
      <w:lang w:eastAsia="en-AU"/>
    </w:rPr>
  </w:style>
  <w:style w:type="paragraph" w:customStyle="1" w:styleId="SchedH5">
    <w:name w:val="SchedH5"/>
    <w:basedOn w:val="Normal"/>
    <w:qFormat/>
    <w:rsid w:val="006A6766"/>
    <w:pPr>
      <w:numPr>
        <w:ilvl w:val="4"/>
        <w:numId w:val="29"/>
      </w:numPr>
      <w:spacing w:after="240"/>
    </w:pPr>
    <w:rPr>
      <w:szCs w:val="24"/>
      <w:lang w:eastAsia="en-AU"/>
    </w:rPr>
  </w:style>
  <w:style w:type="paragraph" w:styleId="TOC1">
    <w:name w:val="toc 1"/>
    <w:basedOn w:val="Normal"/>
    <w:next w:val="Normal"/>
    <w:uiPriority w:val="39"/>
    <w:rsid w:val="00D17CDF"/>
    <w:pPr>
      <w:tabs>
        <w:tab w:val="left" w:pos="720"/>
        <w:tab w:val="right" w:pos="9072"/>
      </w:tabs>
      <w:spacing w:before="120" w:after="120"/>
    </w:pPr>
    <w:rPr>
      <w:b/>
      <w:bCs/>
      <w:noProof/>
    </w:rPr>
  </w:style>
  <w:style w:type="paragraph" w:styleId="TOC2">
    <w:name w:val="toc 2"/>
    <w:basedOn w:val="Normal"/>
    <w:next w:val="Normal"/>
    <w:uiPriority w:val="39"/>
    <w:rsid w:val="00D17CDF"/>
    <w:pPr>
      <w:tabs>
        <w:tab w:val="left" w:pos="1440"/>
        <w:tab w:val="right" w:pos="9072"/>
      </w:tabs>
      <w:ind w:left="720"/>
    </w:pPr>
    <w:rPr>
      <w:noProof/>
    </w:rPr>
  </w:style>
  <w:style w:type="paragraph" w:customStyle="1" w:styleId="BackgroundNum">
    <w:name w:val="BackgroundNum"/>
    <w:basedOn w:val="Normal"/>
    <w:qFormat/>
    <w:rsid w:val="00D17CDF"/>
    <w:pPr>
      <w:numPr>
        <w:numId w:val="12"/>
      </w:numPr>
      <w:spacing w:before="120"/>
    </w:pPr>
    <w:rPr>
      <w:szCs w:val="24"/>
    </w:rPr>
  </w:style>
  <w:style w:type="paragraph" w:customStyle="1" w:styleId="SchedH6">
    <w:name w:val="SchedH6"/>
    <w:basedOn w:val="Normal"/>
    <w:qFormat/>
    <w:rsid w:val="006A6766"/>
    <w:pPr>
      <w:numPr>
        <w:ilvl w:val="5"/>
        <w:numId w:val="29"/>
      </w:numPr>
      <w:tabs>
        <w:tab w:val="left" w:pos="3600"/>
      </w:tabs>
      <w:spacing w:after="240"/>
    </w:pPr>
  </w:style>
  <w:style w:type="paragraph" w:styleId="ListContinue3">
    <w:name w:val="List Continue 3"/>
    <w:basedOn w:val="Normal"/>
    <w:semiHidden/>
    <w:rsid w:val="00D17CDF"/>
    <w:pPr>
      <w:spacing w:after="120"/>
      <w:ind w:left="849"/>
    </w:pPr>
  </w:style>
  <w:style w:type="character" w:styleId="CommentReference">
    <w:name w:val="annotation reference"/>
    <w:uiPriority w:val="99"/>
    <w:semiHidden/>
    <w:unhideWhenUsed/>
    <w:rsid w:val="00D17CDF"/>
    <w:rPr>
      <w:sz w:val="16"/>
      <w:szCs w:val="16"/>
    </w:rPr>
  </w:style>
  <w:style w:type="paragraph" w:styleId="CommentText">
    <w:name w:val="annotation text"/>
    <w:basedOn w:val="Normal"/>
    <w:link w:val="CommentTextChar"/>
    <w:uiPriority w:val="99"/>
    <w:rsid w:val="00D17CDF"/>
    <w:rPr>
      <w:sz w:val="20"/>
    </w:rPr>
  </w:style>
  <w:style w:type="character" w:customStyle="1" w:styleId="CommentTextChar">
    <w:name w:val="Comment Text Char"/>
    <w:basedOn w:val="DefaultParagraphFont"/>
    <w:link w:val="CommentText"/>
    <w:uiPriority w:val="99"/>
    <w:rsid w:val="00D17CDF"/>
    <w:rPr>
      <w:lang w:eastAsia="en-US"/>
    </w:rPr>
  </w:style>
  <w:style w:type="paragraph" w:customStyle="1" w:styleId="Item">
    <w:name w:val="Item"/>
    <w:basedOn w:val="BodyText"/>
    <w:qFormat/>
    <w:rsid w:val="00D17CDF"/>
    <w:pPr>
      <w:numPr>
        <w:numId w:val="15"/>
      </w:numPr>
    </w:pPr>
    <w:rPr>
      <w:rFonts w:ascii="Arial Bold" w:hAnsi="Arial Bold"/>
      <w:b/>
    </w:rPr>
  </w:style>
  <w:style w:type="paragraph" w:customStyle="1" w:styleId="SchedTitle">
    <w:name w:val="SchedTitle"/>
    <w:basedOn w:val="BodyText"/>
    <w:next w:val="BodyText"/>
    <w:link w:val="SchedTitleChar"/>
    <w:qFormat/>
    <w:rsid w:val="00D17CDF"/>
    <w:pPr>
      <w:numPr>
        <w:numId w:val="16"/>
      </w:numPr>
      <w:spacing w:after="360"/>
    </w:pPr>
    <w:rPr>
      <w:sz w:val="32"/>
    </w:rPr>
  </w:style>
  <w:style w:type="paragraph" w:customStyle="1" w:styleId="AttachTitle">
    <w:name w:val="AttachTitle"/>
    <w:basedOn w:val="SchedTitle"/>
    <w:next w:val="BodyText"/>
    <w:qFormat/>
    <w:rsid w:val="00D17CDF"/>
    <w:pPr>
      <w:numPr>
        <w:numId w:val="17"/>
      </w:numPr>
      <w:ind w:left="2160" w:hanging="2160"/>
    </w:pPr>
  </w:style>
  <w:style w:type="numbering" w:customStyle="1" w:styleId="RCLList">
    <w:name w:val="RCLList"/>
    <w:uiPriority w:val="99"/>
    <w:rsid w:val="00D17CDF"/>
    <w:pPr>
      <w:numPr>
        <w:numId w:val="30"/>
      </w:numPr>
    </w:pPr>
  </w:style>
  <w:style w:type="numbering" w:customStyle="1" w:styleId="RCLSchList">
    <w:name w:val="RCLSchList"/>
    <w:uiPriority w:val="99"/>
    <w:rsid w:val="006A6766"/>
    <w:pPr>
      <w:numPr>
        <w:numId w:val="29"/>
      </w:numPr>
    </w:pPr>
  </w:style>
  <w:style w:type="character" w:customStyle="1" w:styleId="BodyTextChar">
    <w:name w:val="BodyText Char"/>
    <w:basedOn w:val="DefaultParagraphFont"/>
    <w:link w:val="BodyText"/>
    <w:rsid w:val="00D17CDF"/>
    <w:rPr>
      <w:sz w:val="22"/>
      <w:szCs w:val="24"/>
      <w:lang w:eastAsia="en-US"/>
    </w:rPr>
  </w:style>
  <w:style w:type="character" w:customStyle="1" w:styleId="SchedTitleChar">
    <w:name w:val="SchedTitle Char"/>
    <w:basedOn w:val="BodyTextChar"/>
    <w:link w:val="SchedTitle"/>
    <w:rsid w:val="00D17CDF"/>
    <w:rPr>
      <w:sz w:val="32"/>
      <w:szCs w:val="24"/>
      <w:lang w:eastAsia="en-US"/>
    </w:rPr>
  </w:style>
  <w:style w:type="paragraph" w:customStyle="1" w:styleId="Defa">
    <w:name w:val="Def(a)"/>
    <w:basedOn w:val="Normal"/>
    <w:uiPriority w:val="2"/>
    <w:qFormat/>
    <w:rsid w:val="00D17CDF"/>
    <w:pPr>
      <w:numPr>
        <w:ilvl w:val="1"/>
        <w:numId w:val="34"/>
      </w:numPr>
      <w:spacing w:after="240"/>
    </w:pPr>
    <w:rPr>
      <w:rFonts w:eastAsiaTheme="minorHAnsi" w:cs="Arial"/>
      <w:szCs w:val="22"/>
    </w:rPr>
  </w:style>
  <w:style w:type="paragraph" w:customStyle="1" w:styleId="Defi">
    <w:name w:val="Def(i)"/>
    <w:basedOn w:val="Normal"/>
    <w:uiPriority w:val="2"/>
    <w:qFormat/>
    <w:rsid w:val="00D17CDF"/>
    <w:pPr>
      <w:numPr>
        <w:ilvl w:val="2"/>
        <w:numId w:val="34"/>
      </w:numPr>
      <w:spacing w:after="240"/>
    </w:pPr>
    <w:rPr>
      <w:rFonts w:eastAsiaTheme="minorHAnsi" w:cstheme="minorBidi"/>
      <w:szCs w:val="18"/>
    </w:rPr>
  </w:style>
  <w:style w:type="paragraph" w:customStyle="1" w:styleId="DefA0">
    <w:name w:val="Def(A)"/>
    <w:basedOn w:val="Definition"/>
    <w:qFormat/>
    <w:rsid w:val="00D17CDF"/>
    <w:pPr>
      <w:numPr>
        <w:ilvl w:val="3"/>
      </w:numPr>
    </w:pPr>
  </w:style>
  <w:style w:type="paragraph" w:customStyle="1" w:styleId="Definition">
    <w:name w:val="Definition"/>
    <w:basedOn w:val="Normal"/>
    <w:uiPriority w:val="2"/>
    <w:qFormat/>
    <w:rsid w:val="00D17CDF"/>
    <w:pPr>
      <w:numPr>
        <w:numId w:val="34"/>
      </w:numPr>
      <w:spacing w:after="240"/>
    </w:pPr>
    <w:rPr>
      <w:rFonts w:eastAsiaTheme="minorHAnsi" w:cstheme="minorBidi"/>
      <w:szCs w:val="18"/>
    </w:rPr>
  </w:style>
  <w:style w:type="paragraph" w:customStyle="1" w:styleId="ItemText">
    <w:name w:val="ItemText"/>
    <w:basedOn w:val="Normal"/>
    <w:qFormat/>
    <w:rsid w:val="00D17CDF"/>
    <w:pPr>
      <w:spacing w:after="240"/>
    </w:pPr>
    <w:rPr>
      <w:szCs w:val="24"/>
    </w:rPr>
  </w:style>
  <w:style w:type="paragraph" w:customStyle="1" w:styleId="Item11">
    <w:name w:val="Item(1.1)"/>
    <w:basedOn w:val="Normal"/>
    <w:qFormat/>
    <w:rsid w:val="00D17CDF"/>
    <w:pPr>
      <w:numPr>
        <w:ilvl w:val="1"/>
        <w:numId w:val="15"/>
      </w:numPr>
      <w:spacing w:after="240"/>
    </w:pPr>
    <w:rPr>
      <w:szCs w:val="24"/>
    </w:rPr>
  </w:style>
  <w:style w:type="paragraph" w:customStyle="1" w:styleId="Itema">
    <w:name w:val="Item(a)"/>
    <w:basedOn w:val="Normal"/>
    <w:qFormat/>
    <w:rsid w:val="00D17CDF"/>
    <w:pPr>
      <w:numPr>
        <w:ilvl w:val="2"/>
        <w:numId w:val="15"/>
      </w:numPr>
      <w:spacing w:after="240"/>
    </w:pPr>
    <w:rPr>
      <w:szCs w:val="24"/>
    </w:rPr>
  </w:style>
  <w:style w:type="paragraph" w:customStyle="1" w:styleId="Itemi">
    <w:name w:val="Item(i)"/>
    <w:basedOn w:val="Normal"/>
    <w:qFormat/>
    <w:rsid w:val="00D17CDF"/>
    <w:pPr>
      <w:numPr>
        <w:ilvl w:val="3"/>
        <w:numId w:val="15"/>
      </w:numPr>
      <w:spacing w:after="240"/>
    </w:pPr>
  </w:style>
  <w:style w:type="paragraph" w:styleId="CommentSubject">
    <w:name w:val="annotation subject"/>
    <w:basedOn w:val="CommentText"/>
    <w:next w:val="CommentText"/>
    <w:link w:val="CommentSubjectChar"/>
    <w:uiPriority w:val="99"/>
    <w:semiHidden/>
    <w:unhideWhenUsed/>
    <w:rsid w:val="00D17CDF"/>
    <w:rPr>
      <w:b/>
      <w:bCs/>
    </w:rPr>
  </w:style>
  <w:style w:type="character" w:customStyle="1" w:styleId="CommentSubjectChar">
    <w:name w:val="Comment Subject Char"/>
    <w:basedOn w:val="CommentTextChar"/>
    <w:link w:val="CommentSubject"/>
    <w:uiPriority w:val="99"/>
    <w:semiHidden/>
    <w:rsid w:val="00D17CDF"/>
    <w:rPr>
      <w:b/>
      <w:bCs/>
      <w:lang w:eastAsia="en-US"/>
    </w:rPr>
  </w:style>
  <w:style w:type="paragraph" w:styleId="FootnoteText">
    <w:name w:val="footnote text"/>
    <w:basedOn w:val="Normal"/>
    <w:link w:val="FootnoteTextChar"/>
    <w:uiPriority w:val="40"/>
    <w:rsid w:val="00D17CDF"/>
    <w:rPr>
      <w:sz w:val="20"/>
    </w:rPr>
  </w:style>
  <w:style w:type="character" w:customStyle="1" w:styleId="FootnoteTextChar">
    <w:name w:val="Footnote Text Char"/>
    <w:basedOn w:val="DefaultParagraphFont"/>
    <w:link w:val="FootnoteText"/>
    <w:uiPriority w:val="40"/>
    <w:rsid w:val="00D17CDF"/>
    <w:rPr>
      <w:lang w:eastAsia="en-US"/>
    </w:rPr>
  </w:style>
  <w:style w:type="character" w:styleId="FootnoteReference">
    <w:name w:val="footnote reference"/>
    <w:basedOn w:val="DefaultParagraphFont"/>
    <w:uiPriority w:val="40"/>
    <w:rsid w:val="00D17CDF"/>
    <w:rPr>
      <w:vertAlign w:val="superscript"/>
    </w:rPr>
  </w:style>
  <w:style w:type="paragraph" w:customStyle="1" w:styleId="DraftingNote">
    <w:name w:val="DraftingNote"/>
    <w:basedOn w:val="Normal"/>
    <w:rsid w:val="00D17CDF"/>
    <w:pPr>
      <w:pBdr>
        <w:top w:val="single" w:sz="4" w:space="1" w:color="auto"/>
        <w:left w:val="single" w:sz="4" w:space="4" w:color="auto"/>
        <w:bottom w:val="single" w:sz="4" w:space="1" w:color="auto"/>
        <w:right w:val="single" w:sz="4" w:space="4" w:color="auto"/>
      </w:pBdr>
      <w:shd w:val="clear" w:color="auto" w:fill="FFFF00"/>
      <w:spacing w:before="60" w:after="120"/>
    </w:pPr>
    <w:rPr>
      <w:b/>
      <w:sz w:val="20"/>
    </w:rPr>
  </w:style>
  <w:style w:type="paragraph" w:styleId="ListContinue4">
    <w:name w:val="List Continue 4"/>
    <w:basedOn w:val="Normal"/>
    <w:semiHidden/>
    <w:rsid w:val="00D17CDF"/>
    <w:pPr>
      <w:spacing w:after="120"/>
      <w:ind w:left="1132"/>
    </w:pPr>
  </w:style>
  <w:style w:type="character" w:customStyle="1" w:styleId="Heading1Char">
    <w:name w:val="Heading 1 Char"/>
    <w:basedOn w:val="DefaultParagraphFont"/>
    <w:link w:val="Heading1"/>
    <w:semiHidden/>
    <w:rsid w:val="00D17CDF"/>
    <w:rPr>
      <w:rFonts w:cs="Arial"/>
      <w:b/>
      <w:bCs/>
      <w:kern w:val="32"/>
      <w:sz w:val="32"/>
      <w:szCs w:val="32"/>
      <w:lang w:eastAsia="en-US"/>
    </w:rPr>
  </w:style>
  <w:style w:type="character" w:customStyle="1" w:styleId="Heading2Char">
    <w:name w:val="Heading 2 Char"/>
    <w:basedOn w:val="DefaultParagraphFont"/>
    <w:link w:val="Heading2"/>
    <w:semiHidden/>
    <w:rsid w:val="00D17CDF"/>
    <w:rPr>
      <w:rFonts w:cs="Arial"/>
      <w:b/>
      <w:bCs/>
      <w:i/>
      <w:iCs/>
      <w:sz w:val="28"/>
      <w:szCs w:val="28"/>
      <w:lang w:eastAsia="en-US"/>
    </w:rPr>
  </w:style>
  <w:style w:type="character" w:customStyle="1" w:styleId="Heading3Char">
    <w:name w:val="Heading 3 Char"/>
    <w:basedOn w:val="DefaultParagraphFont"/>
    <w:link w:val="Heading3"/>
    <w:semiHidden/>
    <w:rsid w:val="00D17CDF"/>
    <w:rPr>
      <w:rFonts w:cs="Arial"/>
      <w:b/>
      <w:bCs/>
      <w:sz w:val="26"/>
      <w:szCs w:val="26"/>
      <w:lang w:eastAsia="en-US"/>
    </w:rPr>
  </w:style>
  <w:style w:type="character" w:customStyle="1" w:styleId="Heading4Char">
    <w:name w:val="Heading 4 Char"/>
    <w:basedOn w:val="DefaultParagraphFont"/>
    <w:link w:val="Heading4"/>
    <w:semiHidden/>
    <w:rsid w:val="00D17CDF"/>
    <w:rPr>
      <w:rFonts w:ascii="Times New Roman" w:hAnsi="Times New Roman"/>
      <w:b/>
      <w:bCs/>
      <w:sz w:val="28"/>
      <w:szCs w:val="28"/>
      <w:lang w:eastAsia="en-US"/>
    </w:rPr>
  </w:style>
  <w:style w:type="character" w:customStyle="1" w:styleId="Heading5Char">
    <w:name w:val="Heading 5 Char"/>
    <w:basedOn w:val="DefaultParagraphFont"/>
    <w:link w:val="Heading5"/>
    <w:semiHidden/>
    <w:rsid w:val="00D17CDF"/>
    <w:rPr>
      <w:b/>
      <w:bCs/>
      <w:i/>
      <w:iCs/>
      <w:sz w:val="26"/>
      <w:szCs w:val="26"/>
      <w:lang w:eastAsia="en-US"/>
    </w:rPr>
  </w:style>
  <w:style w:type="character" w:customStyle="1" w:styleId="Heading6Char">
    <w:name w:val="Heading 6 Char"/>
    <w:basedOn w:val="DefaultParagraphFont"/>
    <w:link w:val="Heading6"/>
    <w:semiHidden/>
    <w:rsid w:val="00D17CDF"/>
    <w:rPr>
      <w:rFonts w:ascii="Times New Roman" w:hAnsi="Times New Roman"/>
      <w:b/>
      <w:bCs/>
      <w:sz w:val="22"/>
      <w:szCs w:val="22"/>
      <w:lang w:eastAsia="en-US"/>
    </w:rPr>
  </w:style>
  <w:style w:type="character" w:customStyle="1" w:styleId="Heading7Char">
    <w:name w:val="Heading 7 Char"/>
    <w:basedOn w:val="DefaultParagraphFont"/>
    <w:link w:val="Heading7"/>
    <w:semiHidden/>
    <w:rsid w:val="00D17CDF"/>
    <w:rPr>
      <w:rFonts w:ascii="Times New Roman" w:hAnsi="Times New Roman"/>
      <w:sz w:val="24"/>
      <w:szCs w:val="24"/>
      <w:lang w:eastAsia="en-US"/>
    </w:rPr>
  </w:style>
  <w:style w:type="character" w:customStyle="1" w:styleId="Heading8Char">
    <w:name w:val="Heading 8 Char"/>
    <w:basedOn w:val="DefaultParagraphFont"/>
    <w:link w:val="Heading8"/>
    <w:semiHidden/>
    <w:rsid w:val="00D17CDF"/>
    <w:rPr>
      <w:rFonts w:ascii="Times New Roman" w:hAnsi="Times New Roman"/>
      <w:i/>
      <w:iCs/>
      <w:sz w:val="24"/>
      <w:szCs w:val="24"/>
      <w:lang w:eastAsia="en-US"/>
    </w:rPr>
  </w:style>
  <w:style w:type="character" w:customStyle="1" w:styleId="Heading9Char">
    <w:name w:val="Heading 9 Char"/>
    <w:basedOn w:val="DefaultParagraphFont"/>
    <w:link w:val="Heading9"/>
    <w:semiHidden/>
    <w:rsid w:val="00D17CDF"/>
    <w:rPr>
      <w:rFonts w:cs="Arial"/>
      <w:sz w:val="22"/>
      <w:szCs w:val="22"/>
      <w:lang w:eastAsia="en-US"/>
    </w:rPr>
  </w:style>
  <w:style w:type="paragraph" w:styleId="ListContinue5">
    <w:name w:val="List Continue 5"/>
    <w:basedOn w:val="Normal"/>
    <w:semiHidden/>
    <w:rsid w:val="00D17CDF"/>
    <w:pPr>
      <w:spacing w:after="120"/>
      <w:ind w:left="1415"/>
    </w:pPr>
  </w:style>
  <w:style w:type="paragraph" w:styleId="ListNumber">
    <w:name w:val="List Number"/>
    <w:basedOn w:val="Normal"/>
    <w:semiHidden/>
    <w:rsid w:val="00D17CDF"/>
    <w:pPr>
      <w:numPr>
        <w:numId w:val="2"/>
      </w:numPr>
    </w:pPr>
  </w:style>
  <w:style w:type="paragraph" w:styleId="ListNumber2">
    <w:name w:val="List Number 2"/>
    <w:basedOn w:val="Normal"/>
    <w:semiHidden/>
    <w:rsid w:val="00D17CDF"/>
    <w:pPr>
      <w:numPr>
        <w:numId w:val="7"/>
      </w:numPr>
    </w:pPr>
  </w:style>
  <w:style w:type="paragraph" w:styleId="ListNumber3">
    <w:name w:val="List Number 3"/>
    <w:basedOn w:val="Normal"/>
    <w:semiHidden/>
    <w:rsid w:val="00D17CDF"/>
    <w:pPr>
      <w:numPr>
        <w:numId w:val="8"/>
      </w:numPr>
    </w:pPr>
  </w:style>
  <w:style w:type="paragraph" w:styleId="ListNumber4">
    <w:name w:val="List Number 4"/>
    <w:basedOn w:val="Normal"/>
    <w:semiHidden/>
    <w:rsid w:val="00D17CDF"/>
    <w:pPr>
      <w:numPr>
        <w:numId w:val="9"/>
      </w:numPr>
    </w:pPr>
  </w:style>
  <w:style w:type="paragraph" w:styleId="ListNumber5">
    <w:name w:val="List Number 5"/>
    <w:basedOn w:val="Normal"/>
    <w:semiHidden/>
    <w:rsid w:val="00D17CDF"/>
    <w:pPr>
      <w:numPr>
        <w:numId w:val="10"/>
      </w:numPr>
    </w:pPr>
  </w:style>
  <w:style w:type="paragraph" w:customStyle="1" w:styleId="Headersub">
    <w:name w:val="Header sub"/>
    <w:basedOn w:val="Normal"/>
    <w:next w:val="BodyText"/>
    <w:qFormat/>
    <w:rsid w:val="006A6766"/>
    <w:pPr>
      <w:spacing w:after="360"/>
    </w:pPr>
    <w:rPr>
      <w:rFonts w:cs="Arial"/>
      <w:sz w:val="32"/>
      <w:szCs w:val="32"/>
    </w:rPr>
  </w:style>
  <w:style w:type="character" w:customStyle="1" w:styleId="DateChar">
    <w:name w:val="Date Char"/>
    <w:basedOn w:val="DefaultParagraphFont"/>
    <w:link w:val="Date"/>
    <w:rsid w:val="001C6718"/>
    <w:rPr>
      <w:sz w:val="22"/>
      <w:lang w:eastAsia="en-US"/>
    </w:rPr>
  </w:style>
  <w:style w:type="paragraph" w:styleId="ListParagraph">
    <w:name w:val="List Paragraph"/>
    <w:basedOn w:val="Normal"/>
    <w:uiPriority w:val="34"/>
    <w:qFormat/>
    <w:rsid w:val="00D17CDF"/>
    <w:pPr>
      <w:ind w:left="720"/>
      <w:contextualSpacing/>
    </w:pPr>
  </w:style>
  <w:style w:type="character" w:styleId="EndnoteReference">
    <w:name w:val="endnote reference"/>
    <w:rsid w:val="001C6718"/>
    <w:rPr>
      <w:vertAlign w:val="superscript"/>
    </w:rPr>
  </w:style>
  <w:style w:type="paragraph" w:styleId="Index1">
    <w:name w:val="index 1"/>
    <w:basedOn w:val="Normal"/>
    <w:next w:val="Normal"/>
    <w:autoRedefine/>
    <w:semiHidden/>
    <w:rsid w:val="001C6718"/>
    <w:pPr>
      <w:ind w:left="240" w:hanging="240"/>
    </w:pPr>
    <w:rPr>
      <w:rFonts w:ascii="Times New Roman" w:hAnsi="Times New Roman"/>
      <w:sz w:val="24"/>
    </w:rPr>
  </w:style>
  <w:style w:type="paragraph" w:styleId="Index2">
    <w:name w:val="index 2"/>
    <w:basedOn w:val="Normal"/>
    <w:next w:val="Normal"/>
    <w:autoRedefine/>
    <w:semiHidden/>
    <w:rsid w:val="001C6718"/>
    <w:pPr>
      <w:ind w:left="480" w:hanging="240"/>
    </w:pPr>
    <w:rPr>
      <w:rFonts w:ascii="Times New Roman" w:hAnsi="Times New Roman"/>
      <w:sz w:val="24"/>
    </w:rPr>
  </w:style>
  <w:style w:type="paragraph" w:styleId="Index3">
    <w:name w:val="index 3"/>
    <w:basedOn w:val="Normal"/>
    <w:next w:val="Normal"/>
    <w:autoRedefine/>
    <w:semiHidden/>
    <w:rsid w:val="001C6718"/>
    <w:pPr>
      <w:ind w:left="720" w:hanging="240"/>
    </w:pPr>
    <w:rPr>
      <w:rFonts w:ascii="Times New Roman" w:hAnsi="Times New Roman"/>
      <w:sz w:val="24"/>
    </w:rPr>
  </w:style>
  <w:style w:type="paragraph" w:styleId="Index4">
    <w:name w:val="index 4"/>
    <w:basedOn w:val="Normal"/>
    <w:next w:val="Normal"/>
    <w:autoRedefine/>
    <w:semiHidden/>
    <w:rsid w:val="001C6718"/>
    <w:pPr>
      <w:ind w:left="960" w:hanging="240"/>
    </w:pPr>
    <w:rPr>
      <w:rFonts w:ascii="Times New Roman" w:hAnsi="Times New Roman"/>
      <w:sz w:val="24"/>
    </w:rPr>
  </w:style>
  <w:style w:type="paragraph" w:styleId="Index5">
    <w:name w:val="index 5"/>
    <w:basedOn w:val="Normal"/>
    <w:next w:val="Normal"/>
    <w:autoRedefine/>
    <w:semiHidden/>
    <w:rsid w:val="001C6718"/>
    <w:pPr>
      <w:ind w:left="1200" w:hanging="240"/>
    </w:pPr>
    <w:rPr>
      <w:rFonts w:ascii="Times New Roman" w:hAnsi="Times New Roman"/>
      <w:sz w:val="24"/>
    </w:rPr>
  </w:style>
  <w:style w:type="paragraph" w:styleId="Index6">
    <w:name w:val="index 6"/>
    <w:basedOn w:val="Normal"/>
    <w:next w:val="Normal"/>
    <w:autoRedefine/>
    <w:semiHidden/>
    <w:rsid w:val="001C6718"/>
    <w:pPr>
      <w:ind w:left="1440" w:hanging="240"/>
    </w:pPr>
    <w:rPr>
      <w:rFonts w:ascii="Times New Roman" w:hAnsi="Times New Roman"/>
      <w:sz w:val="24"/>
    </w:rPr>
  </w:style>
  <w:style w:type="paragraph" w:styleId="Index7">
    <w:name w:val="index 7"/>
    <w:basedOn w:val="Normal"/>
    <w:next w:val="Normal"/>
    <w:autoRedefine/>
    <w:semiHidden/>
    <w:rsid w:val="001C6718"/>
    <w:pPr>
      <w:ind w:left="1680" w:hanging="240"/>
    </w:pPr>
    <w:rPr>
      <w:rFonts w:ascii="Times New Roman" w:hAnsi="Times New Roman"/>
      <w:sz w:val="24"/>
    </w:rPr>
  </w:style>
  <w:style w:type="paragraph" w:styleId="Index8">
    <w:name w:val="index 8"/>
    <w:basedOn w:val="Normal"/>
    <w:next w:val="Normal"/>
    <w:autoRedefine/>
    <w:semiHidden/>
    <w:rsid w:val="001C6718"/>
    <w:pPr>
      <w:ind w:left="1920" w:hanging="240"/>
    </w:pPr>
    <w:rPr>
      <w:rFonts w:ascii="Times New Roman" w:hAnsi="Times New Roman"/>
      <w:sz w:val="24"/>
    </w:rPr>
  </w:style>
  <w:style w:type="paragraph" w:styleId="Index9">
    <w:name w:val="index 9"/>
    <w:basedOn w:val="Normal"/>
    <w:next w:val="Normal"/>
    <w:autoRedefine/>
    <w:semiHidden/>
    <w:rsid w:val="001C6718"/>
    <w:pPr>
      <w:ind w:left="2160" w:hanging="240"/>
    </w:pPr>
    <w:rPr>
      <w:rFonts w:ascii="Times New Roman" w:hAnsi="Times New Roman"/>
      <w:sz w:val="24"/>
    </w:rPr>
  </w:style>
  <w:style w:type="paragraph" w:styleId="IndexHeading">
    <w:name w:val="index heading"/>
    <w:basedOn w:val="Normal"/>
    <w:next w:val="Index1"/>
    <w:semiHidden/>
    <w:rsid w:val="001C6718"/>
    <w:rPr>
      <w:b/>
      <w:sz w:val="24"/>
    </w:rPr>
  </w:style>
  <w:style w:type="paragraph" w:styleId="MacroText">
    <w:name w:val="macro"/>
    <w:link w:val="MacroTextChar"/>
    <w:semiHidden/>
    <w:rsid w:val="001C671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pPr>
    <w:rPr>
      <w:sz w:val="18"/>
      <w:lang w:eastAsia="en-US"/>
    </w:rPr>
  </w:style>
  <w:style w:type="character" w:customStyle="1" w:styleId="MacroTextChar">
    <w:name w:val="Macro Text Char"/>
    <w:basedOn w:val="DefaultParagraphFont"/>
    <w:link w:val="MacroText"/>
    <w:semiHidden/>
    <w:rsid w:val="001C6718"/>
    <w:rPr>
      <w:sz w:val="18"/>
      <w:lang w:eastAsia="en-US"/>
    </w:rPr>
  </w:style>
  <w:style w:type="paragraph" w:styleId="Signature">
    <w:name w:val="Signature"/>
    <w:basedOn w:val="Normal"/>
    <w:link w:val="SignatureChar"/>
    <w:rsid w:val="001C6718"/>
    <w:pPr>
      <w:ind w:left="4252"/>
    </w:pPr>
    <w:rPr>
      <w:rFonts w:ascii="Times New Roman" w:hAnsi="Times New Roman"/>
      <w:sz w:val="24"/>
    </w:rPr>
  </w:style>
  <w:style w:type="character" w:customStyle="1" w:styleId="SignatureChar">
    <w:name w:val="Signature Char"/>
    <w:basedOn w:val="DefaultParagraphFont"/>
    <w:link w:val="Signature"/>
    <w:rsid w:val="001C6718"/>
    <w:rPr>
      <w:rFonts w:ascii="Times New Roman" w:hAnsi="Times New Roman"/>
      <w:sz w:val="24"/>
      <w:lang w:eastAsia="en-US"/>
    </w:rPr>
  </w:style>
  <w:style w:type="character" w:styleId="Strong">
    <w:name w:val="Strong"/>
    <w:uiPriority w:val="22"/>
    <w:qFormat/>
    <w:rsid w:val="001C6718"/>
    <w:rPr>
      <w:b/>
    </w:rPr>
  </w:style>
  <w:style w:type="paragraph" w:styleId="Subtitle">
    <w:name w:val="Subtitle"/>
    <w:basedOn w:val="Normal"/>
    <w:link w:val="SubtitleChar"/>
    <w:rsid w:val="001C6718"/>
    <w:pPr>
      <w:spacing w:after="60"/>
      <w:jc w:val="center"/>
      <w:outlineLvl w:val="1"/>
    </w:pPr>
    <w:rPr>
      <w:sz w:val="24"/>
    </w:rPr>
  </w:style>
  <w:style w:type="character" w:customStyle="1" w:styleId="SubtitleChar">
    <w:name w:val="Subtitle Char"/>
    <w:basedOn w:val="DefaultParagraphFont"/>
    <w:link w:val="Subtitle"/>
    <w:rsid w:val="001C6718"/>
    <w:rPr>
      <w:sz w:val="24"/>
      <w:lang w:eastAsia="en-US"/>
    </w:rPr>
  </w:style>
  <w:style w:type="paragraph" w:styleId="TableofAuthorities">
    <w:name w:val="table of authorities"/>
    <w:basedOn w:val="Normal"/>
    <w:next w:val="Normal"/>
    <w:semiHidden/>
    <w:rsid w:val="001C6718"/>
    <w:pPr>
      <w:ind w:left="240" w:hanging="240"/>
    </w:pPr>
    <w:rPr>
      <w:rFonts w:ascii="Times New Roman" w:hAnsi="Times New Roman"/>
      <w:sz w:val="24"/>
    </w:rPr>
  </w:style>
  <w:style w:type="paragraph" w:styleId="TableofFigures">
    <w:name w:val="table of figures"/>
    <w:basedOn w:val="Normal"/>
    <w:next w:val="Normal"/>
    <w:semiHidden/>
    <w:rsid w:val="001C6718"/>
    <w:pPr>
      <w:ind w:left="480" w:hanging="480"/>
    </w:pPr>
    <w:rPr>
      <w:rFonts w:ascii="Times New Roman" w:hAnsi="Times New Roman"/>
      <w:sz w:val="24"/>
    </w:rPr>
  </w:style>
  <w:style w:type="paragraph" w:styleId="Title">
    <w:name w:val="Title"/>
    <w:basedOn w:val="Normal"/>
    <w:link w:val="TitleChar"/>
    <w:rsid w:val="001C6718"/>
    <w:pPr>
      <w:jc w:val="center"/>
    </w:pPr>
    <w:rPr>
      <w:b/>
      <w:sz w:val="32"/>
    </w:rPr>
  </w:style>
  <w:style w:type="character" w:customStyle="1" w:styleId="TitleChar">
    <w:name w:val="Title Char"/>
    <w:basedOn w:val="DefaultParagraphFont"/>
    <w:link w:val="Title"/>
    <w:rsid w:val="001C6718"/>
    <w:rPr>
      <w:b/>
      <w:sz w:val="32"/>
      <w:lang w:eastAsia="en-US"/>
    </w:rPr>
  </w:style>
  <w:style w:type="paragraph" w:styleId="TOAHeading">
    <w:name w:val="toa heading"/>
    <w:basedOn w:val="Normal"/>
    <w:next w:val="Normal"/>
    <w:semiHidden/>
    <w:rsid w:val="001C6718"/>
    <w:pPr>
      <w:spacing w:before="120"/>
    </w:pPr>
    <w:rPr>
      <w:b/>
      <w:sz w:val="24"/>
    </w:rPr>
  </w:style>
  <w:style w:type="paragraph" w:styleId="TOC3">
    <w:name w:val="toc 3"/>
    <w:basedOn w:val="Normal"/>
    <w:next w:val="Normal"/>
    <w:autoRedefine/>
    <w:uiPriority w:val="39"/>
    <w:rsid w:val="001C6718"/>
    <w:pPr>
      <w:tabs>
        <w:tab w:val="right" w:pos="9356"/>
      </w:tabs>
      <w:ind w:left="2127" w:hanging="709"/>
    </w:pPr>
    <w:rPr>
      <w:sz w:val="24"/>
    </w:rPr>
  </w:style>
  <w:style w:type="paragraph" w:styleId="TOC4">
    <w:name w:val="toc 4"/>
    <w:basedOn w:val="Normal"/>
    <w:next w:val="Normal"/>
    <w:autoRedefine/>
    <w:uiPriority w:val="39"/>
    <w:rsid w:val="001C6718"/>
    <w:pPr>
      <w:ind w:left="720"/>
    </w:pPr>
    <w:rPr>
      <w:rFonts w:ascii="Times New Roman" w:hAnsi="Times New Roman"/>
      <w:sz w:val="24"/>
    </w:rPr>
  </w:style>
  <w:style w:type="paragraph" w:styleId="TOC5">
    <w:name w:val="toc 5"/>
    <w:basedOn w:val="Normal"/>
    <w:next w:val="Normal"/>
    <w:autoRedefine/>
    <w:uiPriority w:val="39"/>
    <w:rsid w:val="001C6718"/>
    <w:pPr>
      <w:ind w:left="960"/>
    </w:pPr>
    <w:rPr>
      <w:rFonts w:ascii="Times New Roman" w:hAnsi="Times New Roman"/>
      <w:sz w:val="24"/>
    </w:rPr>
  </w:style>
  <w:style w:type="paragraph" w:styleId="TOC6">
    <w:name w:val="toc 6"/>
    <w:basedOn w:val="Normal"/>
    <w:next w:val="Normal"/>
    <w:autoRedefine/>
    <w:uiPriority w:val="39"/>
    <w:rsid w:val="001C6718"/>
    <w:pPr>
      <w:ind w:left="1200"/>
    </w:pPr>
    <w:rPr>
      <w:rFonts w:ascii="Times New Roman" w:hAnsi="Times New Roman"/>
      <w:sz w:val="24"/>
    </w:rPr>
  </w:style>
  <w:style w:type="paragraph" w:styleId="TOC7">
    <w:name w:val="toc 7"/>
    <w:basedOn w:val="Normal"/>
    <w:next w:val="Normal"/>
    <w:autoRedefine/>
    <w:uiPriority w:val="39"/>
    <w:rsid w:val="001C6718"/>
    <w:pPr>
      <w:ind w:left="1440"/>
    </w:pPr>
    <w:rPr>
      <w:rFonts w:ascii="Times New Roman" w:hAnsi="Times New Roman"/>
      <w:sz w:val="24"/>
    </w:rPr>
  </w:style>
  <w:style w:type="paragraph" w:styleId="TOC8">
    <w:name w:val="toc 8"/>
    <w:basedOn w:val="Normal"/>
    <w:next w:val="Normal"/>
    <w:autoRedefine/>
    <w:uiPriority w:val="39"/>
    <w:rsid w:val="001C6718"/>
    <w:pPr>
      <w:tabs>
        <w:tab w:val="right" w:pos="9356"/>
      </w:tabs>
      <w:spacing w:before="120"/>
      <w:ind w:right="284"/>
    </w:pPr>
    <w:rPr>
      <w:b/>
      <w:sz w:val="24"/>
    </w:rPr>
  </w:style>
  <w:style w:type="paragraph" w:styleId="TOC9">
    <w:name w:val="toc 9"/>
    <w:basedOn w:val="Normal"/>
    <w:next w:val="Normal"/>
    <w:autoRedefine/>
    <w:uiPriority w:val="39"/>
    <w:rsid w:val="001C6718"/>
    <w:pPr>
      <w:tabs>
        <w:tab w:val="right" w:pos="9356"/>
      </w:tabs>
      <w:spacing w:before="120"/>
      <w:ind w:right="284"/>
    </w:pPr>
    <w:rPr>
      <w:b/>
      <w:sz w:val="24"/>
    </w:rPr>
  </w:style>
  <w:style w:type="paragraph" w:customStyle="1" w:styleId="Schedule">
    <w:name w:val="Schedule"/>
    <w:basedOn w:val="Normal"/>
    <w:next w:val="Normal"/>
    <w:uiPriority w:val="16"/>
    <w:qFormat/>
    <w:rsid w:val="001C6718"/>
    <w:pPr>
      <w:pBdr>
        <w:top w:val="single" w:sz="12" w:space="6" w:color="auto"/>
      </w:pBdr>
      <w:spacing w:before="360"/>
    </w:pPr>
    <w:rPr>
      <w:b/>
      <w:sz w:val="28"/>
      <w:lang w:eastAsia="en-AU"/>
    </w:rPr>
  </w:style>
  <w:style w:type="paragraph" w:customStyle="1" w:styleId="Footers">
    <w:name w:val="Footers"/>
    <w:basedOn w:val="Normal"/>
    <w:rsid w:val="00D17CDF"/>
    <w:rPr>
      <w:rFonts w:ascii="Times New Roman" w:hAnsi="Times New Roman"/>
      <w:sz w:val="24"/>
    </w:rPr>
  </w:style>
  <w:style w:type="paragraph" w:customStyle="1" w:styleId="Annexure">
    <w:name w:val="Annexure"/>
    <w:basedOn w:val="Normal"/>
    <w:next w:val="Normal"/>
    <w:rsid w:val="001C6718"/>
    <w:pPr>
      <w:pBdr>
        <w:top w:val="single" w:sz="12" w:space="6" w:color="auto"/>
      </w:pBdr>
      <w:spacing w:before="360"/>
    </w:pPr>
    <w:rPr>
      <w:b/>
      <w:sz w:val="28"/>
      <w:lang w:eastAsia="en-AU"/>
    </w:rPr>
  </w:style>
  <w:style w:type="paragraph" w:styleId="Revision">
    <w:name w:val="Revision"/>
    <w:hidden/>
    <w:uiPriority w:val="99"/>
    <w:semiHidden/>
    <w:rsid w:val="001C6718"/>
    <w:rPr>
      <w:rFonts w:ascii="Times New Roman" w:hAnsi="Times New Roman"/>
      <w:sz w:val="24"/>
      <w:lang w:eastAsia="en-US"/>
    </w:rPr>
  </w:style>
  <w:style w:type="table" w:customStyle="1" w:styleId="ColorfulGrid1">
    <w:name w:val="Colorful Grid1"/>
    <w:basedOn w:val="TableNormal"/>
    <w:uiPriority w:val="73"/>
    <w:rsid w:val="001C6718"/>
    <w:rPr>
      <w:rFonts w:ascii="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1C6718"/>
    <w:rPr>
      <w:rFonts w:ascii="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1C6718"/>
    <w:rPr>
      <w:rFonts w:ascii="Times New Roman" w:hAnsi="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1C6718"/>
    <w:rPr>
      <w:rFonts w:ascii="Times New Roman" w:hAnsi="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1C6718"/>
    <w:rPr>
      <w:rFonts w:ascii="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1C6718"/>
    <w:rPr>
      <w:rFonts w:ascii="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C6718"/>
    <w:rPr>
      <w:rFonts w:ascii="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1C6718"/>
    <w:rPr>
      <w:rFonts w:ascii="Times New Roman" w:hAnsi="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1C6718"/>
    <w:rPr>
      <w:rFonts w:ascii="Times New Roman" w:hAnsi="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1C6718"/>
    <w:rPr>
      <w:rFonts w:ascii="Times New Roman" w:hAnsi="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1C6718"/>
    <w:rPr>
      <w:rFonts w:ascii="Times New Roman" w:hAnsi="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1C6718"/>
    <w:rPr>
      <w:rFonts w:ascii="Times New Roman" w:hAnsi="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1C6718"/>
    <w:rPr>
      <w:rFonts w:ascii="Times New Roman" w:hAnsi="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C6718"/>
    <w:rPr>
      <w:rFonts w:ascii="Times New Roman" w:hAnsi="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1C6718"/>
    <w:rPr>
      <w:rFonts w:ascii="Times New Roman" w:hAnsi="Times New Roman"/>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1C6718"/>
    <w:rPr>
      <w:rFonts w:ascii="Times New Roman" w:hAnsi="Times New Roman"/>
      <w:color w:val="000000"/>
    </w:rPr>
    <w:tblPr>
      <w:tblStyleRowBandSize w:val="1"/>
      <w:tblStyleColBandSize w:val="1"/>
    </w:tblPr>
    <w:tcPr>
      <w:tcBorders>
        <w:top w:val="nil"/>
        <w:left w:val="nil"/>
        <w:bottom w:val="nil"/>
        <w:right w:val="nil"/>
      </w:tcBorders>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1C6718"/>
    <w:rPr>
      <w:rFonts w:ascii="Times New Roman" w:hAnsi="Times New Roman"/>
      <w:color w:val="000000"/>
    </w:rPr>
    <w:tblPr>
      <w:tblStyleRowBandSize w:val="1"/>
      <w:tblStyleColBandSize w:val="1"/>
    </w:tblPr>
    <w:tcPr>
      <w:tcBorders>
        <w:top w:val="nil"/>
        <w:left w:val="nil"/>
        <w:bottom w:val="nil"/>
        <w:right w:val="nil"/>
      </w:tcBorders>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1C6718"/>
    <w:rPr>
      <w:rFonts w:ascii="Times New Roman" w:hAnsi="Times New Roman"/>
      <w:color w:val="000000"/>
    </w:rPr>
    <w:tbl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styleId="ColorfulShading-Accent4">
    <w:name w:val="Colorful Shading Accent 4"/>
    <w:basedOn w:val="TableNormal"/>
    <w:uiPriority w:val="71"/>
    <w:rsid w:val="001C6718"/>
    <w:rPr>
      <w:rFonts w:ascii="Times New Roman" w:hAnsi="Times New Roman"/>
      <w:color w:val="000000"/>
    </w:rPr>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1C6718"/>
    <w:rPr>
      <w:rFonts w:ascii="Times New Roman" w:hAnsi="Times New Roman"/>
      <w:color w:val="000000"/>
    </w:rPr>
    <w:tblPr>
      <w:tblStyleRowBandSize w:val="1"/>
      <w:tblStyleColBandSize w:val="1"/>
    </w:tblPr>
    <w:tcPr>
      <w:tcBorders>
        <w:top w:val="nil"/>
        <w:left w:val="nil"/>
        <w:bottom w:val="nil"/>
        <w:right w:val="nil"/>
      </w:tcBorders>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1C6718"/>
    <w:rPr>
      <w:rFonts w:ascii="Times New Roman" w:hAnsi="Times New Roman"/>
      <w:color w:val="000000"/>
    </w:rPr>
    <w:tblPr>
      <w:tblStyleRowBandSize w:val="1"/>
      <w:tblStyleColBandSize w:val="1"/>
    </w:tblPr>
    <w:tcPr>
      <w:tcBorders>
        <w:top w:val="nil"/>
        <w:left w:val="nil"/>
        <w:bottom w:val="nil"/>
        <w:right w:val="nil"/>
      </w:tcBorders>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StylePr>
    <w:tblStylePr w:type="neCell">
      <w:rPr>
        <w:color w:val="000000"/>
      </w:rPr>
    </w:tblStylePr>
    <w:tblStylePr w:type="nwCell">
      <w:rPr>
        <w:color w:val="000000"/>
      </w:rPr>
    </w:tblStylePr>
  </w:style>
  <w:style w:type="table" w:customStyle="1" w:styleId="DarkList1">
    <w:name w:val="Dark List1"/>
    <w:basedOn w:val="TableNormal"/>
    <w:uiPriority w:val="70"/>
    <w:rsid w:val="001C6718"/>
    <w:rPr>
      <w:rFonts w:ascii="Times New Roman" w:hAnsi="Times New Roman"/>
      <w:color w:val="FFFFFF"/>
    </w:rPr>
    <w:tblPr/>
    <w:tblStylePr w:type="firstRow">
      <w:rPr>
        <w:b/>
        <w:bCs/>
      </w:rPr>
    </w:tblStylePr>
  </w:style>
  <w:style w:type="table" w:styleId="DarkList-Accent1">
    <w:name w:val="Dark List Accent 1"/>
    <w:basedOn w:val="TableNormal"/>
    <w:uiPriority w:val="70"/>
    <w:rsid w:val="001C6718"/>
    <w:rPr>
      <w:rFonts w:ascii="Times New Roman" w:hAnsi="Times New Roman"/>
      <w:color w:val="FFFFFF"/>
    </w:rPr>
    <w:tblPr/>
    <w:tblStylePr w:type="firstRow">
      <w:rPr>
        <w:b/>
        <w:bCs/>
      </w:rPr>
    </w:tblStylePr>
  </w:style>
  <w:style w:type="table" w:styleId="DarkList-Accent2">
    <w:name w:val="Dark List Accent 2"/>
    <w:basedOn w:val="TableNormal"/>
    <w:uiPriority w:val="70"/>
    <w:rsid w:val="001C6718"/>
    <w:rPr>
      <w:rFonts w:ascii="Times New Roman" w:hAnsi="Times New Roman"/>
      <w:color w:val="FFFFFF"/>
    </w:rPr>
    <w:tblPr/>
    <w:tblStylePr w:type="firstRow">
      <w:rPr>
        <w:b/>
        <w:bCs/>
      </w:rPr>
    </w:tblStylePr>
  </w:style>
  <w:style w:type="table" w:styleId="DarkList-Accent3">
    <w:name w:val="Dark List Accent 3"/>
    <w:basedOn w:val="TableNormal"/>
    <w:uiPriority w:val="70"/>
    <w:rsid w:val="001C6718"/>
    <w:rPr>
      <w:rFonts w:ascii="Times New Roman" w:hAnsi="Times New Roman"/>
      <w:color w:val="FFFFFF"/>
    </w:rPr>
    <w:tblPr/>
    <w:tblStylePr w:type="firstRow">
      <w:rPr>
        <w:b/>
        <w:bCs/>
      </w:rPr>
    </w:tblStylePr>
  </w:style>
  <w:style w:type="table" w:styleId="DarkList-Accent4">
    <w:name w:val="Dark List Accent 4"/>
    <w:basedOn w:val="TableNormal"/>
    <w:uiPriority w:val="70"/>
    <w:rsid w:val="001C6718"/>
    <w:rPr>
      <w:rFonts w:ascii="Times New Roman" w:hAnsi="Times New Roman"/>
      <w:color w:val="FFFFFF"/>
    </w:rPr>
    <w:tblPr/>
    <w:tblStylePr w:type="firstRow">
      <w:rPr>
        <w:b/>
        <w:bCs/>
      </w:rPr>
    </w:tblStylePr>
  </w:style>
  <w:style w:type="table" w:styleId="DarkList-Accent5">
    <w:name w:val="Dark List Accent 5"/>
    <w:basedOn w:val="TableNormal"/>
    <w:uiPriority w:val="70"/>
    <w:rsid w:val="001C6718"/>
    <w:rPr>
      <w:rFonts w:ascii="Times New Roman" w:hAnsi="Times New Roman"/>
      <w:color w:val="FFFFFF"/>
    </w:rPr>
    <w:tblPr/>
    <w:tblStylePr w:type="firstRow">
      <w:rPr>
        <w:b/>
        <w:bCs/>
      </w:rPr>
    </w:tblStylePr>
  </w:style>
  <w:style w:type="table" w:styleId="DarkList-Accent6">
    <w:name w:val="Dark List Accent 6"/>
    <w:basedOn w:val="TableNormal"/>
    <w:uiPriority w:val="70"/>
    <w:rsid w:val="001C6718"/>
    <w:rPr>
      <w:rFonts w:ascii="Times New Roman" w:hAnsi="Times New Roman"/>
      <w:color w:val="FFFFFF"/>
    </w:rPr>
    <w:tblPr/>
    <w:tblStylePr w:type="firstRow">
      <w:rPr>
        <w:b/>
        <w:bCs/>
      </w:rPr>
    </w:tblStylePr>
  </w:style>
  <w:style w:type="character" w:customStyle="1" w:styleId="E-mailSignatureChar">
    <w:name w:val="E-mail Signature Char"/>
    <w:basedOn w:val="DefaultParagraphFont"/>
    <w:link w:val="E-mailSignature"/>
    <w:semiHidden/>
    <w:rsid w:val="001C6718"/>
    <w:rPr>
      <w:sz w:val="22"/>
      <w:lang w:eastAsia="en-US"/>
    </w:rPr>
  </w:style>
  <w:style w:type="character" w:customStyle="1" w:styleId="HTMLAddressChar">
    <w:name w:val="HTML Address Char"/>
    <w:basedOn w:val="DefaultParagraphFont"/>
    <w:link w:val="HTMLAddress"/>
    <w:semiHidden/>
    <w:rsid w:val="001C6718"/>
    <w:rPr>
      <w:i/>
      <w:iCs/>
      <w:sz w:val="22"/>
      <w:lang w:eastAsia="en-US"/>
    </w:rPr>
  </w:style>
  <w:style w:type="character" w:customStyle="1" w:styleId="HTMLPreformattedChar">
    <w:name w:val="HTML Preformatted Char"/>
    <w:basedOn w:val="DefaultParagraphFont"/>
    <w:link w:val="HTMLPreformatted"/>
    <w:semiHidden/>
    <w:rsid w:val="001C6718"/>
    <w:rPr>
      <w:rFonts w:ascii="Courier New" w:hAnsi="Courier New" w:cs="Courier New"/>
      <w:lang w:eastAsia="en-US"/>
    </w:rPr>
  </w:style>
  <w:style w:type="table" w:customStyle="1" w:styleId="LightGrid1">
    <w:name w:val="Light Grid1"/>
    <w:basedOn w:val="TableNormal"/>
    <w:uiPriority w:val="62"/>
    <w:rsid w:val="001C671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avid" w:eastAsia="Times New Roman" w:hAnsi="Davi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avid" w:eastAsia="Times New Roman" w:hAnsi="Davi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1C6718"/>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avid" w:eastAsia="Times New Roman" w:hAnsi="Davi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avid" w:eastAsia="Times New Roman" w:hAnsi="Davi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1C6718"/>
    <w:rPr>
      <w:rFonts w:ascii="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avid" w:eastAsia="Times New Roman" w:hAnsi="Davi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avid" w:eastAsia="Times New Roman" w:hAnsi="Davi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1C6718"/>
    <w:rPr>
      <w:rFonts w:ascii="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avid" w:eastAsia="Times New Roman" w:hAnsi="Davi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avid" w:eastAsia="Times New Roman" w:hAnsi="Davi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1C6718"/>
    <w:rPr>
      <w:rFonts w:ascii="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avid" w:eastAsia="Times New Roman" w:hAnsi="Davi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avid" w:eastAsia="Times New Roman" w:hAnsi="Davi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1C6718"/>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avid" w:eastAsia="Times New Roman" w:hAnsi="Davi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avid" w:eastAsia="Times New Roman" w:hAnsi="Davi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1C6718"/>
    <w:rPr>
      <w:rFonts w:ascii="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avid" w:eastAsia="Times New Roman" w:hAnsi="Davi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avid" w:eastAsia="Times New Roman" w:hAnsi="Davi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1C6718"/>
    <w:rPr>
      <w:rFonts w:ascii="Times New Roman" w:hAnsi="Times New Roman"/>
    </w:rPr>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uiPriority w:val="61"/>
    <w:rsid w:val="001C6718"/>
    <w:rPr>
      <w:rFonts w:ascii="Times New Roman" w:hAnsi="Times New Roman"/>
    </w:rPr>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1C6718"/>
    <w:rPr>
      <w:rFonts w:ascii="Times New Roman" w:hAnsi="Times New Roman"/>
    </w:rPr>
    <w:tblPr>
      <w:tblStyleRowBandSize w:val="1"/>
      <w:tblStyleColBandSize w:val="1"/>
    </w:tblPr>
    <w:tcPr>
      <w:tcBorders>
        <w:top w:val="double" w:sz="6" w:space="0" w:color="C0504D"/>
        <w:left w:val="single" w:sz="8" w:space="0" w:color="C0504D"/>
        <w:bottom w:val="single" w:sz="8" w:space="0" w:color="C0504D"/>
        <w:right w:val="single" w:sz="8" w:space="0" w:color="C0504D"/>
      </w:tcBorders>
    </w:tc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1C6718"/>
    <w:rPr>
      <w:rFonts w:ascii="Times New Roman" w:hAnsi="Times New Roman"/>
    </w:rPr>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1C6718"/>
    <w:rPr>
      <w:rFonts w:ascii="Times New Roman" w:hAnsi="Times New Roman"/>
    </w:rPr>
    <w:tblPr>
      <w:tblStyleRowBandSize w:val="1"/>
      <w:tblStyleColBandSize w:val="1"/>
    </w:tblPr>
    <w:tcPr>
      <w:tcBorders>
        <w:top w:val="single" w:sz="8" w:space="0" w:color="8064A2"/>
        <w:left w:val="single" w:sz="8" w:space="0" w:color="8064A2"/>
        <w:bottom w:val="single" w:sz="8" w:space="0" w:color="8064A2"/>
        <w:right w:val="single" w:sz="8" w:space="0" w:color="8064A2"/>
      </w:tcBorders>
    </w:tc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1C6718"/>
    <w:rPr>
      <w:rFonts w:ascii="Times New Roman" w:hAnsi="Times New Roman"/>
    </w:rPr>
    <w:tblPr>
      <w:tblStyleRowBandSize w:val="1"/>
      <w:tblStyleColBandSize w:val="1"/>
    </w:tblPr>
    <w:tcPr>
      <w:tcBorders>
        <w:top w:val="single" w:sz="8" w:space="0" w:color="4BACC6"/>
        <w:left w:val="single" w:sz="8" w:space="0" w:color="4BACC6"/>
        <w:bottom w:val="single" w:sz="8" w:space="0" w:color="4BACC6"/>
        <w:right w:val="single" w:sz="8" w:space="0" w:color="4BACC6"/>
      </w:tcBorders>
    </w:tc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1C6718"/>
    <w:rPr>
      <w:rFonts w:ascii="Times New Roman" w:hAnsi="Times New Roman"/>
    </w:rPr>
    <w:tblPr>
      <w:tblStyleRowBandSize w:val="1"/>
      <w:tblStyleColBandSize w:val="1"/>
    </w:tblPr>
    <w:tcPr>
      <w:tcBorders>
        <w:top w:val="single" w:sz="8" w:space="0" w:color="F79646"/>
        <w:left w:val="single" w:sz="8" w:space="0" w:color="F79646"/>
        <w:bottom w:val="single" w:sz="8" w:space="0" w:color="F79646"/>
        <w:right w:val="single" w:sz="8" w:space="0" w:color="F79646"/>
      </w:tcBorders>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uiPriority w:val="60"/>
    <w:rsid w:val="001C6718"/>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C6718"/>
    <w:rPr>
      <w:rFonts w:ascii="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C6718"/>
    <w:rPr>
      <w:rFonts w:ascii="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1C6718"/>
    <w:rPr>
      <w:rFonts w:ascii="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C6718"/>
    <w:rPr>
      <w:rFonts w:ascii="Times New Roman" w:hAnsi="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1C6718"/>
    <w:rPr>
      <w:rFonts w:ascii="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1C6718"/>
    <w:rPr>
      <w:rFonts w:ascii="Times New Roman" w:hAnsi="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uiPriority w:val="67"/>
    <w:rsid w:val="001C6718"/>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1C6718"/>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1C6718"/>
    <w:rPr>
      <w:rFonts w:ascii="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1C6718"/>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1C6718"/>
    <w:rPr>
      <w:rFonts w:ascii="Times New Roman" w:hAnsi="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1C6718"/>
    <w:rPr>
      <w:rFonts w:ascii="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1C6718"/>
    <w:rPr>
      <w:rFonts w:ascii="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1C671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1C671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1C671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1C671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1C671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1C671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styleId="MediumGrid3-Accent1">
    <w:name w:val="Medium Grid 3 Accent 1"/>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styleId="MediumGrid3-Accent2">
    <w:name w:val="Medium Grid 3 Accent 2"/>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style>
  <w:style w:type="table" w:styleId="MediumGrid3-Accent3">
    <w:name w:val="Medium Grid 3 Accent 3"/>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style>
  <w:style w:type="table" w:styleId="MediumGrid3-Accent4">
    <w:name w:val="Medium Grid 3 Accent 4"/>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style>
  <w:style w:type="table" w:styleId="MediumGrid3-Accent5">
    <w:name w:val="Medium Grid 3 Accent 5"/>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style>
  <w:style w:type="table" w:styleId="MediumGrid3-Accent6">
    <w:name w:val="Medium Grid 3 Accent 6"/>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style>
  <w:style w:type="table" w:customStyle="1" w:styleId="MediumList11">
    <w:name w:val="Medium List 11"/>
    <w:basedOn w:val="TableNormal"/>
    <w:uiPriority w:val="65"/>
    <w:rsid w:val="001C6718"/>
    <w:rPr>
      <w:rFonts w:ascii="Times New Roman" w:hAnsi="Times New Roman"/>
      <w:color w:val="000000"/>
    </w:rPr>
    <w:tblPr>
      <w:tblStyleRowBandSize w:val="1"/>
      <w:tblStyleColBandSize w:val="1"/>
    </w:tblPr>
    <w:tcPr>
      <w:shd w:val="clear" w:color="auto" w:fill="C0C0C0"/>
    </w:tcPr>
    <w:tblStylePr w:type="firstRow">
      <w:rPr>
        <w:rFonts w:ascii="David" w:eastAsia="Times New Roman" w:hAnsi="Davi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style>
  <w:style w:type="table" w:customStyle="1" w:styleId="MediumList1-Accent11">
    <w:name w:val="Medium List 1 - Accent 11"/>
    <w:basedOn w:val="TableNormal"/>
    <w:uiPriority w:val="65"/>
    <w:rsid w:val="001C6718"/>
    <w:rPr>
      <w:rFonts w:ascii="Times New Roman" w:hAnsi="Times New Roman"/>
      <w:color w:val="000000"/>
    </w:rPr>
    <w:tblPr>
      <w:tblStyleRowBandSize w:val="1"/>
      <w:tblStyleColBandSize w:val="1"/>
    </w:tblPr>
    <w:tcPr>
      <w:shd w:val="clear" w:color="auto" w:fill="D3DFEE"/>
    </w:tcPr>
    <w:tblStylePr w:type="firstRow">
      <w:rPr>
        <w:rFonts w:ascii="David" w:eastAsia="Times New Roman" w:hAnsi="Davi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style>
  <w:style w:type="table" w:styleId="MediumList1-Accent2">
    <w:name w:val="Medium List 1 Accent 2"/>
    <w:basedOn w:val="TableNormal"/>
    <w:uiPriority w:val="65"/>
    <w:rsid w:val="001C6718"/>
    <w:rPr>
      <w:rFonts w:ascii="Times New Roman" w:hAnsi="Times New Roman"/>
      <w:color w:val="000000"/>
    </w:rPr>
    <w:tblPr>
      <w:tblStyleRowBandSize w:val="1"/>
      <w:tblStyleColBandSize w:val="1"/>
    </w:tblPr>
    <w:tcPr>
      <w:shd w:val="clear" w:color="auto" w:fill="EFD3D2"/>
    </w:tcPr>
    <w:tblStylePr w:type="firstRow">
      <w:rPr>
        <w:rFonts w:ascii="David" w:eastAsia="Times New Roman" w:hAnsi="Davi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style>
  <w:style w:type="table" w:styleId="MediumList1-Accent3">
    <w:name w:val="Medium List 1 Accent 3"/>
    <w:basedOn w:val="TableNormal"/>
    <w:uiPriority w:val="65"/>
    <w:rsid w:val="001C6718"/>
    <w:rPr>
      <w:rFonts w:ascii="Times New Roman" w:hAnsi="Times New Roman"/>
      <w:color w:val="000000"/>
    </w:rPr>
    <w:tblPr>
      <w:tblStyleRowBandSize w:val="1"/>
      <w:tblStyleColBandSize w:val="1"/>
    </w:tblPr>
    <w:tcPr>
      <w:shd w:val="clear" w:color="auto" w:fill="E6EED5"/>
    </w:tcPr>
    <w:tblStylePr w:type="firstRow">
      <w:rPr>
        <w:rFonts w:ascii="David" w:eastAsia="Times New Roman" w:hAnsi="Davi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style>
  <w:style w:type="table" w:styleId="MediumList1-Accent4">
    <w:name w:val="Medium List 1 Accent 4"/>
    <w:basedOn w:val="TableNormal"/>
    <w:uiPriority w:val="65"/>
    <w:rsid w:val="001C6718"/>
    <w:rPr>
      <w:rFonts w:ascii="Times New Roman" w:hAnsi="Times New Roman"/>
      <w:color w:val="000000"/>
    </w:rPr>
    <w:tblPr>
      <w:tblStyleRowBandSize w:val="1"/>
      <w:tblStyleColBandSize w:val="1"/>
    </w:tblPr>
    <w:tcPr>
      <w:shd w:val="clear" w:color="auto" w:fill="DFD8E8"/>
    </w:tcPr>
    <w:tblStylePr w:type="firstRow">
      <w:rPr>
        <w:rFonts w:ascii="David" w:eastAsia="Times New Roman" w:hAnsi="Davi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style>
  <w:style w:type="table" w:styleId="MediumList1-Accent5">
    <w:name w:val="Medium List 1 Accent 5"/>
    <w:basedOn w:val="TableNormal"/>
    <w:uiPriority w:val="65"/>
    <w:rsid w:val="001C6718"/>
    <w:rPr>
      <w:rFonts w:ascii="Times New Roman" w:hAnsi="Times New Roman"/>
      <w:color w:val="000000"/>
    </w:rPr>
    <w:tblPr>
      <w:tblStyleRowBandSize w:val="1"/>
      <w:tblStyleColBandSize w:val="1"/>
    </w:tblPr>
    <w:tcPr>
      <w:shd w:val="clear" w:color="auto" w:fill="D2EAF1"/>
    </w:tcPr>
    <w:tblStylePr w:type="firstRow">
      <w:rPr>
        <w:rFonts w:ascii="David" w:eastAsia="Times New Roman" w:hAnsi="Davi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style>
  <w:style w:type="table" w:styleId="MediumList1-Accent6">
    <w:name w:val="Medium List 1 Accent 6"/>
    <w:basedOn w:val="TableNormal"/>
    <w:uiPriority w:val="65"/>
    <w:rsid w:val="001C6718"/>
    <w:rPr>
      <w:rFonts w:ascii="Times New Roman" w:hAnsi="Times New Roman"/>
      <w:color w:val="000000"/>
    </w:rPr>
    <w:tblPr>
      <w:tblStyleRowBandSize w:val="1"/>
      <w:tblStyleColBandSize w:val="1"/>
    </w:tblPr>
    <w:tcPr>
      <w:shd w:val="clear" w:color="auto" w:fill="FDE4D0"/>
    </w:tcPr>
    <w:tblStylePr w:type="firstRow">
      <w:rPr>
        <w:rFonts w:ascii="David" w:eastAsia="Times New Roman" w:hAnsi="Davi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style>
  <w:style w:type="table" w:customStyle="1" w:styleId="MediumList21">
    <w:name w:val="Medium List 21"/>
    <w:basedOn w:val="TableNormal"/>
    <w:uiPriority w:val="66"/>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1C671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1C671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1C671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1C671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1C671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1C671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1C6718"/>
    <w:rPr>
      <w:rFonts w:ascii="Times New Roman" w:hAnsi="Times New Roman"/>
    </w:rPr>
    <w:tblPr>
      <w:tblStyleRowBandSize w:val="1"/>
      <w:tblStyleColBandSize w:val="1"/>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style>
  <w:style w:type="table" w:styleId="MediumShading1-Accent3">
    <w:name w:val="Medium Shading 1 Accent 3"/>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1C6718"/>
    <w:rPr>
      <w:rFonts w:ascii="Times New Roman" w:hAnsi="Times New Roman"/>
    </w:rPr>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1C6718"/>
    <w:pPr>
      <w:ind w:left="1418"/>
      <w:jc w:val="both"/>
    </w:pPr>
    <w:rPr>
      <w:rFonts w:ascii="Times New Roman" w:hAnsi="Times New Roman"/>
      <w:sz w:val="24"/>
      <w:lang w:eastAsia="en-US"/>
    </w:rPr>
  </w:style>
  <w:style w:type="character" w:styleId="SubtleEmphasis">
    <w:name w:val="Subtle Emphasis"/>
    <w:uiPriority w:val="19"/>
    <w:rsid w:val="001C6718"/>
    <w:rPr>
      <w:i/>
      <w:iCs/>
      <w:color w:val="808080"/>
    </w:rPr>
  </w:style>
  <w:style w:type="character" w:styleId="SubtleReference">
    <w:name w:val="Subtle Reference"/>
    <w:uiPriority w:val="31"/>
    <w:rsid w:val="001C6718"/>
    <w:rPr>
      <w:smallCaps/>
      <w:color w:val="C0504D"/>
      <w:u w:val="single"/>
    </w:rPr>
  </w:style>
  <w:style w:type="paragraph" w:styleId="TOCHeading">
    <w:name w:val="TOC Heading"/>
    <w:basedOn w:val="Heading1"/>
    <w:next w:val="Normal"/>
    <w:uiPriority w:val="39"/>
    <w:unhideWhenUsed/>
    <w:qFormat/>
    <w:rsid w:val="001C6718"/>
    <w:pPr>
      <w:keepLines/>
      <w:spacing w:before="480" w:after="0"/>
      <w:ind w:left="1418"/>
      <w:outlineLvl w:val="9"/>
    </w:pPr>
    <w:rPr>
      <w:rFonts w:ascii="Cambria" w:hAnsi="Cambria" w:cs="Times New Roman"/>
      <w:color w:val="365F91"/>
      <w:kern w:val="0"/>
      <w:sz w:val="28"/>
      <w:szCs w:val="28"/>
    </w:rPr>
  </w:style>
  <w:style w:type="table" w:customStyle="1" w:styleId="ColorfulGrid2">
    <w:name w:val="Colorful Grid2"/>
    <w:basedOn w:val="TableNormal"/>
    <w:uiPriority w:val="73"/>
    <w:rsid w:val="001C6718"/>
    <w:rPr>
      <w:rFonts w:ascii="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2">
    <w:name w:val="Colorful List2"/>
    <w:basedOn w:val="TableNormal"/>
    <w:uiPriority w:val="72"/>
    <w:rsid w:val="001C6718"/>
    <w:rPr>
      <w:rFonts w:ascii="Times New Roman" w:hAnsi="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2">
    <w:name w:val="Colorful Shading2"/>
    <w:basedOn w:val="TableNormal"/>
    <w:uiPriority w:val="71"/>
    <w:rsid w:val="001C6718"/>
    <w:rPr>
      <w:rFonts w:ascii="Times New Roman" w:hAnsi="Times New Roman"/>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uiPriority w:val="70"/>
    <w:rsid w:val="001C6718"/>
    <w:rPr>
      <w:rFonts w:ascii="Times New Roman" w:hAnsi="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2">
    <w:name w:val="Light Grid2"/>
    <w:basedOn w:val="TableNormal"/>
    <w:uiPriority w:val="62"/>
    <w:rsid w:val="001C671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avid" w:eastAsia="Times New Roman" w:hAnsi="Davi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avid" w:eastAsia="Times New Roman" w:hAnsi="Davi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uiPriority w:val="62"/>
    <w:rsid w:val="001C6718"/>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avid" w:eastAsia="Times New Roman" w:hAnsi="Davi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avid" w:eastAsia="Times New Roman" w:hAnsi="Davi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2">
    <w:name w:val="Light List2"/>
    <w:basedOn w:val="TableNormal"/>
    <w:uiPriority w:val="61"/>
    <w:rsid w:val="001C6718"/>
    <w:rPr>
      <w:rFonts w:ascii="Times New Roman" w:hAnsi="Times New Roman"/>
    </w:rPr>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uiPriority w:val="61"/>
    <w:rsid w:val="001C6718"/>
    <w:rPr>
      <w:rFonts w:ascii="Times New Roman" w:hAnsi="Times New Roman"/>
    </w:rPr>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uiPriority w:val="60"/>
    <w:rsid w:val="001C6718"/>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1C6718"/>
    <w:rPr>
      <w:rFonts w:ascii="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2">
    <w:name w:val="Medium Grid 12"/>
    <w:basedOn w:val="TableNormal"/>
    <w:uiPriority w:val="67"/>
    <w:rsid w:val="001C6718"/>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2">
    <w:name w:val="Medium Grid 22"/>
    <w:basedOn w:val="TableNormal"/>
    <w:uiPriority w:val="68"/>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2">
    <w:name w:val="Medium Grid 32"/>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List12">
    <w:name w:val="Medium List 12"/>
    <w:basedOn w:val="TableNormal"/>
    <w:uiPriority w:val="65"/>
    <w:rsid w:val="001C6718"/>
    <w:rPr>
      <w:rFonts w:ascii="Times New Roman" w:hAnsi="Times New Roman"/>
      <w:color w:val="000000"/>
    </w:rPr>
    <w:tblPr/>
    <w:tblStylePr w:type="firstRow">
      <w:rPr>
        <w:rFonts w:ascii="David" w:eastAsia="Times New Roman" w:hAnsi="David" w:cs="Times New Roman"/>
      </w:rPr>
    </w:tblStylePr>
    <w:tblStylePr w:type="lastRow">
      <w:rPr>
        <w:b/>
        <w:bCs/>
        <w:color w:val="1F497D"/>
      </w:rPr>
    </w:tblStylePr>
    <w:tblStylePr w:type="firstCol">
      <w:rPr>
        <w:b/>
        <w:bCs/>
      </w:rPr>
    </w:tblStylePr>
    <w:tblStylePr w:type="lastCol">
      <w:rPr>
        <w:b/>
        <w:bCs/>
      </w:rPr>
    </w:tblStylePr>
  </w:style>
  <w:style w:type="table" w:customStyle="1" w:styleId="MediumList1-Accent12">
    <w:name w:val="Medium List 1 - Accent 12"/>
    <w:basedOn w:val="TableNormal"/>
    <w:uiPriority w:val="65"/>
    <w:rsid w:val="001C6718"/>
    <w:rPr>
      <w:rFonts w:ascii="Times New Roman" w:hAnsi="Times New Roman"/>
      <w:color w:val="000000"/>
    </w:rPr>
    <w:tblPr/>
    <w:tblStylePr w:type="firstRow">
      <w:rPr>
        <w:rFonts w:ascii="David" w:eastAsia="Times New Roman" w:hAnsi="David" w:cs="Times New Roman"/>
      </w:rPr>
    </w:tblStylePr>
    <w:tblStylePr w:type="lastRow">
      <w:rPr>
        <w:b/>
        <w:bCs/>
        <w:color w:val="1F497D"/>
      </w:rPr>
    </w:tblStylePr>
    <w:tblStylePr w:type="firstCol">
      <w:rPr>
        <w:b/>
        <w:bCs/>
      </w:rPr>
    </w:tblStylePr>
    <w:tblStylePr w:type="lastCol">
      <w:rPr>
        <w:b/>
        <w:bCs/>
      </w:rPr>
    </w:tblStylePr>
  </w:style>
  <w:style w:type="table" w:customStyle="1" w:styleId="MediumList22">
    <w:name w:val="Medium List 22"/>
    <w:basedOn w:val="TableNormal"/>
    <w:uiPriority w:val="66"/>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3">
    <w:name w:val="Colorful Grid3"/>
    <w:basedOn w:val="TableNormal"/>
    <w:uiPriority w:val="73"/>
    <w:rsid w:val="001C6718"/>
    <w:rPr>
      <w:rFonts w:ascii="Times New Roman" w:hAnsi="Times New Roman"/>
      <w:color w:val="000000"/>
    </w:rPr>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ColorfulList3">
    <w:name w:val="Colorful List3"/>
    <w:basedOn w:val="TableNormal"/>
    <w:uiPriority w:val="72"/>
    <w:rsid w:val="001C6718"/>
    <w:rPr>
      <w:rFonts w:ascii="Times New Roman" w:hAnsi="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3">
    <w:name w:val="Colorful Shading3"/>
    <w:basedOn w:val="TableNormal"/>
    <w:uiPriority w:val="71"/>
    <w:rsid w:val="001C6718"/>
    <w:rPr>
      <w:rFonts w:ascii="Times New Roman" w:hAnsi="Times New Roman"/>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DarkList3">
    <w:name w:val="Dark List3"/>
    <w:basedOn w:val="TableNormal"/>
    <w:uiPriority w:val="70"/>
    <w:rsid w:val="001C6718"/>
    <w:rPr>
      <w:rFonts w:ascii="Times New Roman" w:hAnsi="Times New Roman"/>
      <w:color w:val="FFFFFF"/>
    </w:rPr>
    <w:tblPr/>
    <w:tblStylePr w:type="firstRow">
      <w:rPr>
        <w:b/>
        <w:bCs/>
      </w:rPr>
    </w:tblStylePr>
  </w:style>
  <w:style w:type="table" w:customStyle="1" w:styleId="LightGrid3">
    <w:name w:val="Light Grid3"/>
    <w:basedOn w:val="TableNormal"/>
    <w:uiPriority w:val="62"/>
    <w:rsid w:val="001C671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avid" w:eastAsia="Times New Roman" w:hAnsi="Davi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avid" w:eastAsia="Times New Roman" w:hAnsi="Davi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3">
    <w:name w:val="Light Grid - Accent 13"/>
    <w:basedOn w:val="TableNormal"/>
    <w:uiPriority w:val="62"/>
    <w:rsid w:val="001C6718"/>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avid" w:eastAsia="Times New Roman" w:hAnsi="Davi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avid" w:eastAsia="Times New Roman" w:hAnsi="Davi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3">
    <w:name w:val="Light List3"/>
    <w:basedOn w:val="TableNormal"/>
    <w:uiPriority w:val="61"/>
    <w:rsid w:val="001C6718"/>
    <w:rPr>
      <w:rFonts w:ascii="Times New Roman" w:hAnsi="Times New Roman"/>
    </w:rPr>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3">
    <w:name w:val="Light List - Accent 13"/>
    <w:basedOn w:val="TableNormal"/>
    <w:uiPriority w:val="61"/>
    <w:rsid w:val="001C6718"/>
    <w:rPr>
      <w:rFonts w:ascii="Times New Roman" w:hAnsi="Times New Roman"/>
    </w:rPr>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3">
    <w:name w:val="Light Shading3"/>
    <w:basedOn w:val="TableNormal"/>
    <w:uiPriority w:val="60"/>
    <w:rsid w:val="001C6718"/>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uiPriority w:val="60"/>
    <w:rsid w:val="001C6718"/>
    <w:rPr>
      <w:rFonts w:ascii="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3">
    <w:name w:val="Medium Grid 13"/>
    <w:basedOn w:val="TableNormal"/>
    <w:uiPriority w:val="67"/>
    <w:rsid w:val="001C6718"/>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3">
    <w:name w:val="Medium Grid 23"/>
    <w:basedOn w:val="TableNormal"/>
    <w:uiPriority w:val="68"/>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3">
    <w:name w:val="Medium Grid 33"/>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List13">
    <w:name w:val="Medium List 13"/>
    <w:basedOn w:val="TableNormal"/>
    <w:uiPriority w:val="65"/>
    <w:rsid w:val="001C6718"/>
    <w:rPr>
      <w:rFonts w:ascii="Times New Roman" w:hAnsi="Times New Roman"/>
      <w:color w:val="000000"/>
    </w:rPr>
    <w:tblPr/>
    <w:tblStylePr w:type="firstRow">
      <w:rPr>
        <w:rFonts w:ascii="David" w:eastAsia="Times New Roman" w:hAnsi="David" w:cs="Times New Roman"/>
      </w:rPr>
    </w:tblStylePr>
    <w:tblStylePr w:type="lastRow">
      <w:rPr>
        <w:b/>
        <w:bCs/>
        <w:color w:val="1F497D"/>
      </w:rPr>
    </w:tblStylePr>
    <w:tblStylePr w:type="firstCol">
      <w:rPr>
        <w:b/>
        <w:bCs/>
      </w:rPr>
    </w:tblStylePr>
    <w:tblStylePr w:type="lastCol">
      <w:rPr>
        <w:b/>
        <w:bCs/>
      </w:rPr>
    </w:tblStylePr>
  </w:style>
  <w:style w:type="table" w:customStyle="1" w:styleId="MediumList1-Accent13">
    <w:name w:val="Medium List 1 - Accent 13"/>
    <w:basedOn w:val="TableNormal"/>
    <w:uiPriority w:val="65"/>
    <w:rsid w:val="001C6718"/>
    <w:rPr>
      <w:rFonts w:ascii="Times New Roman" w:hAnsi="Times New Roman"/>
      <w:color w:val="000000"/>
    </w:rPr>
    <w:tblPr/>
    <w:tblStylePr w:type="firstRow">
      <w:rPr>
        <w:rFonts w:ascii="David" w:eastAsia="Times New Roman" w:hAnsi="David" w:cs="Times New Roman"/>
      </w:rPr>
    </w:tblStylePr>
    <w:tblStylePr w:type="lastRow">
      <w:rPr>
        <w:b/>
        <w:bCs/>
        <w:color w:val="1F497D"/>
      </w:rPr>
    </w:tblStylePr>
    <w:tblStylePr w:type="firstCol">
      <w:rPr>
        <w:b/>
        <w:bCs/>
      </w:rPr>
    </w:tblStylePr>
    <w:tblStylePr w:type="lastCol">
      <w:rPr>
        <w:b/>
        <w:bCs/>
      </w:rPr>
    </w:tblStylePr>
  </w:style>
  <w:style w:type="table" w:customStyle="1" w:styleId="MediumList23">
    <w:name w:val="Medium List 23"/>
    <w:basedOn w:val="TableNormal"/>
    <w:uiPriority w:val="66"/>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3">
    <w:name w:val="Medium Shading 13"/>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3">
    <w:name w:val="Medium Shading 1 - Accent 13"/>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3">
    <w:name w:val="Medium Shading 23"/>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4">
    <w:name w:val="Colorful Grid4"/>
    <w:basedOn w:val="TableNormal"/>
    <w:uiPriority w:val="73"/>
    <w:rsid w:val="001C6718"/>
    <w:rPr>
      <w:rFonts w:ascii="Times New Roman" w:hAnsi="Times New Roman"/>
      <w:color w:val="000000"/>
    </w:rPr>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ColorfulList4">
    <w:name w:val="Colorful List4"/>
    <w:basedOn w:val="TableNormal"/>
    <w:uiPriority w:val="72"/>
    <w:rsid w:val="001C6718"/>
    <w:rPr>
      <w:rFonts w:ascii="Times New Roman" w:hAnsi="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4">
    <w:name w:val="Colorful Shading4"/>
    <w:basedOn w:val="TableNormal"/>
    <w:uiPriority w:val="71"/>
    <w:rsid w:val="001C6718"/>
    <w:rPr>
      <w:rFonts w:ascii="Times New Roman" w:hAnsi="Times New Roman"/>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DarkList4">
    <w:name w:val="Dark List4"/>
    <w:basedOn w:val="TableNormal"/>
    <w:uiPriority w:val="70"/>
    <w:rsid w:val="001C6718"/>
    <w:rPr>
      <w:rFonts w:ascii="Times New Roman" w:hAnsi="Times New Roman"/>
      <w:color w:val="FFFFFF"/>
    </w:rPr>
    <w:tblPr/>
    <w:tblStylePr w:type="firstRow">
      <w:rPr>
        <w:b/>
        <w:bCs/>
      </w:rPr>
    </w:tblStylePr>
  </w:style>
  <w:style w:type="table" w:customStyle="1" w:styleId="LightGrid4">
    <w:name w:val="Light Grid4"/>
    <w:basedOn w:val="TableNormal"/>
    <w:uiPriority w:val="62"/>
    <w:rsid w:val="001C671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avid" w:eastAsia="Times New Roman" w:hAnsi="Davi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avid" w:eastAsia="Times New Roman" w:hAnsi="Davi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4">
    <w:name w:val="Light Grid - Accent 14"/>
    <w:basedOn w:val="TableNormal"/>
    <w:uiPriority w:val="62"/>
    <w:rsid w:val="001C6718"/>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avid" w:eastAsia="Times New Roman" w:hAnsi="Davi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avid" w:eastAsia="Times New Roman" w:hAnsi="Davi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4">
    <w:name w:val="Light List4"/>
    <w:basedOn w:val="TableNormal"/>
    <w:uiPriority w:val="61"/>
    <w:rsid w:val="001C6718"/>
    <w:rPr>
      <w:rFonts w:ascii="Times New Roman" w:hAnsi="Times New Roman"/>
    </w:rPr>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4">
    <w:name w:val="Light List - Accent 14"/>
    <w:basedOn w:val="TableNormal"/>
    <w:uiPriority w:val="61"/>
    <w:rsid w:val="001C6718"/>
    <w:rPr>
      <w:rFonts w:ascii="Times New Roman" w:hAnsi="Times New Roman"/>
    </w:rPr>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4">
    <w:name w:val="Light Shading4"/>
    <w:basedOn w:val="TableNormal"/>
    <w:uiPriority w:val="60"/>
    <w:rsid w:val="001C6718"/>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
    <w:name w:val="Light Shading - Accent 14"/>
    <w:basedOn w:val="TableNormal"/>
    <w:uiPriority w:val="60"/>
    <w:rsid w:val="001C6718"/>
    <w:rPr>
      <w:rFonts w:ascii="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4">
    <w:name w:val="Medium Grid 14"/>
    <w:basedOn w:val="TableNormal"/>
    <w:uiPriority w:val="67"/>
    <w:rsid w:val="001C6718"/>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4">
    <w:name w:val="Medium Grid 24"/>
    <w:basedOn w:val="TableNormal"/>
    <w:uiPriority w:val="68"/>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4">
    <w:name w:val="Medium Grid 34"/>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List14">
    <w:name w:val="Medium List 14"/>
    <w:basedOn w:val="TableNormal"/>
    <w:uiPriority w:val="65"/>
    <w:rsid w:val="001C6718"/>
    <w:rPr>
      <w:rFonts w:ascii="Times New Roman" w:hAnsi="Times New Roman"/>
      <w:color w:val="000000"/>
    </w:rPr>
    <w:tblPr/>
    <w:tblStylePr w:type="firstRow">
      <w:rPr>
        <w:rFonts w:ascii="David" w:eastAsia="Times New Roman" w:hAnsi="David" w:cs="Times New Roman"/>
      </w:rPr>
    </w:tblStylePr>
    <w:tblStylePr w:type="lastRow">
      <w:rPr>
        <w:b/>
        <w:bCs/>
        <w:color w:val="1F497D"/>
      </w:rPr>
    </w:tblStylePr>
    <w:tblStylePr w:type="firstCol">
      <w:rPr>
        <w:b/>
        <w:bCs/>
      </w:rPr>
    </w:tblStylePr>
    <w:tblStylePr w:type="lastCol">
      <w:rPr>
        <w:b/>
        <w:bCs/>
      </w:rPr>
    </w:tblStylePr>
  </w:style>
  <w:style w:type="table" w:customStyle="1" w:styleId="MediumList1-Accent14">
    <w:name w:val="Medium List 1 - Accent 14"/>
    <w:basedOn w:val="TableNormal"/>
    <w:uiPriority w:val="65"/>
    <w:rsid w:val="001C6718"/>
    <w:rPr>
      <w:rFonts w:ascii="Times New Roman" w:hAnsi="Times New Roman"/>
      <w:color w:val="000000"/>
    </w:rPr>
    <w:tblPr/>
    <w:tblStylePr w:type="firstRow">
      <w:rPr>
        <w:rFonts w:ascii="David" w:eastAsia="Times New Roman" w:hAnsi="David" w:cs="Times New Roman"/>
      </w:rPr>
    </w:tblStylePr>
    <w:tblStylePr w:type="lastRow">
      <w:rPr>
        <w:b/>
        <w:bCs/>
        <w:color w:val="1F497D"/>
      </w:rPr>
    </w:tblStylePr>
    <w:tblStylePr w:type="firstCol">
      <w:rPr>
        <w:b/>
        <w:bCs/>
      </w:rPr>
    </w:tblStylePr>
    <w:tblStylePr w:type="lastCol">
      <w:rPr>
        <w:b/>
        <w:bCs/>
      </w:rPr>
    </w:tblStylePr>
  </w:style>
  <w:style w:type="table" w:customStyle="1" w:styleId="MediumList24">
    <w:name w:val="Medium List 24"/>
    <w:basedOn w:val="TableNormal"/>
    <w:uiPriority w:val="66"/>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4">
    <w:name w:val="Medium Shading 14"/>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4">
    <w:name w:val="Medium Shading 1 - Accent 14"/>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4">
    <w:name w:val="Medium Shading 24"/>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4">
    <w:name w:val="Medium Shading 2 - Accent 14"/>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5">
    <w:name w:val="Colorful Grid5"/>
    <w:basedOn w:val="TableNormal"/>
    <w:uiPriority w:val="73"/>
    <w:rsid w:val="001C6718"/>
    <w:rPr>
      <w:rFonts w:ascii="Times New Roman" w:hAnsi="Times New Roman"/>
      <w:color w:val="000000"/>
    </w:rPr>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ColorfulList5">
    <w:name w:val="Colorful List5"/>
    <w:basedOn w:val="TableNormal"/>
    <w:uiPriority w:val="72"/>
    <w:rsid w:val="001C6718"/>
    <w:rPr>
      <w:rFonts w:ascii="Times New Roman" w:hAnsi="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5">
    <w:name w:val="Colorful Shading5"/>
    <w:basedOn w:val="TableNormal"/>
    <w:uiPriority w:val="71"/>
    <w:rsid w:val="001C6718"/>
    <w:rPr>
      <w:rFonts w:ascii="Times New Roman" w:hAnsi="Times New Roman"/>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DarkList5">
    <w:name w:val="Dark List5"/>
    <w:basedOn w:val="TableNormal"/>
    <w:uiPriority w:val="70"/>
    <w:rsid w:val="001C6718"/>
    <w:rPr>
      <w:rFonts w:ascii="Times New Roman" w:hAnsi="Times New Roman"/>
      <w:color w:val="FFFFFF"/>
    </w:rPr>
    <w:tblPr/>
    <w:tblStylePr w:type="firstRow">
      <w:rPr>
        <w:b/>
        <w:bCs/>
      </w:rPr>
    </w:tblStylePr>
  </w:style>
  <w:style w:type="table" w:customStyle="1" w:styleId="LightGrid5">
    <w:name w:val="Light Grid5"/>
    <w:basedOn w:val="TableNormal"/>
    <w:uiPriority w:val="62"/>
    <w:rsid w:val="001C671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avid" w:eastAsia="Times New Roman" w:hAnsi="Davi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avid" w:eastAsia="Times New Roman" w:hAnsi="Davi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5">
    <w:name w:val="Light Grid - Accent 15"/>
    <w:basedOn w:val="TableNormal"/>
    <w:uiPriority w:val="62"/>
    <w:rsid w:val="001C6718"/>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avid" w:eastAsia="Times New Roman" w:hAnsi="Davi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avid" w:eastAsia="Times New Roman" w:hAnsi="Davi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5">
    <w:name w:val="Light List5"/>
    <w:basedOn w:val="TableNormal"/>
    <w:uiPriority w:val="61"/>
    <w:rsid w:val="001C6718"/>
    <w:rPr>
      <w:rFonts w:ascii="Times New Roman" w:hAnsi="Times New Roman"/>
    </w:rPr>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5">
    <w:name w:val="Light List - Accent 15"/>
    <w:basedOn w:val="TableNormal"/>
    <w:uiPriority w:val="61"/>
    <w:rsid w:val="001C6718"/>
    <w:rPr>
      <w:rFonts w:ascii="Times New Roman" w:hAnsi="Times New Roman"/>
    </w:rPr>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5">
    <w:name w:val="Light Shading5"/>
    <w:basedOn w:val="TableNormal"/>
    <w:uiPriority w:val="60"/>
    <w:rsid w:val="001C6718"/>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5">
    <w:name w:val="Light Shading - Accent 15"/>
    <w:basedOn w:val="TableNormal"/>
    <w:uiPriority w:val="60"/>
    <w:rsid w:val="001C6718"/>
    <w:rPr>
      <w:rFonts w:ascii="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5">
    <w:name w:val="Medium Grid 15"/>
    <w:basedOn w:val="TableNormal"/>
    <w:uiPriority w:val="67"/>
    <w:rsid w:val="001C6718"/>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5">
    <w:name w:val="Medium Grid 25"/>
    <w:basedOn w:val="TableNormal"/>
    <w:uiPriority w:val="68"/>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5">
    <w:name w:val="Medium Grid 35"/>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List15">
    <w:name w:val="Medium List 15"/>
    <w:basedOn w:val="TableNormal"/>
    <w:uiPriority w:val="65"/>
    <w:rsid w:val="001C6718"/>
    <w:rPr>
      <w:rFonts w:ascii="Times New Roman" w:hAnsi="Times New Roman"/>
      <w:color w:val="000000"/>
    </w:rPr>
    <w:tblPr/>
    <w:tblStylePr w:type="firstRow">
      <w:rPr>
        <w:rFonts w:ascii="David" w:eastAsia="Times New Roman" w:hAnsi="David" w:cs="Times New Roman"/>
      </w:rPr>
    </w:tblStylePr>
    <w:tblStylePr w:type="lastRow">
      <w:rPr>
        <w:b/>
        <w:bCs/>
        <w:color w:val="1F497D"/>
      </w:rPr>
    </w:tblStylePr>
    <w:tblStylePr w:type="firstCol">
      <w:rPr>
        <w:b/>
        <w:bCs/>
      </w:rPr>
    </w:tblStylePr>
    <w:tblStylePr w:type="lastCol">
      <w:rPr>
        <w:b/>
        <w:bCs/>
      </w:rPr>
    </w:tblStylePr>
  </w:style>
  <w:style w:type="table" w:customStyle="1" w:styleId="MediumList1-Accent15">
    <w:name w:val="Medium List 1 - Accent 15"/>
    <w:basedOn w:val="TableNormal"/>
    <w:uiPriority w:val="65"/>
    <w:rsid w:val="001C6718"/>
    <w:rPr>
      <w:rFonts w:ascii="Times New Roman" w:hAnsi="Times New Roman"/>
      <w:color w:val="000000"/>
    </w:rPr>
    <w:tblPr/>
    <w:tblStylePr w:type="firstRow">
      <w:rPr>
        <w:rFonts w:ascii="David" w:eastAsia="Times New Roman" w:hAnsi="David" w:cs="Times New Roman"/>
      </w:rPr>
    </w:tblStylePr>
    <w:tblStylePr w:type="lastRow">
      <w:rPr>
        <w:b/>
        <w:bCs/>
        <w:color w:val="1F497D"/>
      </w:rPr>
    </w:tblStylePr>
    <w:tblStylePr w:type="firstCol">
      <w:rPr>
        <w:b/>
        <w:bCs/>
      </w:rPr>
    </w:tblStylePr>
    <w:tblStylePr w:type="lastCol">
      <w:rPr>
        <w:b/>
        <w:bCs/>
      </w:rPr>
    </w:tblStylePr>
  </w:style>
  <w:style w:type="table" w:customStyle="1" w:styleId="MediumList25">
    <w:name w:val="Medium List 25"/>
    <w:basedOn w:val="TableNormal"/>
    <w:uiPriority w:val="66"/>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5">
    <w:name w:val="Medium Shading 15"/>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5">
    <w:name w:val="Medium Shading 1 - Accent 15"/>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5">
    <w:name w:val="Medium Shading 25"/>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5">
    <w:name w:val="Medium Shading 2 - Accent 15"/>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6">
    <w:name w:val="Colorful Grid6"/>
    <w:basedOn w:val="TableNormal"/>
    <w:uiPriority w:val="73"/>
    <w:rsid w:val="001C6718"/>
    <w:rPr>
      <w:rFonts w:ascii="Times New Roman" w:hAnsi="Times New Roman"/>
      <w:color w:val="000000"/>
    </w:rPr>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ColorfulList6">
    <w:name w:val="Colorful List6"/>
    <w:basedOn w:val="TableNormal"/>
    <w:uiPriority w:val="72"/>
    <w:rsid w:val="001C6718"/>
    <w:rPr>
      <w:rFonts w:ascii="Times New Roman" w:hAnsi="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6">
    <w:name w:val="Colorful Shading6"/>
    <w:basedOn w:val="TableNormal"/>
    <w:uiPriority w:val="71"/>
    <w:rsid w:val="001C6718"/>
    <w:rPr>
      <w:rFonts w:ascii="Times New Roman" w:hAnsi="Times New Roman"/>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DarkList6">
    <w:name w:val="Dark List6"/>
    <w:basedOn w:val="TableNormal"/>
    <w:uiPriority w:val="70"/>
    <w:rsid w:val="001C6718"/>
    <w:rPr>
      <w:rFonts w:ascii="Times New Roman" w:hAnsi="Times New Roman"/>
      <w:color w:val="FFFFFF"/>
    </w:rPr>
    <w:tblPr/>
    <w:tblStylePr w:type="firstRow">
      <w:rPr>
        <w:b/>
        <w:bCs/>
      </w:rPr>
    </w:tblStylePr>
  </w:style>
  <w:style w:type="table" w:customStyle="1" w:styleId="LightGrid6">
    <w:name w:val="Light Grid6"/>
    <w:basedOn w:val="TableNormal"/>
    <w:uiPriority w:val="62"/>
    <w:rsid w:val="001C6718"/>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avid" w:eastAsia="Times New Roman" w:hAnsi="Davi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avid" w:eastAsia="Times New Roman" w:hAnsi="Davi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6">
    <w:name w:val="Light Grid - Accent 16"/>
    <w:basedOn w:val="TableNormal"/>
    <w:uiPriority w:val="62"/>
    <w:rsid w:val="001C6718"/>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avid" w:eastAsia="Times New Roman" w:hAnsi="Davi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avid" w:eastAsia="Times New Roman" w:hAnsi="Davi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avid" w:eastAsia="Times New Roman" w:hAnsi="David" w:cs="Times New Roman"/>
        <w:b/>
        <w:bCs/>
      </w:rPr>
    </w:tblStylePr>
    <w:tblStylePr w:type="lastCol">
      <w:rPr>
        <w:rFonts w:ascii="David" w:eastAsia="Times New Roman" w:hAnsi="Davi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6">
    <w:name w:val="Light List6"/>
    <w:basedOn w:val="TableNormal"/>
    <w:uiPriority w:val="61"/>
    <w:rsid w:val="001C6718"/>
    <w:rPr>
      <w:rFonts w:ascii="Times New Roman" w:hAnsi="Times New Roman"/>
    </w:rPr>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6">
    <w:name w:val="Light List - Accent 16"/>
    <w:basedOn w:val="TableNormal"/>
    <w:uiPriority w:val="61"/>
    <w:rsid w:val="001C6718"/>
    <w:rPr>
      <w:rFonts w:ascii="Times New Roman" w:hAnsi="Times New Roman"/>
    </w:rPr>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6">
    <w:name w:val="Light Shading6"/>
    <w:basedOn w:val="TableNormal"/>
    <w:uiPriority w:val="60"/>
    <w:rsid w:val="001C6718"/>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6">
    <w:name w:val="Light Shading - Accent 16"/>
    <w:basedOn w:val="TableNormal"/>
    <w:uiPriority w:val="60"/>
    <w:rsid w:val="001C6718"/>
    <w:rPr>
      <w:rFonts w:ascii="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6">
    <w:name w:val="Medium Grid 16"/>
    <w:basedOn w:val="TableNormal"/>
    <w:uiPriority w:val="67"/>
    <w:rsid w:val="001C6718"/>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6">
    <w:name w:val="Medium Grid 26"/>
    <w:basedOn w:val="TableNormal"/>
    <w:uiPriority w:val="68"/>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6">
    <w:name w:val="Medium Grid 36"/>
    <w:basedOn w:val="TableNormal"/>
    <w:uiPriority w:val="69"/>
    <w:rsid w:val="001C6718"/>
    <w:rPr>
      <w:rFonts w:ascii="Times New Roman" w:hAnsi="Times New Roman"/>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List16">
    <w:name w:val="Medium List 16"/>
    <w:basedOn w:val="TableNormal"/>
    <w:uiPriority w:val="65"/>
    <w:rsid w:val="001C6718"/>
    <w:rPr>
      <w:rFonts w:ascii="Times New Roman" w:hAnsi="Times New Roman"/>
      <w:color w:val="000000"/>
    </w:rPr>
    <w:tblPr/>
    <w:tblStylePr w:type="firstRow">
      <w:rPr>
        <w:rFonts w:ascii="David" w:eastAsia="Times New Roman" w:hAnsi="David" w:cs="Times New Roman"/>
      </w:rPr>
    </w:tblStylePr>
    <w:tblStylePr w:type="lastRow">
      <w:rPr>
        <w:b/>
        <w:bCs/>
        <w:color w:val="1F497D"/>
      </w:rPr>
    </w:tblStylePr>
    <w:tblStylePr w:type="firstCol">
      <w:rPr>
        <w:b/>
        <w:bCs/>
      </w:rPr>
    </w:tblStylePr>
    <w:tblStylePr w:type="lastCol">
      <w:rPr>
        <w:b/>
        <w:bCs/>
      </w:rPr>
    </w:tblStylePr>
  </w:style>
  <w:style w:type="table" w:customStyle="1" w:styleId="MediumList1-Accent16">
    <w:name w:val="Medium List 1 - Accent 16"/>
    <w:basedOn w:val="TableNormal"/>
    <w:uiPriority w:val="65"/>
    <w:rsid w:val="001C6718"/>
    <w:rPr>
      <w:rFonts w:ascii="Times New Roman" w:hAnsi="Times New Roman"/>
      <w:color w:val="000000"/>
    </w:rPr>
    <w:tblPr/>
    <w:tblStylePr w:type="firstRow">
      <w:rPr>
        <w:rFonts w:ascii="David" w:eastAsia="Times New Roman" w:hAnsi="David" w:cs="Times New Roman"/>
      </w:rPr>
    </w:tblStylePr>
    <w:tblStylePr w:type="lastRow">
      <w:rPr>
        <w:b/>
        <w:bCs/>
        <w:color w:val="1F497D"/>
      </w:rPr>
    </w:tblStylePr>
    <w:tblStylePr w:type="firstCol">
      <w:rPr>
        <w:b/>
        <w:bCs/>
      </w:rPr>
    </w:tblStylePr>
    <w:tblStylePr w:type="lastCol">
      <w:rPr>
        <w:b/>
        <w:bCs/>
      </w:rPr>
    </w:tblStylePr>
  </w:style>
  <w:style w:type="table" w:customStyle="1" w:styleId="MediumList26">
    <w:name w:val="Medium List 26"/>
    <w:basedOn w:val="TableNormal"/>
    <w:uiPriority w:val="66"/>
    <w:rsid w:val="001C67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6">
    <w:name w:val="Medium Shading 16"/>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6">
    <w:name w:val="Medium Shading 1 - Accent 16"/>
    <w:basedOn w:val="TableNormal"/>
    <w:uiPriority w:val="63"/>
    <w:rsid w:val="001C6718"/>
    <w:rPr>
      <w:rFonts w:ascii="Times New Roman" w:hAnsi="Times New Roman"/>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6">
    <w:name w:val="Medium Shading 26"/>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6">
    <w:name w:val="Medium Shading 2 - Accent 16"/>
    <w:basedOn w:val="TableNormal"/>
    <w:uiPriority w:val="64"/>
    <w:rsid w:val="001C6718"/>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RCLList1">
    <w:name w:val="RCLList1"/>
    <w:uiPriority w:val="99"/>
    <w:rsid w:val="001C6718"/>
    <w:pPr>
      <w:numPr>
        <w:numId w:val="19"/>
      </w:numPr>
    </w:pPr>
  </w:style>
  <w:style w:type="paragraph" w:customStyle="1" w:styleId="indent30">
    <w:name w:val="indent3"/>
    <w:basedOn w:val="Normal"/>
    <w:rsid w:val="004312F6"/>
    <w:pPr>
      <w:widowControl w:val="0"/>
      <w:ind w:left="2836" w:hanging="1418"/>
      <w:jc w:val="right"/>
    </w:pPr>
    <w:rPr>
      <w:rFonts w:ascii="Times New Roman" w:hAnsi="Times New Roman" w:cs="David"/>
      <w:sz w:val="26"/>
      <w:szCs w:val="24"/>
      <w:lang w:val="en-US" w:bidi="he-IL"/>
    </w:rPr>
  </w:style>
  <w:style w:type="paragraph" w:customStyle="1" w:styleId="Default">
    <w:name w:val="Default"/>
    <w:rsid w:val="001D2466"/>
    <w:pPr>
      <w:autoSpaceDE w:val="0"/>
      <w:autoSpaceDN w:val="0"/>
      <w:adjustRightInd w:val="0"/>
    </w:pPr>
    <w:rPr>
      <w:rFonts w:cs="Arial"/>
      <w:color w:val="000000"/>
      <w:sz w:val="24"/>
      <w:szCs w:val="24"/>
    </w:rPr>
  </w:style>
  <w:style w:type="character" w:styleId="UnresolvedMention">
    <w:name w:val="Unresolved Mention"/>
    <w:basedOn w:val="DefaultParagraphFont"/>
    <w:uiPriority w:val="99"/>
    <w:semiHidden/>
    <w:unhideWhenUsed/>
    <w:rsid w:val="000639D2"/>
    <w:rPr>
      <w:color w:val="605E5C"/>
      <w:shd w:val="clear" w:color="auto" w:fill="E1DFDD"/>
    </w:rPr>
  </w:style>
  <w:style w:type="character" w:customStyle="1" w:styleId="normaltextrun">
    <w:name w:val="normaltextrun"/>
    <w:basedOn w:val="DefaultParagraphFont"/>
    <w:rsid w:val="001E0866"/>
  </w:style>
  <w:style w:type="character" w:customStyle="1" w:styleId="eop">
    <w:name w:val="eop"/>
    <w:basedOn w:val="DefaultParagraphFont"/>
    <w:rsid w:val="001E0866"/>
  </w:style>
  <w:style w:type="paragraph" w:customStyle="1" w:styleId="pf0">
    <w:name w:val="pf0"/>
    <w:basedOn w:val="Normal"/>
    <w:rsid w:val="000D5C14"/>
    <w:pPr>
      <w:spacing w:before="100" w:beforeAutospacing="1" w:after="100" w:afterAutospacing="1"/>
    </w:pPr>
    <w:rPr>
      <w:rFonts w:ascii="Times New Roman" w:hAnsi="Times New Roman"/>
      <w:sz w:val="24"/>
      <w:szCs w:val="24"/>
      <w:lang w:val="en-US"/>
    </w:rPr>
  </w:style>
  <w:style w:type="character" w:customStyle="1" w:styleId="cf01">
    <w:name w:val="cf01"/>
    <w:basedOn w:val="DefaultParagraphFont"/>
    <w:rsid w:val="000D5C14"/>
    <w:rPr>
      <w:rFonts w:ascii="Segoe UI" w:hAnsi="Segoe UI" w:cs="Segoe UI" w:hint="default"/>
      <w:sz w:val="18"/>
      <w:szCs w:val="18"/>
    </w:rPr>
  </w:style>
  <w:style w:type="character" w:styleId="Mention">
    <w:name w:val="Mention"/>
    <w:basedOn w:val="DefaultParagraphFont"/>
    <w:uiPriority w:val="99"/>
    <w:unhideWhenUsed/>
    <w:rsid w:val="00651375"/>
    <w:rPr>
      <w:color w:val="2B579A"/>
      <w:shd w:val="clear" w:color="auto" w:fill="E1DFDD"/>
    </w:rPr>
  </w:style>
  <w:style w:type="paragraph" w:customStyle="1" w:styleId="Recitals">
    <w:name w:val="Recitals"/>
    <w:basedOn w:val="Normal"/>
    <w:rsid w:val="00CC552F"/>
    <w:pPr>
      <w:numPr>
        <w:numId w:val="40"/>
      </w:numPr>
      <w:spacing w:after="120" w:line="260" w:lineRule="atLeast"/>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3957">
      <w:bodyDiv w:val="1"/>
      <w:marLeft w:val="0"/>
      <w:marRight w:val="0"/>
      <w:marTop w:val="0"/>
      <w:marBottom w:val="0"/>
      <w:divBdr>
        <w:top w:val="none" w:sz="0" w:space="0" w:color="auto"/>
        <w:left w:val="none" w:sz="0" w:space="0" w:color="auto"/>
        <w:bottom w:val="none" w:sz="0" w:space="0" w:color="auto"/>
        <w:right w:val="none" w:sz="0" w:space="0" w:color="auto"/>
      </w:divBdr>
    </w:div>
    <w:div w:id="128473680">
      <w:bodyDiv w:val="1"/>
      <w:marLeft w:val="0"/>
      <w:marRight w:val="0"/>
      <w:marTop w:val="0"/>
      <w:marBottom w:val="0"/>
      <w:divBdr>
        <w:top w:val="none" w:sz="0" w:space="0" w:color="auto"/>
        <w:left w:val="none" w:sz="0" w:space="0" w:color="auto"/>
        <w:bottom w:val="none" w:sz="0" w:space="0" w:color="auto"/>
        <w:right w:val="none" w:sz="0" w:space="0" w:color="auto"/>
      </w:divBdr>
    </w:div>
    <w:div w:id="150876450">
      <w:bodyDiv w:val="1"/>
      <w:marLeft w:val="0"/>
      <w:marRight w:val="0"/>
      <w:marTop w:val="0"/>
      <w:marBottom w:val="0"/>
      <w:divBdr>
        <w:top w:val="none" w:sz="0" w:space="0" w:color="auto"/>
        <w:left w:val="none" w:sz="0" w:space="0" w:color="auto"/>
        <w:bottom w:val="none" w:sz="0" w:space="0" w:color="auto"/>
        <w:right w:val="none" w:sz="0" w:space="0" w:color="auto"/>
      </w:divBdr>
    </w:div>
    <w:div w:id="190920819">
      <w:bodyDiv w:val="1"/>
      <w:marLeft w:val="0"/>
      <w:marRight w:val="0"/>
      <w:marTop w:val="0"/>
      <w:marBottom w:val="0"/>
      <w:divBdr>
        <w:top w:val="none" w:sz="0" w:space="0" w:color="auto"/>
        <w:left w:val="none" w:sz="0" w:space="0" w:color="auto"/>
        <w:bottom w:val="none" w:sz="0" w:space="0" w:color="auto"/>
        <w:right w:val="none" w:sz="0" w:space="0" w:color="auto"/>
      </w:divBdr>
    </w:div>
    <w:div w:id="239755132">
      <w:bodyDiv w:val="1"/>
      <w:marLeft w:val="0"/>
      <w:marRight w:val="0"/>
      <w:marTop w:val="0"/>
      <w:marBottom w:val="0"/>
      <w:divBdr>
        <w:top w:val="none" w:sz="0" w:space="0" w:color="auto"/>
        <w:left w:val="none" w:sz="0" w:space="0" w:color="auto"/>
        <w:bottom w:val="none" w:sz="0" w:space="0" w:color="auto"/>
        <w:right w:val="none" w:sz="0" w:space="0" w:color="auto"/>
      </w:divBdr>
    </w:div>
    <w:div w:id="532036451">
      <w:bodyDiv w:val="1"/>
      <w:marLeft w:val="0"/>
      <w:marRight w:val="0"/>
      <w:marTop w:val="0"/>
      <w:marBottom w:val="0"/>
      <w:divBdr>
        <w:top w:val="none" w:sz="0" w:space="0" w:color="auto"/>
        <w:left w:val="none" w:sz="0" w:space="0" w:color="auto"/>
        <w:bottom w:val="none" w:sz="0" w:space="0" w:color="auto"/>
        <w:right w:val="none" w:sz="0" w:space="0" w:color="auto"/>
      </w:divBdr>
    </w:div>
    <w:div w:id="720832254">
      <w:bodyDiv w:val="1"/>
      <w:marLeft w:val="0"/>
      <w:marRight w:val="0"/>
      <w:marTop w:val="0"/>
      <w:marBottom w:val="0"/>
      <w:divBdr>
        <w:top w:val="none" w:sz="0" w:space="0" w:color="auto"/>
        <w:left w:val="none" w:sz="0" w:space="0" w:color="auto"/>
        <w:bottom w:val="none" w:sz="0" w:space="0" w:color="auto"/>
        <w:right w:val="none" w:sz="0" w:space="0" w:color="auto"/>
      </w:divBdr>
    </w:div>
    <w:div w:id="730693541">
      <w:bodyDiv w:val="1"/>
      <w:marLeft w:val="0"/>
      <w:marRight w:val="0"/>
      <w:marTop w:val="0"/>
      <w:marBottom w:val="0"/>
      <w:divBdr>
        <w:top w:val="none" w:sz="0" w:space="0" w:color="auto"/>
        <w:left w:val="none" w:sz="0" w:space="0" w:color="auto"/>
        <w:bottom w:val="none" w:sz="0" w:space="0" w:color="auto"/>
        <w:right w:val="none" w:sz="0" w:space="0" w:color="auto"/>
      </w:divBdr>
    </w:div>
    <w:div w:id="753474757">
      <w:bodyDiv w:val="1"/>
      <w:marLeft w:val="0"/>
      <w:marRight w:val="0"/>
      <w:marTop w:val="0"/>
      <w:marBottom w:val="0"/>
      <w:divBdr>
        <w:top w:val="none" w:sz="0" w:space="0" w:color="auto"/>
        <w:left w:val="none" w:sz="0" w:space="0" w:color="auto"/>
        <w:bottom w:val="none" w:sz="0" w:space="0" w:color="auto"/>
        <w:right w:val="none" w:sz="0" w:space="0" w:color="auto"/>
      </w:divBdr>
    </w:div>
    <w:div w:id="1148015696">
      <w:bodyDiv w:val="1"/>
      <w:marLeft w:val="0"/>
      <w:marRight w:val="0"/>
      <w:marTop w:val="0"/>
      <w:marBottom w:val="0"/>
      <w:divBdr>
        <w:top w:val="none" w:sz="0" w:space="0" w:color="auto"/>
        <w:left w:val="none" w:sz="0" w:space="0" w:color="auto"/>
        <w:bottom w:val="none" w:sz="0" w:space="0" w:color="auto"/>
        <w:right w:val="none" w:sz="0" w:space="0" w:color="auto"/>
      </w:divBdr>
    </w:div>
    <w:div w:id="1151478874">
      <w:bodyDiv w:val="1"/>
      <w:marLeft w:val="0"/>
      <w:marRight w:val="0"/>
      <w:marTop w:val="0"/>
      <w:marBottom w:val="0"/>
      <w:divBdr>
        <w:top w:val="none" w:sz="0" w:space="0" w:color="auto"/>
        <w:left w:val="none" w:sz="0" w:space="0" w:color="auto"/>
        <w:bottom w:val="none" w:sz="0" w:space="0" w:color="auto"/>
        <w:right w:val="none" w:sz="0" w:space="0" w:color="auto"/>
      </w:divBdr>
    </w:div>
    <w:div w:id="1207259605">
      <w:bodyDiv w:val="1"/>
      <w:marLeft w:val="0"/>
      <w:marRight w:val="0"/>
      <w:marTop w:val="0"/>
      <w:marBottom w:val="0"/>
      <w:divBdr>
        <w:top w:val="none" w:sz="0" w:space="0" w:color="auto"/>
        <w:left w:val="none" w:sz="0" w:space="0" w:color="auto"/>
        <w:bottom w:val="none" w:sz="0" w:space="0" w:color="auto"/>
        <w:right w:val="none" w:sz="0" w:space="0" w:color="auto"/>
      </w:divBdr>
    </w:div>
    <w:div w:id="1257859399">
      <w:bodyDiv w:val="1"/>
      <w:marLeft w:val="0"/>
      <w:marRight w:val="0"/>
      <w:marTop w:val="0"/>
      <w:marBottom w:val="0"/>
      <w:divBdr>
        <w:top w:val="none" w:sz="0" w:space="0" w:color="auto"/>
        <w:left w:val="none" w:sz="0" w:space="0" w:color="auto"/>
        <w:bottom w:val="none" w:sz="0" w:space="0" w:color="auto"/>
        <w:right w:val="none" w:sz="0" w:space="0" w:color="auto"/>
      </w:divBdr>
    </w:div>
    <w:div w:id="1268997864">
      <w:bodyDiv w:val="1"/>
      <w:marLeft w:val="0"/>
      <w:marRight w:val="0"/>
      <w:marTop w:val="0"/>
      <w:marBottom w:val="0"/>
      <w:divBdr>
        <w:top w:val="none" w:sz="0" w:space="0" w:color="auto"/>
        <w:left w:val="none" w:sz="0" w:space="0" w:color="auto"/>
        <w:bottom w:val="none" w:sz="0" w:space="0" w:color="auto"/>
        <w:right w:val="none" w:sz="0" w:space="0" w:color="auto"/>
      </w:divBdr>
    </w:div>
    <w:div w:id="1297024215">
      <w:bodyDiv w:val="1"/>
      <w:marLeft w:val="0"/>
      <w:marRight w:val="0"/>
      <w:marTop w:val="0"/>
      <w:marBottom w:val="0"/>
      <w:divBdr>
        <w:top w:val="none" w:sz="0" w:space="0" w:color="auto"/>
        <w:left w:val="none" w:sz="0" w:space="0" w:color="auto"/>
        <w:bottom w:val="none" w:sz="0" w:space="0" w:color="auto"/>
        <w:right w:val="none" w:sz="0" w:space="0" w:color="auto"/>
      </w:divBdr>
    </w:div>
    <w:div w:id="1342126883">
      <w:bodyDiv w:val="1"/>
      <w:marLeft w:val="0"/>
      <w:marRight w:val="0"/>
      <w:marTop w:val="0"/>
      <w:marBottom w:val="0"/>
      <w:divBdr>
        <w:top w:val="none" w:sz="0" w:space="0" w:color="auto"/>
        <w:left w:val="none" w:sz="0" w:space="0" w:color="auto"/>
        <w:bottom w:val="none" w:sz="0" w:space="0" w:color="auto"/>
        <w:right w:val="none" w:sz="0" w:space="0" w:color="auto"/>
      </w:divBdr>
    </w:div>
    <w:div w:id="1365133755">
      <w:bodyDiv w:val="1"/>
      <w:marLeft w:val="0"/>
      <w:marRight w:val="0"/>
      <w:marTop w:val="0"/>
      <w:marBottom w:val="0"/>
      <w:divBdr>
        <w:top w:val="none" w:sz="0" w:space="0" w:color="auto"/>
        <w:left w:val="none" w:sz="0" w:space="0" w:color="auto"/>
        <w:bottom w:val="none" w:sz="0" w:space="0" w:color="auto"/>
        <w:right w:val="none" w:sz="0" w:space="0" w:color="auto"/>
      </w:divBdr>
    </w:div>
    <w:div w:id="1515916576">
      <w:bodyDiv w:val="1"/>
      <w:marLeft w:val="0"/>
      <w:marRight w:val="0"/>
      <w:marTop w:val="0"/>
      <w:marBottom w:val="0"/>
      <w:divBdr>
        <w:top w:val="none" w:sz="0" w:space="0" w:color="auto"/>
        <w:left w:val="none" w:sz="0" w:space="0" w:color="auto"/>
        <w:bottom w:val="none" w:sz="0" w:space="0" w:color="auto"/>
        <w:right w:val="none" w:sz="0" w:space="0" w:color="auto"/>
      </w:divBdr>
    </w:div>
    <w:div w:id="1601329809">
      <w:bodyDiv w:val="1"/>
      <w:marLeft w:val="0"/>
      <w:marRight w:val="0"/>
      <w:marTop w:val="0"/>
      <w:marBottom w:val="0"/>
      <w:divBdr>
        <w:top w:val="none" w:sz="0" w:space="0" w:color="auto"/>
        <w:left w:val="none" w:sz="0" w:space="0" w:color="auto"/>
        <w:bottom w:val="none" w:sz="0" w:space="0" w:color="auto"/>
        <w:right w:val="none" w:sz="0" w:space="0" w:color="auto"/>
      </w:divBdr>
    </w:div>
    <w:div w:id="1638679233">
      <w:bodyDiv w:val="1"/>
      <w:marLeft w:val="0"/>
      <w:marRight w:val="0"/>
      <w:marTop w:val="0"/>
      <w:marBottom w:val="0"/>
      <w:divBdr>
        <w:top w:val="none" w:sz="0" w:space="0" w:color="auto"/>
        <w:left w:val="none" w:sz="0" w:space="0" w:color="auto"/>
        <w:bottom w:val="none" w:sz="0" w:space="0" w:color="auto"/>
        <w:right w:val="none" w:sz="0" w:space="0" w:color="auto"/>
      </w:divBdr>
    </w:div>
    <w:div w:id="1783911804">
      <w:bodyDiv w:val="1"/>
      <w:marLeft w:val="0"/>
      <w:marRight w:val="0"/>
      <w:marTop w:val="0"/>
      <w:marBottom w:val="0"/>
      <w:divBdr>
        <w:top w:val="none" w:sz="0" w:space="0" w:color="auto"/>
        <w:left w:val="none" w:sz="0" w:space="0" w:color="auto"/>
        <w:bottom w:val="none" w:sz="0" w:space="0" w:color="auto"/>
        <w:right w:val="none" w:sz="0" w:space="0" w:color="auto"/>
      </w:divBdr>
    </w:div>
    <w:div w:id="1883858279">
      <w:bodyDiv w:val="1"/>
      <w:marLeft w:val="0"/>
      <w:marRight w:val="0"/>
      <w:marTop w:val="0"/>
      <w:marBottom w:val="0"/>
      <w:divBdr>
        <w:top w:val="none" w:sz="0" w:space="0" w:color="auto"/>
        <w:left w:val="none" w:sz="0" w:space="0" w:color="auto"/>
        <w:bottom w:val="none" w:sz="0" w:space="0" w:color="auto"/>
        <w:right w:val="none" w:sz="0" w:space="0" w:color="auto"/>
      </w:divBdr>
    </w:div>
    <w:div w:id="1986003747">
      <w:bodyDiv w:val="1"/>
      <w:marLeft w:val="0"/>
      <w:marRight w:val="0"/>
      <w:marTop w:val="0"/>
      <w:marBottom w:val="0"/>
      <w:divBdr>
        <w:top w:val="none" w:sz="0" w:space="0" w:color="auto"/>
        <w:left w:val="none" w:sz="0" w:space="0" w:color="auto"/>
        <w:bottom w:val="none" w:sz="0" w:space="0" w:color="auto"/>
        <w:right w:val="none" w:sz="0" w:space="0" w:color="auto"/>
      </w:divBdr>
    </w:div>
    <w:div w:id="2120372424">
      <w:bodyDiv w:val="1"/>
      <w:marLeft w:val="0"/>
      <w:marRight w:val="0"/>
      <w:marTop w:val="0"/>
      <w:marBottom w:val="0"/>
      <w:divBdr>
        <w:top w:val="none" w:sz="0" w:space="0" w:color="auto"/>
        <w:left w:val="none" w:sz="0" w:space="0" w:color="auto"/>
        <w:bottom w:val="none" w:sz="0" w:space="0" w:color="auto"/>
        <w:right w:val="none" w:sz="0" w:space="0" w:color="auto"/>
      </w:divBdr>
    </w:div>
    <w:div w:id="21347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header" Target="header1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5.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eader" Target="header14.xml"/><Relationship Id="rId43" Type="http://schemas.openxmlformats.org/officeDocument/2006/relationships/footer" Target="footer1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2.xml"/><Relationship Id="rId46" Type="http://schemas.microsoft.com/office/2019/05/relationships/documenttasks" Target="documenttasks/documenttasks1.xml"/><Relationship Id="rId20" Type="http://schemas.openxmlformats.org/officeDocument/2006/relationships/footer" Target="footer3.xml"/><Relationship Id="rId41"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RCTemplates\General\Agreement.dotm" TargetMode="External"/></Relationships>
</file>

<file path=word/documenttasks/documenttasks1.xml><?xml version="1.0" encoding="utf-8"?>
<t:Tasks xmlns:t="http://schemas.microsoft.com/office/tasks/2019/documenttasks" xmlns:oel="http://schemas.microsoft.com/office/2019/extlst">
  <t:Task id="{66FB138B-E3A0-42A3-A80D-D447D99EECC4}">
    <t:Anchor>
      <t:Comment id="1322649620"/>
    </t:Anchor>
    <t:History>
      <t:Event id="{1A827EA7-460F-430E-B555-D319321D8463}" time="2025-09-03T00:54:58.061Z">
        <t:Attribution userId="S::siska.frederick@bsl.org.au::f454c84c-a76f-45df-b887-55ba194cc4c3" userProvider="AD" userName="Siska Frederick"/>
        <t:Anchor>
          <t:Comment id="553272232"/>
        </t:Anchor>
        <t:Create/>
      </t:Event>
      <t:Event id="{14570D58-CAAF-412F-86CB-114099D9C284}" time="2025-09-03T00:54:58.061Z">
        <t:Attribution userId="S::siska.frederick@bsl.org.au::f454c84c-a76f-45df-b887-55ba194cc4c3" userProvider="AD" userName="Siska Frederick"/>
        <t:Anchor>
          <t:Comment id="553272232"/>
        </t:Anchor>
        <t:Assign userId="S::Manuel.Solano@bsl.org.au::f12a2483-2c93-42e6-a209-30067d4c4db9" userProvider="AD" userName="Manuel Solano"/>
      </t:Event>
      <t:Event id="{1AA45EB9-E8A4-48F1-8986-97BC6B85A847}" time="2025-09-03T00:54:58.061Z">
        <t:Attribution userId="S::siska.frederick@bsl.org.au::f454c84c-a76f-45df-b887-55ba194cc4c3" userProvider="AD" userName="Siska Frederick"/>
        <t:Anchor>
          <t:Comment id="553272232"/>
        </t:Anchor>
        <t:SetTitle title="…should be, do we want to include a minimum i.e. &quot;and no less than&quot; .... (acknowledging the &quot;1 hour p/family&quot;)? I'm mindful that we need to account for professional learning / pack training etc. @Manuel Solano your thoughts from a finance perspective?"/>
      </t:Event>
    </t:History>
  </t:Task>
  <t:Task id="{9EF69729-734E-46BA-9A0F-04A19E8EDEA2}">
    <t:Anchor>
      <t:Comment id="562358594"/>
    </t:Anchor>
    <t:History>
      <t:Event id="{5A4959C5-D338-407B-94BD-18EA53E39841}" time="2025-09-03T01:01:04.762Z">
        <t:Attribution userId="S::siska.frederick@bsl.org.au::f454c84c-a76f-45df-b887-55ba194cc4c3" userProvider="AD" userName="Siska Frederick"/>
        <t:Anchor>
          <t:Comment id="896153505"/>
        </t:Anchor>
        <t:Create/>
      </t:Event>
      <t:Event id="{3F277786-2FAE-4905-946B-F38F04DF7869}" time="2025-09-03T01:01:04.762Z">
        <t:Attribution userId="S::siska.frederick@bsl.org.au::f454c84c-a76f-45df-b887-55ba194cc4c3" userProvider="AD" userName="Siska Frederick"/>
        <t:Anchor>
          <t:Comment id="896153505"/>
        </t:Anchor>
        <t:Assign userId="S::Rachael.Polic@bsl.org.au::00f80919-04af-4a26-9bc8-07e415e5e5a0" userProvider="AD" userName="Rachael Polic"/>
      </t:Event>
      <t:Event id="{639AF619-9773-4DD9-A773-D16B7F680708}" time="2025-09-03T01:01:04.762Z">
        <t:Attribution userId="S::siska.frederick@bsl.org.au::f454c84c-a76f-45df-b887-55ba194cc4c3" userProvider="AD" userName="Siska Frederick"/>
        <t:Anchor>
          <t:Comment id="896153505"/>
        </t:Anchor>
        <t:SetTitle title="@Rachael Polic can you please check the materials that are listed here? I'm not sure the list is accurate?"/>
      </t:Event>
      <t:Event id="{F9A0D256-2776-4010-9783-DAE9E7635894}" time="2025-09-08T23:23:54.761Z">
        <t:Attribution userId="S::jhartshorn@bsl.org.au::a568369b-9734-4d82-804c-686b80958c4e" userProvider="AD" userName="John Hartshorn"/>
        <t:Progress percentComplete="100"/>
      </t:Event>
      <t:Event id="{D60FFFE4-838F-4EB0-92DB-A439BAFF0D9A}" time="2025-09-08T23:24:55.954Z">
        <t:Attribution userId="S::rachael.polic@bsl.org.au::00f80919-04af-4a26-9bc8-07e415e5e5a0" userProvider="AD" userName="Rachael Polic"/>
        <t:Progress percentComplete="0"/>
      </t:Event>
      <t:Event id="{991473A0-F76F-4C23-BFDE-97D1027CF18B}" time="2025-09-08T23:25:31.8Z">
        <t:Attribution userId="S::rachael.polic@bsl.org.au::00f80919-04af-4a26-9bc8-07e415e5e5a0" userProvider="AD" userName="Rachael Polic"/>
        <t:Anchor>
          <t:Comment id="2074722404"/>
        </t:Anchor>
        <t:UnassignAll/>
      </t:Event>
      <t:Event id="{2B05D7CF-1709-4EFB-B52F-EACB18D53BFB}" time="2025-09-08T23:25:31.8Z">
        <t:Attribution userId="S::rachael.polic@bsl.org.au::00f80919-04af-4a26-9bc8-07e415e5e5a0" userProvider="AD" userName="Rachael Polic"/>
        <t:Anchor>
          <t:Comment id="2074722404"/>
        </t:Anchor>
        <t:Assign userId="S::jhartshorn@bsl.org.au::a568369b-9734-4d82-804c-686b80958c4e" userProvider="AD" userName="John Hartshorn"/>
      </t:Event>
      <t:Event id="{95454C8D-ED2E-4EBE-B1A0-9CD277F87EF5}" time="2025-09-08T23:58:34.327Z">
        <t:Attribution userId="S::jhartshorn@bsl.org.au::a568369b-9734-4d82-804c-686b80958c4e" userProvider="AD" userName="John Hartshorn"/>
        <t:Progress percentComplete="100"/>
      </t:Event>
    </t:History>
  </t:Task>
  <t:Task id="{4586FE51-9608-4F0A-AD3B-7DD0F24C97BC}">
    <t:Anchor>
      <t:Comment id="93676223"/>
    </t:Anchor>
    <t:History>
      <t:Event id="{87B0AC21-46CA-4489-B236-8F6231D4054D}" time="2025-10-27T04:15:55.43Z">
        <t:Attribution userId="S::eilis.kelly@bsl.org.au::ebabbfe1-b2db-4cb5-baf8-168b84632adc" userProvider="AD" userName="Eilis Kelly"/>
        <t:Anchor>
          <t:Comment id="1774898379"/>
        </t:Anchor>
        <t:Create/>
      </t:Event>
      <t:Event id="{10EE8B8E-37C0-4B1F-A159-818D5FC15377}" time="2025-10-27T04:15:55.43Z">
        <t:Attribution userId="S::eilis.kelly@bsl.org.au::ebabbfe1-b2db-4cb5-baf8-168b84632adc" userProvider="AD" userName="Eilis Kelly"/>
        <t:Anchor>
          <t:Comment id="1774898379"/>
        </t:Anchor>
        <t:Assign userId="S::Manuel.Solano@bsl.org.au::f12a2483-2c93-42e6-a209-30067d4c4db9" userProvider="AD" userName="Manuel Solano"/>
      </t:Event>
      <t:Event id="{B1FF1326-5690-4235-9BD1-7AEF31D2F3C5}" time="2025-10-27T04:15:55.43Z">
        <t:Attribution userId="S::eilis.kelly@bsl.org.au::ebabbfe1-b2db-4cb5-baf8-168b84632adc" userProvider="AD" userName="Eilis Kelly"/>
        <t:Anchor>
          <t:Comment id="1774898379"/>
        </t:Anchor>
        <t:SetTitle title="I have checked the nos and there is a rounding as the Calendar nos are total $278,394 and this doc is $278,393 @Manuel Solano other than that they are ok"/>
      </t:Event>
      <t:Event id="{28C75D79-F1F2-4897-9737-C087D839A295}" time="2025-10-29T06:29:09.38Z">
        <t:Attribution userId="S::siska.frederick@bsl.org.au::f454c84c-a76f-45df-b887-55ba194cc4c3" userProvider="AD" userName="Siska Frederick"/>
        <t:Progress percentComplete="100"/>
      </t:Event>
    </t:History>
  </t:Task>
  <t:Task id="{0271DD39-5987-40D2-BD41-BA03EB9A1285}">
    <t:Anchor>
      <t:Comment id="579641468"/>
    </t:Anchor>
    <t:History>
      <t:Event id="{944CD08F-9CC3-4FF5-ACCC-95F692F0FDE3}" time="2025-10-29T06:11:20.365Z">
        <t:Attribution userId="S::siska.frederick@bsl.org.au::f454c84c-a76f-45df-b887-55ba194cc4c3" userProvider="AD" userName="Siska Frederick"/>
        <t:Anchor>
          <t:Comment id="534361252"/>
        </t:Anchor>
        <t:Create/>
      </t:Event>
      <t:Event id="{C9BC411D-44D4-4F5A-95F7-BD6475910BE0}" time="2025-10-29T06:11:20.365Z">
        <t:Attribution userId="S::siska.frederick@bsl.org.au::f454c84c-a76f-45df-b887-55ba194cc4c3" userProvider="AD" userName="Siska Frederick"/>
        <t:Anchor>
          <t:Comment id="534361252"/>
        </t:Anchor>
        <t:Assign userId="S::Clare.Seddon@bsl.org.au::92fe489c-c4b3-4634-8e48-f960d236f45d" userProvider="AD" userName="Clare Seddon"/>
      </t:Event>
      <t:Event id="{D321ED13-5F21-4AB8-A61A-E4F66D598A88}" time="2025-10-29T06:11:20.365Z">
        <t:Attribution userId="S::siska.frederick@bsl.org.au::f454c84c-a76f-45df-b887-55ba194cc4c3" userProvider="AD" userName="Siska Frederick"/>
        <t:Anchor>
          <t:Comment id="534361252"/>
        </t:Anchor>
        <t:SetTitle title="@Clare Seddon do we have the ICIP language that needs to be incorporated in the 2026 Sublicences?"/>
      </t:Event>
      <t:Event id="{AAEE425B-8076-4457-86D9-0C7D064EBD84}" time="2025-10-29T21:41:52.422Z">
        <t:Attribution userId="S::jhartshorn@bsl.org.au::a568369b-9734-4d82-804c-686b80958c4e" userProvider="AD" userName="John Hartshor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23b8c52-3004-4a57-8a40-79dd9a28cede" xsi:nil="true"/>
    <SharedWithUsers xmlns="1f31a8aa-ada4-4fd1-b5a8-7c9e4f4eb2db">
      <UserInfo>
        <DisplayName>Nancy Frazzetto</DisplayName>
        <AccountId>33</AccountId>
        <AccountType/>
      </UserInfo>
      <UserInfo>
        <DisplayName>Manuel Solano</DisplayName>
        <AccountId>6055</AccountId>
        <AccountType/>
      </UserInfo>
      <UserInfo>
        <DisplayName>Yen Wong</DisplayName>
        <AccountId>4825</AccountId>
        <AccountType/>
      </UserInfo>
      <UserInfo>
        <DisplayName>Lou Gilfillan</DisplayName>
        <AccountId>31</AccountId>
        <AccountType/>
      </UserInfo>
    </SharedWithUsers>
    <lcf76f155ced4ddcb4097134ff3c332f xmlns="f23b8c52-3004-4a57-8a40-79dd9a28cede">
      <Terms xmlns="http://schemas.microsoft.com/office/infopath/2007/PartnerControls"/>
    </lcf76f155ced4ddcb4097134ff3c332f>
    <TaxCatchAll xmlns="8837cbc0-f73e-48a5-92f4-1432fc8b9031" xsi:nil="true"/>
    <Owner xmlns="f23b8c52-3004-4a57-8a40-79dd9a28cede" xsi:nil="true"/>
    <comment xmlns="f23b8c52-3004-4a57-8a40-79dd9a28cede" xsi:nil="true"/>
    <Preview xmlns="f23b8c52-3004-4a57-8a40-79dd9a28cede" xsi:nil="true"/>
    <_ip_UnifiedCompliancePolicyUIAction xmlns="http://schemas.microsoft.com/sharepoint/v3" xsi:nil="true"/>
    <_ip_UnifiedCompliancePolicyProperties xmlns="http://schemas.microsoft.com/sharepoint/v3" xsi:nil="true"/>
    <Signature xmlns="f23b8c52-3004-4a57-8a40-79dd9a28cede" xsi:nil="true"/>
    <Channel xmlns="f23b8c52-3004-4a57-8a40-79dd9a28cede" xsi:nil="true"/>
    <Status xmlns="f23b8c52-3004-4a57-8a40-79dd9a28cede" xsi:nil="true"/>
    <ProjectDescription xmlns="f23b8c52-3004-4a57-8a40-79dd9a28cede" xsi:nil="true"/>
    <LastConvertedToPdfOn xmlns="f23b8c52-3004-4a57-8a40-79dd9a28cede" xsi:nil="true"/>
    <LastConvertedToPdfBy xmlns="f23b8c52-3004-4a57-8a40-79dd9a28cede">
      <UserInfo>
        <DisplayName/>
        <AccountId xsi:nil="true"/>
        <AccountType/>
      </UserInfo>
    </LastConvertedToPdfBy>
    <LastConvertedToPageOn xmlns="f23b8c52-3004-4a57-8a40-79dd9a28cede" xsi:nil="true"/>
    <LastConvertedToPageBy xmlns="f23b8c52-3004-4a57-8a40-79dd9a28cede">
      <UserInfo>
        <DisplayName/>
        <AccountId xsi:nil="true"/>
        <AccountType/>
      </UserInfo>
    </LastConvertedToPage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roperties xmlns="http://www.imanage.com/work/xmlschema">
  <documentid>DOCUMENTS!6129508.1</documentid>
  <senderid>DF</senderid>
  <senderemail>DFAULKNER@RIGBYCOOKE.COM.AU</senderemail>
  <lastmodified>2024-11-13T15:17:00.0000000+11:00</lastmodified>
  <database>DOCUMENTS</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B7B44FBC5D68C4CAE3AD02F95711D3F" ma:contentTypeVersion="60" ma:contentTypeDescription="Create a new document." ma:contentTypeScope="" ma:versionID="ada1cafa6300e8eeae790da9da6cb011">
  <xsd:schema xmlns:xsd="http://www.w3.org/2001/XMLSchema" xmlns:xs="http://www.w3.org/2001/XMLSchema" xmlns:p="http://schemas.microsoft.com/office/2006/metadata/properties" xmlns:ns1="http://schemas.microsoft.com/sharepoint/v3" xmlns:ns2="f23b8c52-3004-4a57-8a40-79dd9a28cede" xmlns:ns3="1f31a8aa-ada4-4fd1-b5a8-7c9e4f4eb2db" xmlns:ns4="8837cbc0-f73e-48a5-92f4-1432fc8b9031" targetNamespace="http://schemas.microsoft.com/office/2006/metadata/properties" ma:root="true" ma:fieldsID="b451bc90e945d75eec5e73721941ae51" ns1:_="" ns2:_="" ns3:_="" ns4:_="">
    <xsd:import namespace="http://schemas.microsoft.com/sharepoint/v3"/>
    <xsd:import namespace="f23b8c52-3004-4a57-8a40-79dd9a28cede"/>
    <xsd:import namespace="1f31a8aa-ada4-4fd1-b5a8-7c9e4f4eb2db"/>
    <xsd:import namespace="8837cbc0-f73e-48a5-92f4-1432fc8b9031"/>
    <xsd:element name="properties">
      <xsd:complexType>
        <xsd:sequence>
          <xsd:element name="documentManagement">
            <xsd:complexType>
              <xsd:all>
                <xsd:element ref="ns2:Owner" minOccurs="0"/>
                <xsd:element ref="ns2:comment" minOccurs="0"/>
                <xsd:element ref="ns2:Preview"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1:_ip_UnifiedCompliancePolicyProperties" minOccurs="0"/>
                <xsd:element ref="ns1:_ip_UnifiedCompliancePolicyUIAction" minOccurs="0"/>
                <xsd:element ref="ns2:Signature" minOccurs="0"/>
                <xsd:element ref="ns2:Channel" minOccurs="0"/>
                <xsd:element ref="ns2:MediaServiceBillingMetadata" minOccurs="0"/>
                <xsd:element ref="ns2:Status" minOccurs="0"/>
                <xsd:element ref="ns2:ProjectDescription" minOccurs="0"/>
                <xsd:element ref="ns2:LastConvertedToPdfOn" minOccurs="0"/>
                <xsd:element ref="ns2:LastConvertedToPdfBy" minOccurs="0"/>
                <xsd:element ref="ns2:LastConvertedToPageOn" minOccurs="0"/>
                <xsd:element ref="ns2:LastConvertedToPage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b8c52-3004-4a57-8a40-79dd9a28cede" elementFormDefault="qualified">
    <xsd:import namespace="http://schemas.microsoft.com/office/2006/documentManagement/types"/>
    <xsd:import namespace="http://schemas.microsoft.com/office/infopath/2007/PartnerControls"/>
    <xsd:element name="Owner" ma:index="3" nillable="true" ma:displayName="Owner" ma:description="The name of the team who owns the document" ma:format="Dropdown" ma:hidden="true" ma:internalName="Owner" ma:readOnly="false">
      <xsd:simpleType>
        <xsd:restriction base="dms:Text">
          <xsd:maxLength value="255"/>
        </xsd:restriction>
      </xsd:simpleType>
    </xsd:element>
    <xsd:element name="comment" ma:index="4" nillable="true" ma:displayName="comment" ma:format="Dropdown" ma:hidden="true" ma:internalName="comment" ma:readOnly="false">
      <xsd:simpleType>
        <xsd:restriction base="dms:Note"/>
      </xsd:simpleType>
    </xsd:element>
    <xsd:element name="Preview" ma:index="5" nillable="true" ma:displayName="Preview" ma:format="Thumbnail" ma:hidden="true" ma:internalName="Preview" ma:readOnly="fals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4"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Signature" ma:index="32" nillable="true" ma:displayName="Signature" ma:format="Dropdown" ma:internalName="Signature">
      <xsd:simpleType>
        <xsd:restriction base="dms:Text">
          <xsd:maxLength value="255"/>
        </xsd:restriction>
      </xsd:simpleType>
    </xsd:element>
    <xsd:element name="Channel" ma:index="33" nillable="true" ma:displayName="Channel" ma:format="Dropdown" ma:internalName="Channel">
      <xsd:complexType>
        <xsd:complexContent>
          <xsd:extension base="dms:MultiChoice">
            <xsd:sequence>
              <xsd:element name="Value" maxOccurs="unbounded" minOccurs="0" nillable="true">
                <xsd:simpleType>
                  <xsd:restriction base="dms:Choice">
                    <xsd:enumeration value="HIPPY News"/>
                    <xsd:enumeration value="Hyperlink"/>
                    <xsd:enumeration value="Network Communication"/>
                    <xsd:enumeration value="Email via Freshdesk"/>
                    <xsd:enumeration value="DSS Meeting"/>
                    <xsd:enumeration value="Beyond the Data"/>
                    <xsd:enumeration value="Case Study"/>
                    <xsd:enumeration value="Commissioned Report_EITR"/>
                    <xsd:enumeration value="Report"/>
                    <xsd:enumeration value="Conference Related"/>
                  </xsd:restriction>
                </xsd:simpleType>
              </xsd:element>
            </xsd:sequence>
          </xsd:extension>
        </xsd:complexContent>
      </xsd:complexType>
    </xsd:element>
    <xsd:element name="MediaServiceBillingMetadata" ma:index="34" nillable="true" ma:displayName="MediaServiceBillingMetadata" ma:hidden="true" ma:internalName="MediaServiceBillingMetadata" ma:readOnly="true">
      <xsd:simpleType>
        <xsd:restriction base="dms:Note"/>
      </xsd:simpleType>
    </xsd:element>
    <xsd:element name="Status" ma:index="35" nillable="true" ma:displayName="Date and Year"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SEPT"/>
                        <xsd:enumeration value="MARCH"/>
                        <xsd:enumeration value="APR"/>
                        <xsd:enumeration value="NOV"/>
                        <xsd:enumeration value="DEC"/>
                      </xsd:restriction>
                    </xsd:simpleType>
                  </xsd:union>
                </xsd:simpleType>
              </xsd:element>
            </xsd:sequence>
          </xsd:extension>
        </xsd:complexContent>
      </xsd:complexType>
    </xsd:element>
    <xsd:element name="ProjectDescription" ma:index="36" nillable="true" ma:displayName="Project Description" ma:description="Inclusion" ma:format="Dropdown" ma:internalName="ProjectDescription">
      <xsd:simpleType>
        <xsd:restriction base="dms:Note">
          <xsd:maxLength value="255"/>
        </xsd:restriction>
      </xsd:simpleType>
    </xsd:element>
    <xsd:element name="LastConvertedToPdfOn" ma:index="37" nillable="true" ma:displayName="LastConvertedToPdfOn" ma:format="DateTime" ma:internalName="LastConvertedToPdfOn">
      <xsd:simpleType>
        <xsd:restriction base="dms:DateTime"/>
      </xsd:simpleType>
    </xsd:element>
    <xsd:element name="LastConvertedToPdfBy" ma:index="38" nillable="true" ma:displayName="LastConvertedToPdfBy" ma:list="UserInfo" ma:SearchPeopleOnly="false" ma:internalName="LastConvertedToPdf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ConvertedToPageOn" ma:index="39" nillable="true" ma:displayName="LastConvertedToPageOn" ma:format="DateTime" ma:internalName="LastConvertedToPageOn">
      <xsd:simpleType>
        <xsd:restriction base="dms:DateTime"/>
      </xsd:simpleType>
    </xsd:element>
    <xsd:element name="LastConvertedToPageBy" ma:index="40" nillable="true" ma:displayName="LastConvertedToPageBy" ma:list="UserInfo" ma:SearchPeopleOnly="false" ma:internalName="LastConvertedToPage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31a8aa-ada4-4fd1-b5a8-7c9e4f4eb2d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346808b-d535-46ac-bebf-e2795e0d8773}" ma:internalName="TaxCatchAll" ma:readOnly="false"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0E502-7632-405F-9977-112445828C7B}">
  <ds:schemaRefs>
    <ds:schemaRef ds:uri="http://schemas.microsoft.com/sharepoint/v3"/>
    <ds:schemaRef ds:uri="http://purl.org/dc/dcmitype/"/>
    <ds:schemaRef ds:uri="http://purl.org/dc/elements/1.1/"/>
    <ds:schemaRef ds:uri="http://schemas.microsoft.com/office/infopath/2007/PartnerControls"/>
    <ds:schemaRef ds:uri="http://schemas.microsoft.com/office/2006/documentManagement/types"/>
    <ds:schemaRef ds:uri="8837cbc0-f73e-48a5-92f4-1432fc8b9031"/>
    <ds:schemaRef ds:uri="1f31a8aa-ada4-4fd1-b5a8-7c9e4f4eb2db"/>
    <ds:schemaRef ds:uri="http://schemas.microsoft.com/office/2006/metadata/properties"/>
    <ds:schemaRef ds:uri="http://purl.org/dc/terms/"/>
    <ds:schemaRef ds:uri="f23b8c52-3004-4a57-8a40-79dd9a28ced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2DE73E7-FDE0-450D-9C42-1A2099D91816}">
  <ds:schemaRefs>
    <ds:schemaRef ds:uri="http://schemas.microsoft.com/sharepoint/v3/contenttype/forms"/>
  </ds:schemaRefs>
</ds:datastoreItem>
</file>

<file path=customXml/itemProps3.xml><?xml version="1.0" encoding="utf-8"?>
<ds:datastoreItem xmlns:ds="http://schemas.openxmlformats.org/officeDocument/2006/customXml" ds:itemID="{64E00D59-7509-4E07-AA9C-3525A0BA2CA6}">
  <ds:schemaRefs>
    <ds:schemaRef ds:uri="http://schemas.openxmlformats.org/officeDocument/2006/bibliography"/>
  </ds:schemaRefs>
</ds:datastoreItem>
</file>

<file path=customXml/itemProps4.xml><?xml version="1.0" encoding="utf-8"?>
<ds:datastoreItem xmlns:ds="http://schemas.openxmlformats.org/officeDocument/2006/customXml" ds:itemID="{0C3FDE49-265A-41F9-A7D0-F444919985B3}">
  <ds:schemaRefs>
    <ds:schemaRef ds:uri="http://www.imanage.com/work/xmlschema"/>
  </ds:schemaRefs>
</ds:datastoreItem>
</file>

<file path=customXml/itemProps5.xml><?xml version="1.0" encoding="utf-8"?>
<ds:datastoreItem xmlns:ds="http://schemas.openxmlformats.org/officeDocument/2006/customXml" ds:itemID="{923E1A50-D0E8-449B-90F2-2F329FD2F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b8c52-3004-4a57-8a40-79dd9a28cede"/>
    <ds:schemaRef ds:uri="1f31a8aa-ada4-4fd1-b5a8-7c9e4f4eb2db"/>
    <ds:schemaRef ds:uri="8837cbc0-f73e-48a5-92f4-1432fc8b9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dde413-0e86-4404-bb12-5db45c941333}" enabled="1" method="Standard" siteId="{db995439-6030-4125-a9a9-8c082669cb22}" removed="0"/>
</clbl:labelList>
</file>

<file path=docProps/app.xml><?xml version="1.0" encoding="utf-8"?>
<Properties xmlns="http://schemas.openxmlformats.org/officeDocument/2006/extended-properties" xmlns:vt="http://schemas.openxmlformats.org/officeDocument/2006/docPropsVTypes">
  <Template>Agreement.dotm</Template>
  <TotalTime>1</TotalTime>
  <Pages>60</Pages>
  <Words>20351</Words>
  <Characters>116002</Characters>
  <Application>Microsoft Office Word</Application>
  <DocSecurity>0</DocSecurity>
  <Lines>966</Lines>
  <Paragraphs>272</Paragraphs>
  <ScaleCrop>false</ScaleCrop>
  <Company>Rigby Cooke Lawyers</Company>
  <LinksUpToDate>false</LinksUpToDate>
  <CharactersWithSpaces>136081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HIPPY_SFA_2026</dc:title>
  <dc:subject/>
  <dc:creator>Rigby Cooke Lawyers</dc:creator>
  <cp:keywords/>
  <cp:lastModifiedBy>Melissa Holdridge</cp:lastModifiedBy>
  <cp:revision>2</cp:revision>
  <cp:lastPrinted>2024-11-17T17:16:00Z</cp:lastPrinted>
  <dcterms:created xsi:type="dcterms:W3CDTF">2025-11-17T02:33:00Z</dcterms:created>
  <dcterms:modified xsi:type="dcterms:W3CDTF">2025-11-17T02:33:00Z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20190933_6129508v1</vt:lpwstr>
  </property>
  <property fmtid="{D5CDD505-2E9C-101B-9397-08002B2CF9AE}" pid="3" name="ContentTypeId">
    <vt:lpwstr>0x0101003B7B44FBC5D68C4CAE3AD02F95711D3F</vt:lpwstr>
  </property>
  <property fmtid="{D5CDD505-2E9C-101B-9397-08002B2CF9AE}" pid="4" name="Order">
    <vt:r8>100</vt:r8>
  </property>
  <property fmtid="{D5CDD505-2E9C-101B-9397-08002B2CF9AE}" pid="5" name="GrammarlyDocumentId">
    <vt:lpwstr>44b2401f57d7d3bdea89e29a540d11651751f3df70992fcace202b299683bfb6</vt:lpwstr>
  </property>
  <property fmtid="{D5CDD505-2E9C-101B-9397-08002B2CF9AE}" pid="6" name="MediaServiceImageTags">
    <vt:lpwstr/>
  </property>
  <property fmtid="{D5CDD505-2E9C-101B-9397-08002B2CF9AE}" pid="7" name="FAQsCreated">
    <vt:bool>true</vt:bool>
  </property>
  <property fmtid="{D5CDD505-2E9C-101B-9397-08002B2CF9AE}" pid="8" name="ClassificationContentMarkingHeaderShapeIds">
    <vt:lpwstr>5c2f2f63,4152f6f,4b2c5391,3b630a31,64fe61d4,2d49586c,7a83b886,64f37da7,4ed7e8a6,6a52cd2b,716b5c39,5cbb1101,35cb359b,58ffeef0,c3c8563,5e31d89,6b315ff3</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docLang">
    <vt:lpwstr>en</vt:lpwstr>
  </property>
</Properties>
</file>